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="Times New Roman" w:hAnsi="Times New Roman"/>
        </w:rPr>
      </w:pPr>
      <w:bookmarkStart w:id="0" w:name="_Toc12589656"/>
      <w:r>
        <w:rPr>
          <w:rFonts w:ascii="Times New Roman" w:hAnsi="Times New Roman"/>
        </w:rPr>
        <w:t>System Design Document</w:t>
      </w:r>
      <w:bookmarkEnd w:id="0"/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Overview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The System Design Document describes the system requirements, operating environment, system and subsystem architecture, files and database design, input formats, output layouts, processing logic, and external interfaces.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Cs/>
          <w:i/>
          <w:iCs/>
        </w:rPr>
        <w:t>system requirements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hint="default" w:ascii="Times New Roman" w:hAnsi="Times New Roman"/>
          <w:bCs/>
          <w:i w:val="0"/>
          <w:iCs w:val="0"/>
        </w:rPr>
      </w:pPr>
      <w:r>
        <w:rPr>
          <w:rFonts w:hint="default" w:ascii="Times New Roman" w:hAnsi="Times New Roman"/>
          <w:bCs/>
          <w:i w:val="0"/>
          <w:iCs w:val="0"/>
        </w:rPr>
        <w:t>Your company has been hired by a large car manufacturer to develop software to handle various processes in their business.  There are currently five different car models with 3 variations of each model with future cars designs being developed.</w:t>
      </w:r>
    </w:p>
    <w:p/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The group project of CPSC463 </w:t>
      </w:r>
      <w:r>
        <w:rPr>
          <w:rFonts w:hint="default" w:ascii="Times New Roman" w:hAnsi="Times New Roman"/>
          <w:bCs/>
          <w:i w:val="0"/>
          <w:iCs w:val="0"/>
        </w:rPr>
        <w:t>build, secure, and test an effective RESTful API using Python and Flask</w:t>
      </w:r>
      <w:r>
        <w:rPr>
          <w:rFonts w:hint="default" w:ascii="Times New Roman" w:hAnsi="Times New Roman"/>
          <w:bCs/>
          <w:i w:val="0"/>
          <w:iCs w:val="0"/>
          <w:lang w:val="en-US"/>
        </w:rPr>
        <w:t>, HTML5</w:t>
      </w:r>
      <w:r>
        <w:rPr>
          <w:rFonts w:hint="default" w:ascii="Times New Roman" w:hAnsi="Times New Roman"/>
          <w:bCs/>
          <w:i w:val="0"/>
          <w:iCs w:val="0"/>
        </w:rPr>
        <w:t>, the Python microframework. Find out how to use Flask with Python to approach database access, authentication, and other common tasks.</w:t>
      </w:r>
    </w:p>
    <w:p>
      <w:pPr>
        <w:ind w:firstLine="420" w:firstLineChars="0"/>
      </w:pP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i w:val="0"/>
          <w:iCs w:val="0"/>
        </w:rPr>
        <w:t>operating environment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PyCharm to create a Flask project, and requires the below packages been installed: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Flask-JWT-Extended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Flask-SQLAlchemy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flask-marshmallow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Testing with Postman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Communicating JSON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with SQLITE databases and requires the below tools been installed: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DB Browser for SQLite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Functionality Summary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M</w:t>
      </w:r>
      <w:r>
        <w:rPr>
          <w:rFonts w:hint="default"/>
        </w:rPr>
        <w:t xml:space="preserve">anufacturing </w:t>
      </w:r>
      <w:r>
        <w:rPr>
          <w:rFonts w:hint="default"/>
          <w:lang w:val="en-US"/>
        </w:rPr>
        <w:t>F</w:t>
      </w:r>
      <w:r>
        <w:rPr>
          <w:rFonts w:hint="default"/>
        </w:rPr>
        <w:t>acilities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</w:rPr>
        <w:t>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manufacturing facilities (the plants that build the cars) are losing track of parts and materials and need a software tool to track all the car parts and materials (e.g. glass, bolts, chairs, steel) that have been purchased and received from suppliers.  They may have over 100 different suppliers.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</w:rPr>
        <w:t>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Part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Part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Supplier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Order Status (Supplier preparing, shipping, delivery)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date time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Shipping date time 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will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Create </w:t>
      </w:r>
      <w:r>
        <w:rPr>
          <w:rFonts w:hint="default"/>
          <w:lang w:val="en-US"/>
        </w:rPr>
        <w:t>a new order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>Find a order by Order Number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Delete an existing </w:t>
      </w:r>
      <w:r>
        <w:rPr>
          <w:rFonts w:hint="default"/>
          <w:lang w:val="en-US"/>
        </w:rPr>
        <w:t>order by Order Number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data for the user can be in the same database or different database as the other services.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  <w:b/>
          <w:bCs/>
        </w:rPr>
        <w:t>Car dealerships</w:t>
      </w:r>
      <w:r>
        <w:rPr>
          <w:rFonts w:hint="default"/>
        </w:rPr>
        <w:t xml:space="preserve"> 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Car dealerships need new software to order new cars from the car manufacturer.  The dealerships only have so much space in their lots, depending on how big of a dealership they own.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</w:rPr>
        <w:t>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Car Make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Model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VIN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Color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Dealership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Order Status (Supplier preparing, shipping, delivery)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date time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Shipping date time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should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Create </w:t>
      </w:r>
      <w:r>
        <w:rPr>
          <w:rFonts w:hint="default"/>
          <w:lang w:val="en-US"/>
        </w:rPr>
        <w:t>a new order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>Find a order by Order Number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Delete an existing </w:t>
      </w:r>
      <w:r>
        <w:rPr>
          <w:rFonts w:hint="default"/>
          <w:lang w:val="en-US"/>
        </w:rPr>
        <w:t>order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When retrieving lists of posts, do not include the text or resource URL for the post.</w:t>
      </w:r>
    </w:p>
    <w:p>
      <w:pPr>
        <w:pStyle w:val="4"/>
        <w:bidi w:val="0"/>
        <w:ind w:left="720" w:leftChars="0" w:hanging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Retail store </w:t>
      </w:r>
      <w:r>
        <w:rPr>
          <w:rFonts w:hint="default"/>
          <w:b/>
          <w:bCs/>
        </w:rPr>
        <w:t>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Repair shops, auto stores, and dealerships need to be able to order parts from the car manufacturer to keep their stock from running out.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</w:rPr>
        <w:t>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Part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Part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Auto store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Order Status (Supplier preparing, shipping, delivery)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date time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Shipping date time 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should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Create </w:t>
      </w:r>
      <w:r>
        <w:rPr>
          <w:rFonts w:hint="default"/>
          <w:lang w:val="en-US"/>
        </w:rPr>
        <w:t>a new order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>Find a order by Order Number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Delete an existing </w:t>
      </w:r>
      <w:r>
        <w:rPr>
          <w:rFonts w:hint="default"/>
          <w:lang w:val="en-US"/>
        </w:rPr>
        <w:t>order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 order car 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Customers need a way to order new and used cars directly from the car manufacturer that can then be picked up at a local dealership.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</w:rPr>
        <w:t>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Number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Car Make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Model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VIN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Color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Customer 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Order Status (Supplier preparing, shipping, delivery)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Order date time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Shipping date time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should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Create </w:t>
      </w:r>
      <w:r>
        <w:rPr>
          <w:rFonts w:hint="default"/>
          <w:lang w:val="en-US"/>
        </w:rPr>
        <w:t>a new order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en-US"/>
        </w:rPr>
        <w:t>Find a order by Order Number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Delete an existing </w:t>
      </w:r>
      <w:r>
        <w:rPr>
          <w:rFonts w:hint="default"/>
          <w:lang w:val="en-US"/>
        </w:rPr>
        <w:t>order</w:t>
      </w:r>
    </w:p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SYSTEM ARCHITECTURE</w:t>
      </w:r>
    </w:p>
    <w:p>
      <w:pPr>
        <w:pStyle w:val="3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System Software Architecture</w:t>
      </w:r>
    </w:p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Interfaces</w:t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M</w:t>
      </w:r>
      <w:r>
        <w:rPr>
          <w:rFonts w:hint="default"/>
        </w:rPr>
        <w:t xml:space="preserve">anufacturing </w:t>
      </w:r>
      <w:r>
        <w:rPr>
          <w:rFonts w:hint="default"/>
          <w:lang w:val="en-US"/>
        </w:rPr>
        <w:t>F</w:t>
      </w:r>
      <w:r>
        <w:rPr>
          <w:rFonts w:hint="default"/>
        </w:rPr>
        <w:t>acilities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Create </w:t>
      </w:r>
      <w:r>
        <w:rPr>
          <w:rFonts w:hint="default"/>
          <w:lang w:val="en-US"/>
        </w:rPr>
        <w:t>a new order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m_new_order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</w:rPr>
              <w:t>The manufacturing facilities</w:t>
            </w:r>
            <w:r>
              <w:rPr>
                <w:rFonts w:hint="default"/>
                <w:b/>
                <w:bCs/>
                <w:lang w:val="en-US"/>
              </w:rPr>
              <w:t xml:space="preserve"> create</w:t>
            </w:r>
            <w:r>
              <w:rPr>
                <w:rFonts w:hint="default"/>
                <w:vertAlign w:val="baseline"/>
                <w:lang w:val="en-US"/>
              </w:rPr>
              <w:t xml:space="preserve"> a new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'order_id'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'part_number'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'part_name'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'supplier_name'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'order_Status'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'order_time'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'shipping_time'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'modify_time'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'Manufacturer order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created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un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Manufacturer order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drawing>
          <wp:inline distT="0" distB="0" distL="114300" distR="114300">
            <wp:extent cx="5720715" cy="321754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M</w:t>
      </w:r>
      <w:r>
        <w:rPr>
          <w:rFonts w:hint="default"/>
        </w:rPr>
        <w:t xml:space="preserve">anufacturing </w:t>
      </w:r>
      <w:r>
        <w:rPr>
          <w:rFonts w:hint="default"/>
          <w:lang w:val="en-US"/>
        </w:rPr>
        <w:t>F</w:t>
      </w:r>
      <w:r>
        <w:rPr>
          <w:rFonts w:hint="default"/>
        </w:rPr>
        <w:t>acilities</w:t>
      </w:r>
      <w:r>
        <w:rPr>
          <w:rFonts w:hint="default"/>
          <w:lang w:val="en-US"/>
        </w:rPr>
        <w:t xml:space="preserve"> Find an order by order id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  <w:lang w:val="en-US"/>
              </w:rPr>
              <w:t>m_find_order_by_id/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</w:rPr>
              <w:t>The manufacturing facilities</w:t>
            </w:r>
            <w:r>
              <w:rPr>
                <w:rFonts w:hint="default"/>
                <w:b/>
                <w:bCs/>
                <w:lang w:val="en-US"/>
              </w:rPr>
              <w:t xml:space="preserve"> find an</w:t>
            </w:r>
            <w:r>
              <w:rPr>
                <w:rFonts w:hint="default"/>
                <w:vertAlign w:val="baseline"/>
                <w:lang w:val="en-US"/>
              </w:rPr>
              <w:t xml:space="preserve"> ORDER by order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'That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 xml:space="preserve">order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r>
        <w:drawing>
          <wp:inline distT="0" distB="0" distL="114300" distR="114300">
            <wp:extent cx="5720715" cy="321754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M</w:t>
      </w:r>
      <w:r>
        <w:rPr>
          <w:rFonts w:hint="default"/>
        </w:rPr>
        <w:t xml:space="preserve">anufacturing </w:t>
      </w:r>
      <w:r>
        <w:rPr>
          <w:rFonts w:hint="default"/>
          <w:lang w:val="en-US"/>
        </w:rPr>
        <w:t>F</w:t>
      </w:r>
      <w:r>
        <w:rPr>
          <w:rFonts w:hint="default"/>
        </w:rPr>
        <w:t>acilities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Delete an existing </w:t>
      </w:r>
      <w:r>
        <w:rPr>
          <w:rFonts w:hint="default"/>
          <w:lang w:val="en-US"/>
        </w:rPr>
        <w:t>order by Order Number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  <w:lang w:val="en-US"/>
              </w:rPr>
              <w:t>m_delete_order_by_id/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</w:rPr>
              <w:t>The manufacturing facilities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Delete an exiting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'That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 xml:space="preserve">order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'You deleted a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order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720715" cy="321754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b/>
          <w:bCs/>
          <w:lang w:val="en-US"/>
        </w:rPr>
        <w:t>Retail store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Create </w:t>
      </w:r>
      <w:r>
        <w:rPr>
          <w:rFonts w:hint="default"/>
          <w:lang w:val="en-US"/>
        </w:rPr>
        <w:t>a new order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r_new_order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Create</w:t>
            </w:r>
            <w:r>
              <w:rPr>
                <w:rFonts w:hint="default"/>
                <w:vertAlign w:val="baseline"/>
                <w:lang w:val="en-US"/>
              </w:rPr>
              <w:t xml:space="preserve"> a new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'order_id'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'part_number'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'part_name'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auto_store_name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'order_Status'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'order_time'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'shipping_time'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'modify_time'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Retail store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order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created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un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Retail store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order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drawing>
          <wp:inline distT="0" distB="0" distL="114300" distR="114300">
            <wp:extent cx="5720715" cy="3217545"/>
            <wp:effectExtent l="0" t="0" r="952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Retail store </w:t>
      </w:r>
      <w:r>
        <w:rPr>
          <w:rFonts w:hint="default"/>
          <w:lang w:val="en-US"/>
        </w:rPr>
        <w:t>Find an order by order id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  <w:lang w:val="en-US"/>
              </w:rPr>
              <w:t>r_find_order_by_id/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find an</w:t>
            </w:r>
            <w:r>
              <w:rPr>
                <w:rFonts w:hint="default"/>
                <w:vertAlign w:val="baseline"/>
                <w:lang w:val="en-US"/>
              </w:rPr>
              <w:t xml:space="preserve"> ORDER by order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'order_id'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'That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 xml:space="preserve">order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r>
        <w:drawing>
          <wp:inline distT="0" distB="0" distL="114300" distR="114300">
            <wp:extent cx="5720715" cy="3217545"/>
            <wp:effectExtent l="0" t="0" r="952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b/>
          <w:bCs/>
          <w:lang w:val="en-US"/>
        </w:rPr>
        <w:t>Retail store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Delete an existing </w:t>
      </w:r>
      <w:r>
        <w:rPr>
          <w:rFonts w:hint="default"/>
          <w:lang w:val="en-US"/>
        </w:rPr>
        <w:t>order by Order Number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u w:val="none"/>
                <w:shd w:val="clear" w:fill="FFFFFF"/>
                <w:lang w:val="en-US"/>
              </w:rPr>
              <w:t>r_delete_order_by_id/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Delete an exiting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'That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 xml:space="preserve">order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'You deleted a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order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720715" cy="3217545"/>
            <wp:effectExtent l="0" t="0" r="952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>
      <w:pPr>
        <w:tabs>
          <w:tab w:val="left" w:pos="691"/>
        </w:tabs>
        <w:autoSpaceDE w:val="0"/>
        <w:autoSpaceDN w:val="0"/>
        <w:adjustRightInd w:val="0"/>
        <w:spacing w:line="260" w:lineRule="exact"/>
        <w:ind w:left="4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 new table TB_</w:t>
      </w:r>
      <w:r>
        <w:rPr>
          <w:rFonts w:hint="default" w:ascii="Times New Roman" w:hAnsi="Times New Roman" w:cs="Times New Roman"/>
          <w:bCs/>
          <w:lang w:val="en-US"/>
        </w:rPr>
        <w:t>M</w:t>
      </w:r>
      <w:r>
        <w:rPr>
          <w:rFonts w:hint="default" w:ascii="Times New Roman" w:hAnsi="Times New Roman" w:cs="Times New Roman"/>
          <w:bCs/>
        </w:rPr>
        <w:t>anufactur</w:t>
      </w:r>
      <w:r>
        <w:rPr>
          <w:rFonts w:hint="default" w:ascii="Times New Roman" w:hAnsi="Times New Roman" w:cs="Times New Roman"/>
          <w:bCs/>
          <w:lang w:val="en-US"/>
        </w:rPr>
        <w:t>e, TB_Retail_Store</w:t>
      </w:r>
      <w:r>
        <w:rPr>
          <w:rFonts w:ascii="Times New Roman" w:hAnsi="Times New Roman" w:cs="Times New Roman"/>
          <w:bCs/>
        </w:rPr>
        <w:t>.</w:t>
      </w:r>
    </w:p>
    <w:p>
      <w:pPr>
        <w:pStyle w:val="3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TB</w:t>
      </w:r>
      <w:r>
        <w:rPr>
          <w:rFonts w:ascii="Times New Roman" w:hAnsi="Times New Roman" w:cs="Times New Roman"/>
          <w:bCs/>
        </w:rPr>
        <w:t>_</w:t>
      </w:r>
      <w:r>
        <w:rPr>
          <w:rFonts w:hint="default" w:ascii="Times New Roman" w:hAnsi="Times New Roman" w:cs="Times New Roman"/>
          <w:bCs/>
          <w:lang w:val="en-US"/>
        </w:rPr>
        <w:t>M</w:t>
      </w:r>
      <w:r>
        <w:rPr>
          <w:rFonts w:hint="default" w:ascii="Times New Roman" w:hAnsi="Times New Roman" w:cs="Times New Roman"/>
          <w:bCs/>
        </w:rPr>
        <w:t>anufactur</w:t>
      </w:r>
      <w:r>
        <w:rPr>
          <w:rFonts w:hint="default" w:ascii="Times New Roman" w:hAnsi="Times New Roman" w:cs="Times New Roman"/>
          <w:bCs/>
          <w:lang w:val="en-US"/>
        </w:rPr>
        <w:t>e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Data Description</w:t>
      </w:r>
    </w:p>
    <w:p>
      <w:pPr>
        <w:pStyle w:val="34"/>
        <w:tabs>
          <w:tab w:val="left" w:pos="691"/>
        </w:tabs>
        <w:autoSpaceDE w:val="0"/>
        <w:autoSpaceDN w:val="0"/>
        <w:adjustRightInd w:val="0"/>
        <w:ind w:left="996" w:firstLine="0" w:firstLineChars="0"/>
        <w:rPr>
          <w:bCs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527"/>
        <w:gridCol w:w="1662"/>
        <w:gridCol w:w="1636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66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636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175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bCs/>
              </w:rPr>
              <w:t>anufactur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e</w:t>
            </w:r>
          </w:p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ORDER_ID</w:t>
            </w:r>
          </w:p>
        </w:tc>
        <w:tc>
          <w:tcPr>
            <w:tcW w:w="1662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INT(11)</w:t>
            </w:r>
          </w:p>
        </w:tc>
        <w:tc>
          <w:tcPr>
            <w:tcW w:w="1636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Part_number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6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Part_name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Supplier_name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63" w:type="dxa"/>
          </w:tcPr>
          <w:p/>
        </w:tc>
        <w:tc>
          <w:tcPr>
            <w:tcW w:w="2527" w:type="dxa"/>
          </w:tcPr>
          <w:p>
            <w:pPr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 xml:space="preserve">Order_Status </w:t>
            </w:r>
          </w:p>
          <w:p/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Supplier preparing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 xml:space="preserve">(Supplier preparing, shipping, delivery)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Order_date_time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527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Shipping_date_time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</w:tcPr>
          <w:p/>
        </w:tc>
        <w:tc>
          <w:tcPr>
            <w:tcW w:w="1662" w:type="dxa"/>
          </w:tcPr>
          <w:p/>
        </w:tc>
        <w:tc>
          <w:tcPr>
            <w:tcW w:w="1636" w:type="dxa"/>
          </w:tcPr>
          <w:p/>
        </w:tc>
        <w:tc>
          <w:tcPr>
            <w:tcW w:w="175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shd w:val="clear" w:color="auto" w:fill="FF0000"/>
          </w:tcPr>
          <w:p/>
        </w:tc>
        <w:tc>
          <w:tcPr>
            <w:tcW w:w="2527" w:type="dxa"/>
            <w:shd w:val="clear" w:color="auto" w:fill="FF0000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662" w:type="dxa"/>
            <w:shd w:val="clear" w:color="auto" w:fill="FF0000"/>
          </w:tcPr>
          <w:p/>
        </w:tc>
        <w:tc>
          <w:tcPr>
            <w:tcW w:w="1636" w:type="dxa"/>
            <w:shd w:val="clear" w:color="auto" w:fill="FF0000"/>
            <w:vAlign w:val="top"/>
          </w:tcPr>
          <w:p/>
        </w:tc>
        <w:tc>
          <w:tcPr>
            <w:tcW w:w="1754" w:type="dxa"/>
            <w:shd w:val="clear" w:color="auto" w:fill="FF000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r>
              <w:rPr>
                <w:rFonts w:hint="default" w:ascii="Times New Roman" w:hAnsi="Times New Roman" w:cs="Times New Roman"/>
                <w:bCs/>
                <w:lang w:val="en-US"/>
              </w:rPr>
              <w:t>TB_Retail_Store</w:t>
            </w:r>
          </w:p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ORDER_ID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INT(11)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Part_number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Part_name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</w:tcPr>
          <w:p>
            <w:pPr>
              <w:rPr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Auto_store_name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 xml:space="preserve">Order_Status 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Supplier preparing</w:t>
            </w:r>
          </w:p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 xml:space="preserve">(Supplier preparing, shipping, delivery)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Order_date_time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/>
        </w:tc>
        <w:tc>
          <w:tcPr>
            <w:tcW w:w="2527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Shipping_date_time</w:t>
            </w:r>
          </w:p>
        </w:tc>
        <w:tc>
          <w:tcPr>
            <w:tcW w:w="1662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636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754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 w:eastAsiaTheme="minorEastAsia"/>
                <w:bCs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</w:tbl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EXTERNAL INTERFACES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CE"/>
    <w:multiLevelType w:val="multilevel"/>
    <w:tmpl w:val="10554ECE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">
    <w:nsid w:val="4D19718F"/>
    <w:multiLevelType w:val="singleLevel"/>
    <w:tmpl w:val="4D1971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9F456C"/>
    <w:multiLevelType w:val="singleLevel"/>
    <w:tmpl w:val="4E9F4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0D812"/>
    <w:multiLevelType w:val="singleLevel"/>
    <w:tmpl w:val="5950D8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07674E"/>
    <w:multiLevelType w:val="multilevel"/>
    <w:tmpl w:val="6607674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3D"/>
    <w:rsid w:val="00045114"/>
    <w:rsid w:val="00070F83"/>
    <w:rsid w:val="00120768"/>
    <w:rsid w:val="0013271F"/>
    <w:rsid w:val="0019123D"/>
    <w:rsid w:val="001B2CD0"/>
    <w:rsid w:val="001C39C8"/>
    <w:rsid w:val="001C4463"/>
    <w:rsid w:val="002B0D61"/>
    <w:rsid w:val="003248D8"/>
    <w:rsid w:val="00336627"/>
    <w:rsid w:val="003A05CC"/>
    <w:rsid w:val="003E29B4"/>
    <w:rsid w:val="004732DE"/>
    <w:rsid w:val="0048780D"/>
    <w:rsid w:val="00520122"/>
    <w:rsid w:val="00547360"/>
    <w:rsid w:val="0056605A"/>
    <w:rsid w:val="006507C8"/>
    <w:rsid w:val="0068342A"/>
    <w:rsid w:val="00785C75"/>
    <w:rsid w:val="007A4697"/>
    <w:rsid w:val="007B44A8"/>
    <w:rsid w:val="008261BD"/>
    <w:rsid w:val="009F2A24"/>
    <w:rsid w:val="00A1123D"/>
    <w:rsid w:val="00A273DD"/>
    <w:rsid w:val="00A41BE2"/>
    <w:rsid w:val="00A42D96"/>
    <w:rsid w:val="00AC5B2E"/>
    <w:rsid w:val="00C3534D"/>
    <w:rsid w:val="00C82187"/>
    <w:rsid w:val="00CC7B64"/>
    <w:rsid w:val="00FD51B6"/>
    <w:rsid w:val="0C2F5A00"/>
    <w:rsid w:val="1814468A"/>
    <w:rsid w:val="21DC7D8C"/>
    <w:rsid w:val="2E46761B"/>
    <w:rsid w:val="341E3F1E"/>
    <w:rsid w:val="358D2559"/>
    <w:rsid w:val="492C562D"/>
    <w:rsid w:val="4C66406F"/>
    <w:rsid w:val="4FDE3150"/>
    <w:rsid w:val="54857DD7"/>
    <w:rsid w:val="56B367BF"/>
    <w:rsid w:val="62846A16"/>
    <w:rsid w:val="65B64650"/>
    <w:rsid w:val="676C3D43"/>
    <w:rsid w:val="6A477173"/>
    <w:rsid w:val="7B9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widowControl/>
      <w:numPr>
        <w:ilvl w:val="0"/>
        <w:numId w:val="1"/>
      </w:numPr>
      <w:tabs>
        <w:tab w:val="left" w:pos="720"/>
      </w:tabs>
      <w:spacing w:before="240" w:after="120"/>
      <w:jc w:val="left"/>
      <w:outlineLvl w:val="0"/>
    </w:pPr>
    <w:rPr>
      <w:rFonts w:ascii="Arial" w:hAnsi="Arial" w:cs="Times New Roman"/>
      <w:b/>
      <w:caps/>
      <w:kern w:val="0"/>
      <w:sz w:val="24"/>
      <w:szCs w:val="20"/>
      <w:lang w:eastAsia="en-US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 w:cs="Times New Roman"/>
      <w:b/>
      <w:kern w:val="0"/>
      <w:sz w:val="24"/>
      <w:szCs w:val="20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 w:cs="Times New Roman"/>
      <w:kern w:val="0"/>
      <w:sz w:val="24"/>
      <w:szCs w:val="20"/>
      <w:lang w:eastAsia="en-US"/>
    </w:rPr>
  </w:style>
  <w:style w:type="paragraph" w:styleId="5">
    <w:name w:val="heading 4"/>
    <w:basedOn w:val="1"/>
    <w:next w:val="1"/>
    <w:link w:val="26"/>
    <w:qFormat/>
    <w:uiPriority w:val="0"/>
    <w:pPr>
      <w:keepNext/>
      <w:numPr>
        <w:ilvl w:val="3"/>
        <w:numId w:val="1"/>
      </w:numPr>
      <w:spacing w:before="120" w:after="60"/>
      <w:jc w:val="left"/>
      <w:outlineLvl w:val="3"/>
    </w:pPr>
    <w:rPr>
      <w:rFonts w:ascii="Arial" w:hAnsi="Arial" w:cs="Times New Roman"/>
      <w:bCs/>
      <w:i/>
      <w:kern w:val="0"/>
      <w:sz w:val="24"/>
      <w:szCs w:val="20"/>
      <w:lang w:eastAsia="en-US"/>
    </w:rPr>
  </w:style>
  <w:style w:type="paragraph" w:styleId="6">
    <w:name w:val="heading 5"/>
    <w:basedOn w:val="1"/>
    <w:next w:val="1"/>
    <w:link w:val="27"/>
    <w:qFormat/>
    <w:uiPriority w:val="0"/>
    <w:pPr>
      <w:keepNext/>
      <w:widowControl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28"/>
    <w:qFormat/>
    <w:uiPriority w:val="0"/>
    <w:pPr>
      <w:keepNext/>
      <w:numPr>
        <w:ilvl w:val="5"/>
        <w:numId w:val="1"/>
      </w:numPr>
      <w:jc w:val="left"/>
      <w:outlineLvl w:val="5"/>
    </w:pPr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paragraph" w:styleId="8">
    <w:name w:val="heading 7"/>
    <w:basedOn w:val="1"/>
    <w:next w:val="1"/>
    <w:link w:val="29"/>
    <w:qFormat/>
    <w:uiPriority w:val="0"/>
    <w:pPr>
      <w:keepNext/>
      <w:numPr>
        <w:ilvl w:val="6"/>
        <w:numId w:val="1"/>
      </w:numPr>
      <w:jc w:val="left"/>
      <w:outlineLvl w:val="6"/>
    </w:pPr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paragraph" w:styleId="9">
    <w:name w:val="heading 8"/>
    <w:basedOn w:val="1"/>
    <w:next w:val="1"/>
    <w:link w:val="30"/>
    <w:qFormat/>
    <w:uiPriority w:val="0"/>
    <w:pPr>
      <w:keepNext/>
      <w:widowControl/>
      <w:numPr>
        <w:ilvl w:val="7"/>
        <w:numId w:val="1"/>
      </w:numPr>
      <w:jc w:val="left"/>
      <w:outlineLvl w:val="7"/>
    </w:pPr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paragraph" w:styleId="10">
    <w:name w:val="heading 9"/>
    <w:basedOn w:val="1"/>
    <w:next w:val="1"/>
    <w:link w:val="3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5">
    <w:name w:val="Title"/>
    <w:basedOn w:val="1"/>
    <w:link w:val="32"/>
    <w:qFormat/>
    <w:uiPriority w:val="0"/>
    <w:pPr>
      <w:widowControl/>
      <w:jc w:val="left"/>
    </w:pPr>
    <w:rPr>
      <w:rFonts w:ascii="Arial" w:hAnsi="Arial" w:cs="Times New Roman"/>
      <w:b/>
      <w:caps/>
      <w:kern w:val="0"/>
      <w:sz w:val="28"/>
      <w:szCs w:val="20"/>
      <w:lang w:eastAsia="en-US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semiHidden/>
    <w:unhideWhenUsed/>
    <w:uiPriority w:val="99"/>
    <w:rPr>
      <w:color w:val="0000FF"/>
      <w:u w:val="single"/>
    </w:rPr>
  </w:style>
  <w:style w:type="character" w:customStyle="1" w:styleId="20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1">
    <w:name w:val="页脚 Char"/>
    <w:basedOn w:val="18"/>
    <w:link w:val="12"/>
    <w:uiPriority w:val="99"/>
    <w:rPr>
      <w:sz w:val="18"/>
      <w:szCs w:val="18"/>
    </w:rPr>
  </w:style>
  <w:style w:type="character" w:customStyle="1" w:styleId="22">
    <w:name w:val="批注框文本 Char"/>
    <w:basedOn w:val="18"/>
    <w:link w:val="11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8"/>
    <w:link w:val="2"/>
    <w:qFormat/>
    <w:uiPriority w:val="0"/>
    <w:rPr>
      <w:rFonts w:ascii="Arial" w:hAnsi="Arial" w:cs="Times New Roman"/>
      <w:b/>
      <w:caps/>
      <w:kern w:val="0"/>
      <w:sz w:val="24"/>
      <w:szCs w:val="20"/>
      <w:lang w:eastAsia="en-US"/>
    </w:rPr>
  </w:style>
  <w:style w:type="character" w:customStyle="1" w:styleId="24">
    <w:name w:val="标题 2 Char"/>
    <w:basedOn w:val="18"/>
    <w:link w:val="3"/>
    <w:qFormat/>
    <w:uiPriority w:val="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25">
    <w:name w:val="标题 3 Char"/>
    <w:basedOn w:val="18"/>
    <w:link w:val="4"/>
    <w:qFormat/>
    <w:uiPriority w:val="0"/>
    <w:rPr>
      <w:rFonts w:ascii="Arial" w:hAnsi="Arial" w:cs="Times New Roman"/>
      <w:kern w:val="0"/>
      <w:sz w:val="24"/>
      <w:szCs w:val="20"/>
      <w:lang w:eastAsia="en-US"/>
    </w:rPr>
  </w:style>
  <w:style w:type="character" w:customStyle="1" w:styleId="26">
    <w:name w:val="标题 4 Char"/>
    <w:basedOn w:val="18"/>
    <w:link w:val="5"/>
    <w:qFormat/>
    <w:uiPriority w:val="0"/>
    <w:rPr>
      <w:rFonts w:ascii="Arial" w:hAnsi="Arial" w:cs="Times New Roman"/>
      <w:bCs/>
      <w:i/>
      <w:kern w:val="0"/>
      <w:sz w:val="24"/>
      <w:szCs w:val="20"/>
      <w:lang w:eastAsia="en-US"/>
    </w:rPr>
  </w:style>
  <w:style w:type="character" w:customStyle="1" w:styleId="27">
    <w:name w:val="标题 5 Char"/>
    <w:basedOn w:val="18"/>
    <w:link w:val="6"/>
    <w:qFormat/>
    <w:uiPriority w:val="0"/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character" w:customStyle="1" w:styleId="28">
    <w:name w:val="标题 6 Char"/>
    <w:basedOn w:val="18"/>
    <w:link w:val="7"/>
    <w:qFormat/>
    <w:uiPriority w:val="0"/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character" w:customStyle="1" w:styleId="29">
    <w:name w:val="标题 7 Char"/>
    <w:basedOn w:val="18"/>
    <w:link w:val="8"/>
    <w:qFormat/>
    <w:uiPriority w:val="0"/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character" w:customStyle="1" w:styleId="30">
    <w:name w:val="标题 8 Char"/>
    <w:basedOn w:val="18"/>
    <w:link w:val="9"/>
    <w:qFormat/>
    <w:uiPriority w:val="0"/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character" w:customStyle="1" w:styleId="31">
    <w:name w:val="标题 9 Char"/>
    <w:basedOn w:val="18"/>
    <w:link w:val="10"/>
    <w:qFormat/>
    <w:uiPriority w:val="0"/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customStyle="1" w:styleId="32">
    <w:name w:val="标题 Char"/>
    <w:basedOn w:val="18"/>
    <w:link w:val="15"/>
    <w:qFormat/>
    <w:uiPriority w:val="0"/>
    <w:rPr>
      <w:rFonts w:ascii="Arial" w:hAnsi="Arial" w:cs="Times New Roman"/>
      <w:b/>
      <w:caps/>
      <w:kern w:val="0"/>
      <w:sz w:val="28"/>
      <w:szCs w:val="20"/>
      <w:lang w:eastAsia="en-US"/>
    </w:rPr>
  </w:style>
  <w:style w:type="paragraph" w:customStyle="1" w:styleId="33">
    <w:name w:val="Bullet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HTML 预设格式 Char"/>
    <w:basedOn w:val="18"/>
    <w:link w:val="14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486</Words>
  <Characters>2773</Characters>
  <Lines>23</Lines>
  <Paragraphs>6</Paragraphs>
  <TotalTime>3</TotalTime>
  <ScaleCrop>false</ScaleCrop>
  <LinksUpToDate>false</LinksUpToDate>
  <CharactersWithSpaces>3253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2018-01-24T18:31:00Z</dcterms:created>
  <dc:creator>Windows 用户</dc:creator>
  <cp:lastModifiedBy>迪安</cp:lastModifiedBy>
  <dcterms:modified xsi:type="dcterms:W3CDTF">2020-04-05T18:53:40Z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