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00" w:rsidRDefault="006D3700" w:rsidP="002906B7">
      <w:pPr>
        <w:pStyle w:val="a6"/>
        <w:rPr>
          <w:rFonts w:hint="eastAsia"/>
        </w:rPr>
      </w:pPr>
      <w:bookmarkStart w:id="0" w:name="_GoBack"/>
      <w:bookmarkStart w:id="1" w:name="_Toc510256001"/>
      <w:bookmarkStart w:id="2" w:name="_Toc510256017"/>
      <w:bookmarkStart w:id="3" w:name="_Toc510391817"/>
      <w:bookmarkEnd w:id="0"/>
      <w:r w:rsidRPr="006D3700">
        <w:rPr>
          <w:rFonts w:hint="eastAsia"/>
        </w:rPr>
        <w:t>大连市房屋租赁运营管理有限公司</w:t>
      </w:r>
      <w:bookmarkEnd w:id="3"/>
    </w:p>
    <w:p w:rsidR="002906B7" w:rsidRPr="002906B7" w:rsidRDefault="0097545C" w:rsidP="002906B7">
      <w:pPr>
        <w:pStyle w:val="a6"/>
      </w:pPr>
      <w:bookmarkStart w:id="4" w:name="_Toc510391818"/>
      <w:r>
        <w:rPr>
          <w:rFonts w:hint="eastAsia"/>
        </w:rPr>
        <w:t>微服务</w:t>
      </w:r>
      <w:r w:rsidR="001549EB">
        <w:rPr>
          <w:rFonts w:hint="eastAsia"/>
        </w:rPr>
        <w:t>基础架构</w:t>
      </w:r>
      <w:bookmarkEnd w:id="1"/>
      <w:bookmarkEnd w:id="2"/>
      <w:bookmarkEnd w:id="4"/>
    </w:p>
    <w:p w:rsidR="00E53516" w:rsidRDefault="00E53516"/>
    <w:p w:rsidR="00F57544" w:rsidRDefault="00F57544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B505CA" w:rsidRDefault="00B505CA">
      <w:pPr>
        <w:widowControl/>
        <w:jc w:val="left"/>
      </w:pPr>
      <w:r>
        <w:br w:type="page"/>
      </w:r>
    </w:p>
    <w:p w:rsidR="00133F2B" w:rsidRDefault="00133F2B"/>
    <w:p w:rsidR="00B505CA" w:rsidRDefault="00B505CA">
      <w:r>
        <w:rPr>
          <w:rFonts w:hint="eastAsia"/>
        </w:rPr>
        <w:t>修改历史：</w:t>
      </w:r>
    </w:p>
    <w:tbl>
      <w:tblPr>
        <w:tblStyle w:val="a7"/>
        <w:tblW w:w="0" w:type="auto"/>
        <w:tblLook w:val="04A0"/>
      </w:tblPr>
      <w:tblGrid>
        <w:gridCol w:w="704"/>
        <w:gridCol w:w="1276"/>
        <w:gridCol w:w="2693"/>
        <w:gridCol w:w="857"/>
        <w:gridCol w:w="1836"/>
        <w:gridCol w:w="930"/>
      </w:tblGrid>
      <w:tr w:rsidR="00B505CA" w:rsidTr="00B505CA">
        <w:tc>
          <w:tcPr>
            <w:tcW w:w="704" w:type="dxa"/>
          </w:tcPr>
          <w:p w:rsidR="00B505CA" w:rsidRDefault="00B505CA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B505CA" w:rsidRDefault="00B505CA">
            <w:r>
              <w:rPr>
                <w:rFonts w:hint="eastAsia"/>
              </w:rPr>
              <w:t>修改日期</w:t>
            </w:r>
          </w:p>
        </w:tc>
        <w:tc>
          <w:tcPr>
            <w:tcW w:w="2693" w:type="dxa"/>
          </w:tcPr>
          <w:p w:rsidR="00B505CA" w:rsidRDefault="00B505CA">
            <w:r>
              <w:rPr>
                <w:rFonts w:hint="eastAsia"/>
              </w:rPr>
              <w:t>修改内容</w:t>
            </w:r>
          </w:p>
        </w:tc>
        <w:tc>
          <w:tcPr>
            <w:tcW w:w="857" w:type="dxa"/>
          </w:tcPr>
          <w:p w:rsidR="00B505CA" w:rsidRDefault="00B505CA">
            <w:r>
              <w:rPr>
                <w:rFonts w:hint="eastAsia"/>
              </w:rPr>
              <w:t>修改人</w:t>
            </w:r>
          </w:p>
        </w:tc>
        <w:tc>
          <w:tcPr>
            <w:tcW w:w="1836" w:type="dxa"/>
          </w:tcPr>
          <w:p w:rsidR="00B505CA" w:rsidRDefault="00B505CA">
            <w:r>
              <w:rPr>
                <w:rFonts w:hint="eastAsia"/>
              </w:rPr>
              <w:t>备注</w:t>
            </w:r>
          </w:p>
        </w:tc>
        <w:tc>
          <w:tcPr>
            <w:tcW w:w="930" w:type="dxa"/>
          </w:tcPr>
          <w:p w:rsidR="00B505CA" w:rsidRDefault="00B505CA">
            <w:r>
              <w:rPr>
                <w:rFonts w:hint="eastAsia"/>
              </w:rPr>
              <w:t>版本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018-0</w:t>
            </w:r>
            <w:r>
              <w:rPr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693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857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.0.0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018-03-31</w:t>
            </w:r>
          </w:p>
        </w:tc>
        <w:tc>
          <w:tcPr>
            <w:tcW w:w="2693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追加系统形态部分，去掉持续开发部分，修改图片，修改支撑框架部分的部分描述</w:t>
            </w:r>
            <w:r w:rsidR="004D69AA">
              <w:rPr>
                <w:rFonts w:hint="eastAsia"/>
                <w:sz w:val="18"/>
                <w:szCs w:val="18"/>
              </w:rPr>
              <w:t>，逻辑部署</w:t>
            </w:r>
          </w:p>
        </w:tc>
        <w:tc>
          <w:tcPr>
            <w:tcW w:w="857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.1.0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</w:tr>
    </w:tbl>
    <w:p w:rsidR="00B505CA" w:rsidRDefault="00B505CA"/>
    <w:p w:rsidR="00B505CA" w:rsidRDefault="00B505CA"/>
    <w:p w:rsidR="00EE4A6E" w:rsidRDefault="00EE4A6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3117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A6E" w:rsidRDefault="00EE4A6E">
          <w:pPr>
            <w:pStyle w:val="TOC"/>
          </w:pPr>
          <w:r>
            <w:rPr>
              <w:lang w:val="zh-CN"/>
            </w:rPr>
            <w:t>目录</w:t>
          </w:r>
        </w:p>
        <w:p w:rsidR="00217BA6" w:rsidRDefault="00FC037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FC037E">
            <w:fldChar w:fldCharType="begin"/>
          </w:r>
          <w:r w:rsidR="00EE4A6E">
            <w:instrText xml:space="preserve"> TOC \o "1-3" \h \z \u </w:instrText>
          </w:r>
          <w:r w:rsidRPr="00FC037E">
            <w:fldChar w:fldCharType="separate"/>
          </w:r>
          <w:hyperlink w:anchor="_Toc510391819" w:history="1">
            <w:r w:rsidR="00217BA6" w:rsidRPr="00B31A99">
              <w:rPr>
                <w:rStyle w:val="a8"/>
                <w:rFonts w:hint="eastAsia"/>
                <w:noProof/>
              </w:rPr>
              <w:t>系统形态</w:t>
            </w:r>
            <w:r w:rsidR="00217BA6">
              <w:rPr>
                <w:noProof/>
                <w:webHidden/>
              </w:rPr>
              <w:tab/>
            </w:r>
            <w:r w:rsidR="00217BA6">
              <w:rPr>
                <w:noProof/>
                <w:webHidden/>
              </w:rPr>
              <w:fldChar w:fldCharType="begin"/>
            </w:r>
            <w:r w:rsidR="00217BA6">
              <w:rPr>
                <w:noProof/>
                <w:webHidden/>
              </w:rPr>
              <w:instrText xml:space="preserve"> PAGEREF _Toc510391819 \h </w:instrText>
            </w:r>
            <w:r w:rsidR="00217BA6">
              <w:rPr>
                <w:noProof/>
                <w:webHidden/>
              </w:rPr>
            </w:r>
            <w:r w:rsidR="00217BA6">
              <w:rPr>
                <w:noProof/>
                <w:webHidden/>
              </w:rPr>
              <w:fldChar w:fldCharType="separate"/>
            </w:r>
            <w:r w:rsidR="00217BA6">
              <w:rPr>
                <w:noProof/>
                <w:webHidden/>
              </w:rPr>
              <w:t>4</w:t>
            </w:r>
            <w:r w:rsidR="00217BA6"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391820" w:history="1">
            <w:r w:rsidRPr="00B31A99">
              <w:rPr>
                <w:rStyle w:val="a8"/>
                <w:rFonts w:hint="eastAsia"/>
                <w:noProof/>
              </w:rPr>
              <w:t>外部系统与微服务体系的交互形式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391821" w:history="1">
            <w:r w:rsidRPr="00B31A99">
              <w:rPr>
                <w:rStyle w:val="a8"/>
                <w:rFonts w:hint="eastAsia"/>
                <w:noProof/>
              </w:rPr>
              <w:t>微服务体系内部的交互形式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91822" w:history="1">
            <w:r w:rsidRPr="00B31A99">
              <w:rPr>
                <w:rStyle w:val="a8"/>
                <w:rFonts w:hint="eastAsia"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391823" w:history="1">
            <w:r w:rsidRPr="00B31A99">
              <w:rPr>
                <w:rStyle w:val="a8"/>
                <w:rFonts w:hint="eastAsia"/>
                <w:noProof/>
              </w:rPr>
              <w:t>微服务架构组成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391824" w:history="1">
            <w:r w:rsidRPr="00B31A99">
              <w:rPr>
                <w:rStyle w:val="a8"/>
                <w:rFonts w:hint="eastAsia"/>
                <w:noProof/>
              </w:rPr>
              <w:t>微服务系统整体结构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91825" w:history="1">
            <w:r w:rsidRPr="00B31A99">
              <w:rPr>
                <w:rStyle w:val="a8"/>
                <w:rFonts w:hint="eastAsia"/>
                <w:noProof/>
              </w:rPr>
              <w:t>微服务框架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391826" w:history="1">
            <w:r w:rsidRPr="00B31A99">
              <w:rPr>
                <w:rStyle w:val="a8"/>
                <w:rFonts w:hint="eastAsia"/>
                <w:noProof/>
              </w:rPr>
              <w:t>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91827" w:history="1">
            <w:r w:rsidRPr="00B31A99">
              <w:rPr>
                <w:rStyle w:val="a8"/>
                <w:rFonts w:hint="eastAsia"/>
                <w:noProof/>
              </w:rPr>
              <w:t>支撑框架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391828" w:history="1">
            <w:r w:rsidRPr="00B31A99">
              <w:rPr>
                <w:rStyle w:val="a8"/>
                <w:rFonts w:hint="eastAsia"/>
                <w:noProof/>
              </w:rPr>
              <w:t>选型和完成度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91829" w:history="1">
            <w:r w:rsidRPr="00B31A99">
              <w:rPr>
                <w:rStyle w:val="a8"/>
                <w:rFonts w:hint="eastAsia"/>
                <w:noProof/>
              </w:rPr>
              <w:t>部署逻辑结构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BA6" w:rsidRDefault="00217B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91830" w:history="1">
            <w:r w:rsidRPr="00B31A99">
              <w:rPr>
                <w:rStyle w:val="a8"/>
                <w:rFonts w:hint="eastAsia"/>
                <w:noProof/>
              </w:rPr>
              <w:t>设计方法论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A6E" w:rsidRDefault="00FC037E">
          <w:r>
            <w:rPr>
              <w:b/>
              <w:bCs/>
              <w:lang w:val="zh-CN"/>
            </w:rPr>
            <w:fldChar w:fldCharType="end"/>
          </w:r>
        </w:p>
      </w:sdtContent>
    </w:sdt>
    <w:p w:rsidR="00EE4A6E" w:rsidRDefault="00EE4A6E"/>
    <w:p w:rsidR="00133F2B" w:rsidRDefault="00133F2B"/>
    <w:p w:rsidR="00133F2B" w:rsidRDefault="00133F2B"/>
    <w:p w:rsidR="009D3BBD" w:rsidRDefault="009D3BBD">
      <w:pPr>
        <w:widowControl/>
        <w:jc w:val="left"/>
      </w:pPr>
      <w:r>
        <w:br w:type="page"/>
      </w:r>
    </w:p>
    <w:p w:rsidR="009D3BBD" w:rsidRDefault="009D3BBD" w:rsidP="00CC2F00">
      <w:pPr>
        <w:pStyle w:val="1"/>
      </w:pPr>
      <w:bookmarkStart w:id="5" w:name="_Toc510391819"/>
      <w:r>
        <w:rPr>
          <w:rFonts w:hint="eastAsia"/>
        </w:rPr>
        <w:lastRenderedPageBreak/>
        <w:t>系统形态</w:t>
      </w:r>
      <w:bookmarkEnd w:id="5"/>
    </w:p>
    <w:p w:rsidR="006D7B5D" w:rsidRDefault="00CC2F00" w:rsidP="00CC2F00">
      <w:pPr>
        <w:pStyle w:val="2"/>
      </w:pPr>
      <w:bookmarkStart w:id="6" w:name="_Toc510391820"/>
      <w:r>
        <w:rPr>
          <w:rFonts w:hint="eastAsia"/>
        </w:rPr>
        <w:t>外部系统与微服务体系的交互形式</w:t>
      </w:r>
      <w:bookmarkEnd w:id="6"/>
    </w:p>
    <w:p w:rsidR="000B0A12" w:rsidRDefault="000B0A12" w:rsidP="009D3BBD">
      <w:pPr>
        <w:widowControl/>
        <w:jc w:val="left"/>
      </w:pPr>
      <w:r>
        <w:rPr>
          <w:rFonts w:hint="eastAsia"/>
        </w:rPr>
        <w:t>外部系统，不包含任何微服务体系内部服务的，以API网关为边界并且在API网关以外的所有系统，都是相对于微服务体系的外部系统。</w:t>
      </w:r>
    </w:p>
    <w:p w:rsidR="000B0A12" w:rsidRDefault="000B0A12" w:rsidP="009D3BBD">
      <w:pPr>
        <w:widowControl/>
        <w:jc w:val="left"/>
      </w:pPr>
      <w:r>
        <w:rPr>
          <w:rFonts w:hint="eastAsia"/>
        </w:rPr>
        <w:t>微服务体系，有且只能包含内部微服务，以API网关为边界并且全部包含在API网关以内的所有服务。微服务体系有且只有一</w:t>
      </w:r>
      <w:r w:rsidR="009911D7">
        <w:rPr>
          <w:rFonts w:hint="eastAsia"/>
        </w:rPr>
        <w:t>种</w:t>
      </w:r>
      <w:r>
        <w:rPr>
          <w:rFonts w:hint="eastAsia"/>
        </w:rPr>
        <w:t>入口，API网关。</w:t>
      </w:r>
    </w:p>
    <w:p w:rsidR="001E2F17" w:rsidRDefault="001E2F17" w:rsidP="009D3BBD">
      <w:pPr>
        <w:widowControl/>
        <w:jc w:val="left"/>
      </w:pPr>
    </w:p>
    <w:p w:rsidR="006D7B5D" w:rsidRDefault="00CC2F00" w:rsidP="009D3BBD">
      <w:pPr>
        <w:widowControl/>
        <w:jc w:val="left"/>
      </w:pPr>
      <w:r>
        <w:rPr>
          <w:rFonts w:hint="eastAsia"/>
        </w:rPr>
        <w:t>如下图所示，外部系统是通过API网关服务对微服务体系进行访问。</w:t>
      </w:r>
    </w:p>
    <w:p w:rsidR="00A04FB9" w:rsidRDefault="00CC2F00" w:rsidP="009D3BBD">
      <w:pPr>
        <w:widowControl/>
        <w:jc w:val="left"/>
      </w:pPr>
      <w:r>
        <w:rPr>
          <w:rFonts w:hint="eastAsia"/>
        </w:rPr>
        <w:t>实际选型</w:t>
      </w:r>
      <w:r w:rsidR="00C17591">
        <w:rPr>
          <w:rFonts w:hint="eastAsia"/>
        </w:rPr>
        <w:t>：</w:t>
      </w:r>
      <w:r>
        <w:rPr>
          <w:rFonts w:hint="eastAsia"/>
        </w:rPr>
        <w:t>微服务体系选择REST</w:t>
      </w:r>
      <w:r>
        <w:t>FUL</w:t>
      </w:r>
      <w:r>
        <w:rPr>
          <w:rFonts w:hint="eastAsia"/>
        </w:rPr>
        <w:t>接口风格，通过API网关向外部统一暴露接口。</w:t>
      </w:r>
      <w:r w:rsidR="00A04FB9">
        <w:rPr>
          <w:rFonts w:hint="eastAsia"/>
        </w:rPr>
        <w:t>外部系统通过HTTP客户端与API网关通信并请求接口服务。</w:t>
      </w:r>
    </w:p>
    <w:p w:rsidR="00104F29" w:rsidRDefault="00104F29" w:rsidP="009D3BBD">
      <w:pPr>
        <w:widowControl/>
        <w:jc w:val="left"/>
      </w:pPr>
    </w:p>
    <w:p w:rsidR="006D7B5D" w:rsidRDefault="00C978E9" w:rsidP="009D3BBD">
      <w:pPr>
        <w:widowControl/>
        <w:jc w:val="left"/>
      </w:pPr>
      <w:r>
        <w:object w:dxaOrig="11955" w:dyaOrig="9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20.25pt" o:ole="">
            <v:imagedata r:id="rId8" o:title=""/>
          </v:shape>
          <o:OLEObject Type="Embed" ProgID="Visio.Drawing.15" ShapeID="_x0000_i1025" DrawAspect="Content" ObjectID="_1584133862" r:id="rId9"/>
        </w:object>
      </w:r>
    </w:p>
    <w:p w:rsidR="006D7B5D" w:rsidRDefault="006D7B5D" w:rsidP="009D3BBD">
      <w:pPr>
        <w:widowControl/>
        <w:jc w:val="left"/>
      </w:pPr>
    </w:p>
    <w:p w:rsidR="006D7B5D" w:rsidRDefault="006D7B5D" w:rsidP="009D3BBD">
      <w:pPr>
        <w:widowControl/>
        <w:jc w:val="left"/>
      </w:pPr>
    </w:p>
    <w:p w:rsidR="00E22AAC" w:rsidRDefault="00E22AA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C2F00" w:rsidRDefault="00CC2F00" w:rsidP="00CC2F00">
      <w:pPr>
        <w:pStyle w:val="2"/>
      </w:pPr>
      <w:bookmarkStart w:id="7" w:name="_Toc510391821"/>
      <w:r>
        <w:rPr>
          <w:rFonts w:hint="eastAsia"/>
        </w:rPr>
        <w:lastRenderedPageBreak/>
        <w:t>微服务体系内部的交互形式</w:t>
      </w:r>
      <w:bookmarkEnd w:id="7"/>
    </w:p>
    <w:p w:rsidR="00AB52BC" w:rsidRDefault="00AB52BC" w:rsidP="00AB52BC">
      <w:pPr>
        <w:pStyle w:val="4"/>
      </w:pPr>
      <w:r>
        <w:rPr>
          <w:rFonts w:hint="eastAsia"/>
        </w:rPr>
        <w:t>同步方式</w:t>
      </w:r>
    </w:p>
    <w:p w:rsidR="00CC2F00" w:rsidRDefault="00A04FB9" w:rsidP="009D3BBD">
      <w:pPr>
        <w:widowControl/>
        <w:jc w:val="left"/>
      </w:pPr>
      <w:r>
        <w:rPr>
          <w:rFonts w:hint="eastAsia"/>
        </w:rPr>
        <w:t>微服务体系内部是由任意个微小的独立服务组成，每个服务之间都可以通过自身服务接口相互调用。</w:t>
      </w:r>
    </w:p>
    <w:p w:rsidR="00A04FB9" w:rsidRDefault="00A04FB9" w:rsidP="009D3BBD">
      <w:pPr>
        <w:widowControl/>
        <w:jc w:val="left"/>
      </w:pPr>
      <w:r>
        <w:rPr>
          <w:rFonts w:hint="eastAsia"/>
        </w:rPr>
        <w:t>实际选型</w:t>
      </w:r>
      <w:r w:rsidR="00C17591">
        <w:rPr>
          <w:rFonts w:hint="eastAsia"/>
        </w:rPr>
        <w:t>：</w:t>
      </w:r>
      <w:r>
        <w:rPr>
          <w:rFonts w:hint="eastAsia"/>
        </w:rPr>
        <w:t>微服务暴露的是REST</w:t>
      </w:r>
      <w:r>
        <w:t>FUL</w:t>
      </w:r>
      <w:r>
        <w:rPr>
          <w:rFonts w:hint="eastAsia"/>
        </w:rPr>
        <w:t>设计风格的接口。所以从底层实现来说，服务之间的相互调用</w:t>
      </w:r>
      <w:r w:rsidR="003214B8">
        <w:rPr>
          <w:rFonts w:hint="eastAsia"/>
        </w:rPr>
        <w:t>是通过HTTP客户端直接向指定服务的接口请求。</w:t>
      </w: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  <w:r>
        <w:object w:dxaOrig="11116" w:dyaOrig="8550">
          <v:shape id="_x0000_i1026" type="#_x0000_t75" style="width:415.35pt;height:319.15pt" o:ole="">
            <v:imagedata r:id="rId10" o:title=""/>
          </v:shape>
          <o:OLEObject Type="Embed" ProgID="Visio.Drawing.15" ShapeID="_x0000_i1026" DrawAspect="Content" ObjectID="_1584133863" r:id="rId11"/>
        </w:object>
      </w:r>
    </w:p>
    <w:p w:rsidR="00E22AAC" w:rsidRDefault="00E22AAC" w:rsidP="009D3BBD">
      <w:pPr>
        <w:widowControl/>
        <w:jc w:val="left"/>
      </w:pPr>
    </w:p>
    <w:p w:rsidR="00DD320B" w:rsidRDefault="00DD320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22AAC" w:rsidRDefault="00800E18" w:rsidP="00800E18">
      <w:pPr>
        <w:pStyle w:val="4"/>
      </w:pPr>
      <w:r>
        <w:rPr>
          <w:rFonts w:hint="eastAsia"/>
        </w:rPr>
        <w:lastRenderedPageBreak/>
        <w:t>异步方式</w:t>
      </w:r>
    </w:p>
    <w:p w:rsidR="00E22AAC" w:rsidRDefault="00C17591" w:rsidP="009D3BBD">
      <w:pPr>
        <w:widowControl/>
        <w:jc w:val="left"/>
      </w:pPr>
      <w:r>
        <w:rPr>
          <w:rFonts w:hint="eastAsia"/>
        </w:rPr>
        <w:t>服务之间通过</w:t>
      </w:r>
      <w:r w:rsidR="00BF042E">
        <w:rPr>
          <w:rFonts w:hint="eastAsia"/>
        </w:rPr>
        <w:t>消息</w:t>
      </w:r>
      <w:r>
        <w:rPr>
          <w:rFonts w:hint="eastAsia"/>
        </w:rPr>
        <w:t>中间件进行异步消息传递，通过观察者模式异步触发接口调用。</w:t>
      </w:r>
    </w:p>
    <w:p w:rsidR="00C17591" w:rsidRDefault="00C17591" w:rsidP="009D3BBD">
      <w:pPr>
        <w:widowControl/>
        <w:jc w:val="left"/>
      </w:pPr>
    </w:p>
    <w:p w:rsidR="00E22AAC" w:rsidRDefault="00C17591" w:rsidP="009D3BBD">
      <w:pPr>
        <w:widowControl/>
        <w:jc w:val="left"/>
      </w:pPr>
      <w:r>
        <w:rPr>
          <w:rFonts w:hint="eastAsia"/>
        </w:rPr>
        <w:t>实际选型：</w:t>
      </w:r>
      <w:r w:rsidR="00BF042E">
        <w:rPr>
          <w:rFonts w:hint="eastAsia"/>
        </w:rPr>
        <w:t>包装消息中间件为事件驱动模型，使用事件定义的方式进行接口调用。</w:t>
      </w:r>
    </w:p>
    <w:p w:rsidR="00E22AAC" w:rsidRDefault="00E22AAC" w:rsidP="009D3BBD">
      <w:pPr>
        <w:widowControl/>
        <w:jc w:val="left"/>
      </w:pPr>
    </w:p>
    <w:p w:rsidR="00E22AAC" w:rsidRDefault="00DD320B" w:rsidP="009D3BBD">
      <w:pPr>
        <w:widowControl/>
        <w:jc w:val="left"/>
      </w:pPr>
      <w:r>
        <w:object w:dxaOrig="13935" w:dyaOrig="8550">
          <v:shape id="_x0000_i1027" type="#_x0000_t75" style="width:415.35pt;height:254.7pt" o:ole="">
            <v:imagedata r:id="rId12" o:title=""/>
          </v:shape>
          <o:OLEObject Type="Embed" ProgID="Visio.Drawing.15" ShapeID="_x0000_i1027" DrawAspect="Content" ObjectID="_1584133864" r:id="rId13"/>
        </w:object>
      </w: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E22AAC" w:rsidRPr="00CC2F00" w:rsidRDefault="00E22AAC" w:rsidP="009D3BBD">
      <w:pPr>
        <w:widowControl/>
        <w:jc w:val="left"/>
      </w:pPr>
    </w:p>
    <w:p w:rsidR="00CC2F00" w:rsidRDefault="00CC2F00" w:rsidP="009D3BBD">
      <w:pPr>
        <w:widowControl/>
        <w:jc w:val="left"/>
      </w:pPr>
    </w:p>
    <w:p w:rsidR="004E164A" w:rsidRDefault="004E164A">
      <w:pPr>
        <w:widowControl/>
        <w:jc w:val="left"/>
      </w:pPr>
      <w:r>
        <w:lastRenderedPageBreak/>
        <w:br w:type="page"/>
      </w:r>
    </w:p>
    <w:p w:rsidR="004E164A" w:rsidRDefault="00832823" w:rsidP="000B7875">
      <w:pPr>
        <w:pStyle w:val="1"/>
      </w:pPr>
      <w:bookmarkStart w:id="8" w:name="_Toc510391822"/>
      <w:r>
        <w:rPr>
          <w:rFonts w:hint="eastAsia"/>
        </w:rPr>
        <w:lastRenderedPageBreak/>
        <w:t>系统结构</w:t>
      </w:r>
      <w:bookmarkEnd w:id="8"/>
    </w:p>
    <w:p w:rsidR="00DB1974" w:rsidRDefault="00CC36FF" w:rsidP="00CC36FF">
      <w:pPr>
        <w:pStyle w:val="2"/>
      </w:pPr>
      <w:bookmarkStart w:id="9" w:name="_Toc510391823"/>
      <w:r>
        <w:rPr>
          <w:rFonts w:hint="eastAsia"/>
        </w:rPr>
        <w:t>微服务</w:t>
      </w:r>
      <w:r w:rsidR="00C1232A">
        <w:rPr>
          <w:rFonts w:hint="eastAsia"/>
        </w:rPr>
        <w:t>架构组成</w:t>
      </w:r>
      <w:bookmarkEnd w:id="9"/>
    </w:p>
    <w:p w:rsidR="00DB1974" w:rsidRDefault="00434E6D">
      <w:r>
        <w:rPr>
          <w:noProof/>
        </w:rPr>
        <w:drawing>
          <wp:inline distT="0" distB="0" distL="0" distR="0">
            <wp:extent cx="5274310" cy="297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5A" w:rsidRDefault="00706397" w:rsidP="00CC36FF">
      <w:pPr>
        <w:pStyle w:val="2"/>
      </w:pPr>
      <w:bookmarkStart w:id="10" w:name="_Toc510391824"/>
      <w:r>
        <w:rPr>
          <w:rFonts w:hint="eastAsia"/>
        </w:rPr>
        <w:t>微服务</w:t>
      </w:r>
      <w:r w:rsidR="00C1232A">
        <w:rPr>
          <w:rFonts w:hint="eastAsia"/>
        </w:rPr>
        <w:t>系统整体结构</w:t>
      </w:r>
      <w:bookmarkEnd w:id="10"/>
    </w:p>
    <w:p w:rsidR="00446937" w:rsidRDefault="00EE2C4B">
      <w:r>
        <w:object w:dxaOrig="16486" w:dyaOrig="8986">
          <v:shape id="_x0000_i1028" type="#_x0000_t75" style="width:399.75pt;height:218.15pt" o:ole="">
            <v:imagedata r:id="rId15" o:title=""/>
          </v:shape>
          <o:OLEObject Type="Embed" ProgID="Visio.Drawing.15" ShapeID="_x0000_i1028" DrawAspect="Content" ObjectID="_1584133865" r:id="rId16"/>
        </w:object>
      </w:r>
    </w:p>
    <w:p w:rsidR="004E164A" w:rsidRDefault="004E164A"/>
    <w:p w:rsidR="00D15334" w:rsidRDefault="000B7875">
      <w:r>
        <w:rPr>
          <w:rFonts w:hint="eastAsia"/>
        </w:rPr>
        <w:t>一套微服务系统可以看作一个整体，采取严进宽出原则</w:t>
      </w:r>
      <w:r w:rsidR="00D15334">
        <w:rPr>
          <w:rFonts w:hint="eastAsia"/>
        </w:rPr>
        <w:t>。</w:t>
      </w:r>
    </w:p>
    <w:p w:rsidR="00AF3283" w:rsidRDefault="00D15334" w:rsidP="0039538A">
      <w:r>
        <w:rPr>
          <w:rFonts w:hint="eastAsia"/>
        </w:rPr>
        <w:lastRenderedPageBreak/>
        <w:t>注：生态系统中的数据是仅限于当前微服务系统操作，如果需要多个微服务系统共同操作的数据，数据将存储在外部公共的服务系统中。</w:t>
      </w:r>
    </w:p>
    <w:p w:rsidR="00AF3283" w:rsidRDefault="00AF3283" w:rsidP="00C10036">
      <w:pPr>
        <w:pStyle w:val="1"/>
      </w:pPr>
      <w:bookmarkStart w:id="11" w:name="_Toc510391825"/>
      <w:r>
        <w:rPr>
          <w:rFonts w:hint="eastAsia"/>
        </w:rPr>
        <w:t>微服务框架</w:t>
      </w:r>
      <w:bookmarkEnd w:id="11"/>
    </w:p>
    <w:p w:rsidR="00AF3283" w:rsidRDefault="00C10036">
      <w:r>
        <w:rPr>
          <w:rFonts w:hint="eastAsia"/>
        </w:rPr>
        <w:t>微服务框架将提供微服务运行时的支撑服务，如服务注册和发现、负载均衡、API网关、熔断、配置中心和服务调用工具。</w:t>
      </w:r>
    </w:p>
    <w:p w:rsidR="00C10036" w:rsidRDefault="00C10036"/>
    <w:p w:rsidR="00DD0DF2" w:rsidRDefault="00DD0DF2" w:rsidP="00DD0DF2">
      <w:pPr>
        <w:pStyle w:val="2"/>
      </w:pPr>
      <w:bookmarkStart w:id="12" w:name="_Toc510391826"/>
      <w:r>
        <w:rPr>
          <w:rFonts w:hint="eastAsia"/>
        </w:rPr>
        <w:t>选型</w:t>
      </w:r>
      <w:bookmarkEnd w:id="12"/>
    </w:p>
    <w:p w:rsidR="00DD0DF2" w:rsidRDefault="00C10036">
      <w:r w:rsidRPr="00214B58">
        <w:rPr>
          <w:rFonts w:hint="eastAsia"/>
        </w:rPr>
        <w:t>微服务框架</w:t>
      </w:r>
      <w:r>
        <w:rPr>
          <w:rFonts w:hint="eastAsia"/>
        </w:rPr>
        <w:t>选型为</w:t>
      </w:r>
      <w:r w:rsidRPr="00214B58">
        <w:t>Spring Boot/Cloud系列。</w:t>
      </w:r>
    </w:p>
    <w:p w:rsidR="004E0C5E" w:rsidRDefault="004E0C5E">
      <w:r>
        <w:rPr>
          <w:rFonts w:hint="eastAsia"/>
        </w:rPr>
        <w:t>优点：</w:t>
      </w:r>
    </w:p>
    <w:p w:rsidR="004E0C5E" w:rsidRDefault="004E0C5E" w:rsidP="004E0C5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越来越多的第三方组件发布了</w:t>
      </w:r>
      <w:r w:rsidR="00CD5D0A">
        <w:t>S</w:t>
      </w:r>
      <w:r>
        <w:rPr>
          <w:rFonts w:hint="eastAsia"/>
        </w:rPr>
        <w:t>pring</w:t>
      </w:r>
      <w:r>
        <w:t>-</w:t>
      </w:r>
      <w:r w:rsidR="00CD5D0A">
        <w:t>b</w:t>
      </w:r>
      <w:r>
        <w:t>oot</w:t>
      </w:r>
      <w:r>
        <w:rPr>
          <w:rFonts w:hint="eastAsia"/>
        </w:rPr>
        <w:t>支持的版本，因此基于</w:t>
      </w:r>
      <w:r>
        <w:t>Spring-boot</w:t>
      </w:r>
      <w:r>
        <w:rPr>
          <w:rFonts w:hint="eastAsia"/>
        </w:rPr>
        <w:t>的开发速度快。</w:t>
      </w:r>
    </w:p>
    <w:p w:rsidR="004E0C5E" w:rsidRDefault="004E0C5E" w:rsidP="004E0C5E">
      <w:pPr>
        <w:pStyle w:val="a5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prin</w:t>
      </w:r>
      <w:r>
        <w:t>g Cloud</w:t>
      </w:r>
      <w:r>
        <w:rPr>
          <w:rFonts w:hint="eastAsia"/>
        </w:rPr>
        <w:t>集成了Netf</w:t>
      </w:r>
      <w:r>
        <w:t>lix</w:t>
      </w:r>
      <w:r>
        <w:rPr>
          <w:rFonts w:hint="eastAsia"/>
        </w:rPr>
        <w:t>系列微服务框架，微服务相关体系组件完整度较高，同时使用门槛较低。</w:t>
      </w:r>
    </w:p>
    <w:p w:rsidR="00530C17" w:rsidRDefault="00530C17" w:rsidP="004E0C5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满足性能、可伸缩性、可用性的要求。</w:t>
      </w:r>
    </w:p>
    <w:p w:rsidR="007B401C" w:rsidRDefault="007B401C" w:rsidP="007B401C"/>
    <w:p w:rsidR="007B401C" w:rsidRDefault="007B401C" w:rsidP="007B401C">
      <w:r>
        <w:rPr>
          <w:rFonts w:hint="eastAsia"/>
        </w:rPr>
        <w:t>缺点：</w:t>
      </w:r>
    </w:p>
    <w:p w:rsidR="007B401C" w:rsidRDefault="007B401C" w:rsidP="007B40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缺少成型的第三方监控</w:t>
      </w:r>
    </w:p>
    <w:p w:rsidR="007B401C" w:rsidRDefault="007B401C" w:rsidP="00CD5D0A">
      <w:pPr>
        <w:pStyle w:val="a5"/>
        <w:ind w:left="360" w:firstLineChars="0" w:firstLine="0"/>
      </w:pPr>
    </w:p>
    <w:p w:rsidR="007B401C" w:rsidRDefault="007B401C" w:rsidP="007B401C"/>
    <w:p w:rsidR="004E0C5E" w:rsidRDefault="004E0C5E" w:rsidP="004E0C5E"/>
    <w:p w:rsidR="00DD0DF2" w:rsidRDefault="00DD0DF2">
      <w:pPr>
        <w:widowControl/>
        <w:jc w:val="left"/>
      </w:pPr>
      <w:r>
        <w:lastRenderedPageBreak/>
        <w:br w:type="page"/>
      </w:r>
    </w:p>
    <w:p w:rsidR="00DD0DF2" w:rsidRDefault="00DD0DF2" w:rsidP="00DD0DF2">
      <w:pPr>
        <w:pStyle w:val="1"/>
      </w:pPr>
      <w:bookmarkStart w:id="13" w:name="_Toc510391827"/>
      <w:r>
        <w:rPr>
          <w:rFonts w:hint="eastAsia"/>
        </w:rPr>
        <w:lastRenderedPageBreak/>
        <w:t>支撑框架</w:t>
      </w:r>
      <w:bookmarkEnd w:id="13"/>
    </w:p>
    <w:p w:rsidR="00DD0DF2" w:rsidRDefault="00DD0DF2" w:rsidP="00DD0DF2">
      <w:r>
        <w:rPr>
          <w:rFonts w:hint="eastAsia"/>
        </w:rPr>
        <w:t>支撑框架是在微服务框架的基础上，扩展了整个框架的</w:t>
      </w:r>
      <w:r w:rsidR="00241049">
        <w:rPr>
          <w:rFonts w:hint="eastAsia"/>
        </w:rPr>
        <w:t>运行的基本需求，如认证、权限，安全、监控等等</w:t>
      </w:r>
      <w:r w:rsidR="008D48F7">
        <w:rPr>
          <w:rFonts w:hint="eastAsia"/>
        </w:rPr>
        <w:t>；同时，</w:t>
      </w:r>
      <w:r w:rsidR="004F4F4B">
        <w:rPr>
          <w:rFonts w:hint="eastAsia"/>
        </w:rPr>
        <w:t>也为了最大化支持业务开发，提供多种底层服务和第三方服务调用集合，如MQ，缓存，数据，定时任务，消息等等。</w:t>
      </w:r>
    </w:p>
    <w:p w:rsidR="00241049" w:rsidRPr="00241049" w:rsidRDefault="00DD0DF2" w:rsidP="00241049">
      <w:pPr>
        <w:pStyle w:val="2"/>
      </w:pPr>
      <w:bookmarkStart w:id="14" w:name="_Toc510391828"/>
      <w:r>
        <w:rPr>
          <w:rFonts w:hint="eastAsia"/>
        </w:rPr>
        <w:t>选型</w:t>
      </w:r>
      <w:r w:rsidR="00DF48B0">
        <w:rPr>
          <w:rFonts w:hint="eastAsia"/>
        </w:rPr>
        <w:t>和完成度</w:t>
      </w:r>
      <w:bookmarkEnd w:id="14"/>
    </w:p>
    <w:p w:rsidR="00AF3283" w:rsidRDefault="00DD0DF2" w:rsidP="00DD0D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认证、权限框架</w:t>
      </w:r>
    </w:p>
    <w:p w:rsidR="00C26483" w:rsidRDefault="00C26483" w:rsidP="00C2648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选型：自主研发</w:t>
      </w:r>
    </w:p>
    <w:p w:rsidR="00DD0DF2" w:rsidRDefault="00DD0DF2" w:rsidP="00DD0DF2">
      <w:r>
        <w:rPr>
          <w:rFonts w:hint="eastAsia"/>
        </w:rPr>
        <w:t>认证和权限框架采用了自主研发的形式，理由</w:t>
      </w:r>
    </w:p>
    <w:p w:rsidR="00DD0DF2" w:rsidRDefault="00DD0DF2" w:rsidP="00DD0D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自主研发的框架可以更加适合业务的需求</w:t>
      </w:r>
    </w:p>
    <w:p w:rsidR="00DD0DF2" w:rsidRDefault="00DD0DF2" w:rsidP="00DD0D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目前的主流认证和权限框架有的抽象度高，有的代码入侵大；所以在学习成本和实操成本也很大</w:t>
      </w:r>
    </w:p>
    <w:p w:rsidR="00DD0DF2" w:rsidRDefault="00DD0DF2" w:rsidP="00DD0D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基于当前安全策略考虑</w:t>
      </w:r>
    </w:p>
    <w:p w:rsidR="00C26483" w:rsidRDefault="00C26483" w:rsidP="00C2648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完成度：进行中</w:t>
      </w:r>
    </w:p>
    <w:p w:rsidR="00DD0DF2" w:rsidRDefault="00DD0DF2" w:rsidP="00DD0DF2"/>
    <w:p w:rsidR="00DD0DF2" w:rsidRDefault="00DD0DF2" w:rsidP="00DD0D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安全框架</w:t>
      </w:r>
    </w:p>
    <w:p w:rsidR="00C26483" w:rsidRDefault="00C26483" w:rsidP="00C2648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选型：自主研发</w:t>
      </w:r>
    </w:p>
    <w:p w:rsidR="00DD0DF2" w:rsidRDefault="00DD0DF2" w:rsidP="00DD0DF2">
      <w:r>
        <w:rPr>
          <w:rFonts w:hint="eastAsia"/>
        </w:rPr>
        <w:t>由于安全性的要求比较高，所以安全框架部分入侵到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网关中，结合网关的实现进行了加密。所以安全框架也采用了自主研发的形式。</w:t>
      </w:r>
    </w:p>
    <w:p w:rsidR="00C26483" w:rsidRDefault="00C26483" w:rsidP="00C2648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完成度：完成</w:t>
      </w:r>
    </w:p>
    <w:p w:rsidR="004E164A" w:rsidRDefault="004E164A"/>
    <w:p w:rsidR="004E164A" w:rsidRDefault="00241049" w:rsidP="002410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监控框架</w:t>
      </w:r>
    </w:p>
    <w:p w:rsidR="00C26483" w:rsidRDefault="00C26483" w:rsidP="0004759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选型：待定</w:t>
      </w:r>
    </w:p>
    <w:p w:rsidR="00047590" w:rsidRDefault="00047590" w:rsidP="00C26483">
      <w:r>
        <w:rPr>
          <w:rFonts w:hint="eastAsia"/>
        </w:rPr>
        <w:t>监控框架范围：</w:t>
      </w:r>
    </w:p>
    <w:p w:rsidR="00047590" w:rsidRDefault="00047590" w:rsidP="0004759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日志监控</w:t>
      </w:r>
    </w:p>
    <w:p w:rsidR="00047590" w:rsidRDefault="00047590" w:rsidP="0004759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指标监控： 系统指标，业务指标</w:t>
      </w:r>
    </w:p>
    <w:p w:rsidR="00047590" w:rsidRDefault="00047590" w:rsidP="0004759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埋点</w:t>
      </w:r>
    </w:p>
    <w:p w:rsidR="00241049" w:rsidRDefault="00241049" w:rsidP="00241049"/>
    <w:p w:rsidR="004F4F4B" w:rsidRDefault="00C26483" w:rsidP="004F4F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消息队列</w:t>
      </w:r>
    </w:p>
    <w:p w:rsidR="00C26483" w:rsidRDefault="00C26483" w:rsidP="002D3F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选型：</w:t>
      </w:r>
      <w:proofErr w:type="spellStart"/>
      <w:r>
        <w:rPr>
          <w:rFonts w:hint="eastAsia"/>
        </w:rPr>
        <w:t>Rabbit</w:t>
      </w:r>
      <w:r>
        <w:t>MQ</w:t>
      </w:r>
      <w:proofErr w:type="spellEnd"/>
    </w:p>
    <w:p w:rsidR="004F4F4B" w:rsidRDefault="004F4F4B" w:rsidP="004F4F4B">
      <w:r>
        <w:rPr>
          <w:rFonts w:hint="eastAsia"/>
        </w:rPr>
        <w:t>MQ使用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，理由</w:t>
      </w:r>
    </w:p>
    <w:p w:rsidR="004F4F4B" w:rsidRDefault="004F4F4B" w:rsidP="004F4F4B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boot</w:t>
      </w:r>
      <w:r w:rsidR="007244E6">
        <w:rPr>
          <w:rFonts w:hint="eastAsia"/>
        </w:rPr>
        <w:t>官方支持</w:t>
      </w:r>
      <w:proofErr w:type="spellStart"/>
      <w:r w:rsidR="007244E6">
        <w:rPr>
          <w:rFonts w:hint="eastAsia"/>
        </w:rPr>
        <w:t>Rabbit</w:t>
      </w:r>
      <w:r>
        <w:rPr>
          <w:rFonts w:hint="eastAsia"/>
        </w:rPr>
        <w:t>MQ</w:t>
      </w:r>
      <w:proofErr w:type="spellEnd"/>
    </w:p>
    <w:p w:rsidR="004F4F4B" w:rsidRDefault="004F4F4B" w:rsidP="004F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文档比较多，开发</w:t>
      </w:r>
      <w:r w:rsidR="00C26483">
        <w:rPr>
          <w:rFonts w:hint="eastAsia"/>
        </w:rPr>
        <w:t>难度</w:t>
      </w:r>
      <w:r>
        <w:rPr>
          <w:rFonts w:hint="eastAsia"/>
        </w:rPr>
        <w:t>低</w:t>
      </w:r>
    </w:p>
    <w:p w:rsidR="004F4F4B" w:rsidRDefault="004F4F4B" w:rsidP="004F4F4B">
      <w:r>
        <w:rPr>
          <w:rFonts w:hint="eastAsia"/>
        </w:rPr>
        <w:t>注：现在不允许开发直接操作M</w:t>
      </w:r>
      <w:r>
        <w:t>Q</w:t>
      </w:r>
      <w:r>
        <w:rPr>
          <w:rFonts w:hint="eastAsia"/>
        </w:rPr>
        <w:t>，而是采用事件模型的方式使用MQ</w:t>
      </w:r>
    </w:p>
    <w:p w:rsidR="002D3F1D" w:rsidRDefault="002D3F1D" w:rsidP="002D3F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完成度：完成</w:t>
      </w:r>
    </w:p>
    <w:p w:rsidR="004F4F4B" w:rsidRDefault="004F4F4B" w:rsidP="004F4F4B"/>
    <w:p w:rsidR="004F4F4B" w:rsidRDefault="004F4F4B" w:rsidP="004F4F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缓存</w:t>
      </w:r>
    </w:p>
    <w:p w:rsidR="004F4F4B" w:rsidRDefault="002D3F1D" w:rsidP="002D3F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选型：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（分布式），</w:t>
      </w:r>
      <w:proofErr w:type="spellStart"/>
      <w:r>
        <w:rPr>
          <w:rFonts w:hint="eastAsia"/>
        </w:rPr>
        <w:t>echcache</w:t>
      </w:r>
      <w:proofErr w:type="spellEnd"/>
      <w:r>
        <w:rPr>
          <w:rFonts w:hint="eastAsia"/>
        </w:rPr>
        <w:t>（本地）</w:t>
      </w:r>
    </w:p>
    <w:p w:rsidR="002D3F1D" w:rsidRDefault="002D3F1D" w:rsidP="002D3F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完成度：进行中</w:t>
      </w:r>
    </w:p>
    <w:p w:rsidR="004F4F4B" w:rsidRDefault="004F4F4B" w:rsidP="004F4F4B"/>
    <w:p w:rsidR="004F4F4B" w:rsidRDefault="008F4B48" w:rsidP="008F4B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="00086AA4">
        <w:rPr>
          <w:rFonts w:hint="eastAsia"/>
        </w:rPr>
        <w:t>（完成）</w:t>
      </w:r>
    </w:p>
    <w:p w:rsidR="008F4B48" w:rsidRDefault="008F4B48" w:rsidP="008F4B48">
      <w:r>
        <w:rPr>
          <w:rFonts w:hint="eastAsia"/>
        </w:rPr>
        <w:t>现在数据操作分为两个部分</w:t>
      </w:r>
    </w:p>
    <w:p w:rsidR="008F4B48" w:rsidRDefault="008F4B48" w:rsidP="008F4B48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进行访问，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采用了自动生成方式</w:t>
      </w:r>
    </w:p>
    <w:p w:rsidR="008F4B48" w:rsidRDefault="008F4B48" w:rsidP="008F4B48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lastRenderedPageBreak/>
        <w:t>Mongo</w:t>
      </w:r>
      <w:r>
        <w:t>DB</w:t>
      </w:r>
      <w:proofErr w:type="spellEnd"/>
      <w:r>
        <w:rPr>
          <w:rFonts w:hint="eastAsia"/>
        </w:rPr>
        <w:t>数据库使用Spring</w:t>
      </w:r>
      <w:r>
        <w:t>-data</w:t>
      </w:r>
      <w:r>
        <w:rPr>
          <w:rFonts w:hint="eastAsia"/>
        </w:rPr>
        <w:t>访问，将会推出简化版的使用jar，方便开发使用</w:t>
      </w:r>
      <w:r w:rsidR="00A86CF9">
        <w:rPr>
          <w:rFonts w:hint="eastAsia"/>
        </w:rPr>
        <w:t>。</w:t>
      </w:r>
    </w:p>
    <w:p w:rsidR="008F4B48" w:rsidRDefault="008F4B48" w:rsidP="008F4B48"/>
    <w:p w:rsidR="008F4B48" w:rsidRDefault="008F4B48" w:rsidP="008F4B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定时任务</w:t>
      </w:r>
    </w:p>
    <w:p w:rsidR="009D769A" w:rsidRDefault="009D769A" w:rsidP="009D769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选型：quartz</w:t>
      </w:r>
    </w:p>
    <w:p w:rsidR="009D769A" w:rsidRDefault="009D769A" w:rsidP="009D769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完成度：完成</w:t>
      </w:r>
    </w:p>
    <w:p w:rsidR="008F4B48" w:rsidRDefault="008F4B48" w:rsidP="008F4B48"/>
    <w:p w:rsidR="008F4B48" w:rsidRDefault="00A86CF9" w:rsidP="00A86C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消息</w:t>
      </w:r>
    </w:p>
    <w:p w:rsidR="009D769A" w:rsidRDefault="009D769A" w:rsidP="009D769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选型：自主研发</w:t>
      </w:r>
    </w:p>
    <w:p w:rsidR="00A86CF9" w:rsidRDefault="00A86CF9" w:rsidP="00A86CF9">
      <w:r>
        <w:rPr>
          <w:rFonts w:hint="eastAsia"/>
        </w:rPr>
        <w:t>消息包括短信、站内信等发送信息方式。</w:t>
      </w:r>
      <w:r w:rsidR="00DF48B0">
        <w:rPr>
          <w:rFonts w:hint="eastAsia"/>
        </w:rPr>
        <w:t>具体方式已经实现，现在正在研究整体的</w:t>
      </w:r>
      <w:r w:rsidR="00E542B2">
        <w:rPr>
          <w:rFonts w:hint="eastAsia"/>
        </w:rPr>
        <w:t>消息控制。</w:t>
      </w:r>
    </w:p>
    <w:p w:rsidR="009D769A" w:rsidRDefault="009D769A" w:rsidP="009D769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完成度：进行中</w:t>
      </w:r>
    </w:p>
    <w:p w:rsidR="008B3D9E" w:rsidRDefault="008B3D9E" w:rsidP="008B3D9E"/>
    <w:p w:rsidR="00047590" w:rsidRDefault="0015036C" w:rsidP="000475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工作流</w:t>
      </w:r>
    </w:p>
    <w:p w:rsidR="0015036C" w:rsidRDefault="0015036C" w:rsidP="0015036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选型：</w:t>
      </w:r>
      <w:proofErr w:type="spellStart"/>
      <w:r>
        <w:rPr>
          <w:rFonts w:hint="eastAsia"/>
        </w:rPr>
        <w:t>activiti</w:t>
      </w:r>
      <w:proofErr w:type="spellEnd"/>
    </w:p>
    <w:p w:rsidR="0015036C" w:rsidRDefault="0015036C" w:rsidP="0015036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完成度：进行中</w:t>
      </w:r>
    </w:p>
    <w:p w:rsidR="008B3D9E" w:rsidRDefault="008B3D9E" w:rsidP="008B3D9E"/>
    <w:p w:rsidR="0015036C" w:rsidRDefault="0015036C" w:rsidP="001503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规则</w:t>
      </w:r>
    </w:p>
    <w:p w:rsidR="0015036C" w:rsidRDefault="0015036C" w:rsidP="0015036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选型：待定</w:t>
      </w:r>
    </w:p>
    <w:p w:rsidR="0015036C" w:rsidRDefault="0015036C" w:rsidP="008B3D9E">
      <w:pPr>
        <w:rPr>
          <w:rFonts w:hint="eastAsia"/>
        </w:rPr>
      </w:pPr>
    </w:p>
    <w:p w:rsidR="00AB3659" w:rsidRDefault="00AB3659">
      <w:pPr>
        <w:widowControl/>
        <w:jc w:val="left"/>
      </w:pPr>
      <w:r>
        <w:br w:type="page"/>
      </w:r>
    </w:p>
    <w:p w:rsidR="00AB3659" w:rsidRDefault="00AB3659" w:rsidP="00AB3659">
      <w:pPr>
        <w:pStyle w:val="1"/>
        <w:rPr>
          <w:rFonts w:hint="eastAsia"/>
        </w:rPr>
      </w:pPr>
      <w:bookmarkStart w:id="15" w:name="_Toc510391829"/>
      <w:r>
        <w:rPr>
          <w:rFonts w:hint="eastAsia"/>
        </w:rPr>
        <w:lastRenderedPageBreak/>
        <w:t>逻辑</w:t>
      </w:r>
      <w:r w:rsidR="00217BA6">
        <w:rPr>
          <w:rFonts w:hint="eastAsia"/>
        </w:rPr>
        <w:t>部署</w:t>
      </w:r>
      <w:r>
        <w:rPr>
          <w:rFonts w:hint="eastAsia"/>
        </w:rPr>
        <w:t>结构</w:t>
      </w:r>
      <w:bookmarkEnd w:id="15"/>
    </w:p>
    <w:p w:rsidR="00AB3659" w:rsidRDefault="00AB3659" w:rsidP="00AB3659">
      <w:pPr>
        <w:rPr>
          <w:rFonts w:hint="eastAsia"/>
        </w:rPr>
      </w:pPr>
      <w:r>
        <w:rPr>
          <w:rFonts w:hint="eastAsia"/>
        </w:rPr>
        <w:t>基于spring-cloud的微服务，从逻辑方面说：</w:t>
      </w:r>
    </w:p>
    <w:p w:rsidR="00AB3659" w:rsidRDefault="00AB3659" w:rsidP="004D69A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单个服务节点的部署，</w:t>
      </w:r>
      <w:r w:rsidR="00217BA6">
        <w:rPr>
          <w:rFonts w:hint="eastAsia"/>
        </w:rPr>
        <w:t>服务注册中心管理</w:t>
      </w:r>
      <w:r>
        <w:rPr>
          <w:rFonts w:hint="eastAsia"/>
        </w:rPr>
        <w:t>整个</w:t>
      </w:r>
      <w:r w:rsidR="00217BA6">
        <w:rPr>
          <w:rFonts w:hint="eastAsia"/>
        </w:rPr>
        <w:t>节点所有</w:t>
      </w:r>
      <w:r>
        <w:rPr>
          <w:rFonts w:hint="eastAsia"/>
        </w:rPr>
        <w:t>服务，API网关从服务注册中心获取服务地址，并反向代理。</w:t>
      </w:r>
    </w:p>
    <w:p w:rsidR="00AB3659" w:rsidRPr="00AB3659" w:rsidRDefault="00AB3659" w:rsidP="004D69A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多个服务节点的部署，</w:t>
      </w:r>
      <w:r w:rsidR="004D69AA">
        <w:rPr>
          <w:rFonts w:hint="eastAsia"/>
        </w:rPr>
        <w:t>每个服务节点内部服务的部署不变。指定共享服务在服务节点外部部署（可以独自设立注册中心）</w:t>
      </w:r>
      <w:r w:rsidR="00217BA6">
        <w:rPr>
          <w:rFonts w:hint="eastAsia"/>
        </w:rPr>
        <w:t>。API网关不仅从服务注册中心获取服务地址，并且会直接负载</w:t>
      </w:r>
      <w:r w:rsidR="004D69AA">
        <w:rPr>
          <w:rFonts w:hint="eastAsia"/>
        </w:rPr>
        <w:t>注册中心外部服务，</w:t>
      </w:r>
      <w:r w:rsidR="00217BA6">
        <w:rPr>
          <w:rFonts w:hint="eastAsia"/>
        </w:rPr>
        <w:t>如下图所示</w:t>
      </w:r>
      <w:r w:rsidR="004D69AA">
        <w:rPr>
          <w:rFonts w:hint="eastAsia"/>
        </w:rPr>
        <w:t>。</w:t>
      </w:r>
    </w:p>
    <w:p w:rsidR="00AB3659" w:rsidRDefault="00AB3659" w:rsidP="008B3D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1883410"/>
            <wp:effectExtent l="0" t="0" r="0" b="0"/>
            <wp:docPr id="6" name="图片 6" descr="D:\Downloads\逻辑部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逻辑部署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59" w:rsidRDefault="00AB3659" w:rsidP="008B3D9E"/>
    <w:p w:rsidR="00687BA7" w:rsidRDefault="00687BA7" w:rsidP="008B3D9E"/>
    <w:p w:rsidR="00687BA7" w:rsidRDefault="00687BA7" w:rsidP="008B3D9E"/>
    <w:p w:rsidR="00687BA7" w:rsidRDefault="00687BA7" w:rsidP="008B3D9E"/>
    <w:p w:rsidR="00687BA7" w:rsidRDefault="00687BA7">
      <w:pPr>
        <w:widowControl/>
        <w:jc w:val="left"/>
      </w:pPr>
      <w:r>
        <w:br w:type="page"/>
      </w:r>
    </w:p>
    <w:p w:rsidR="00687BA7" w:rsidRDefault="00837DFE" w:rsidP="00837DFE">
      <w:pPr>
        <w:pStyle w:val="1"/>
      </w:pPr>
      <w:bookmarkStart w:id="16" w:name="_Toc510391830"/>
      <w:r>
        <w:rPr>
          <w:rFonts w:hint="eastAsia"/>
        </w:rPr>
        <w:lastRenderedPageBreak/>
        <w:t>设计方法论</w:t>
      </w:r>
      <w:bookmarkEnd w:id="16"/>
    </w:p>
    <w:p w:rsidR="00687BA7" w:rsidRDefault="00687BA7"/>
    <w:p w:rsidR="008C6215" w:rsidRDefault="00B505CA">
      <w:r>
        <w:rPr>
          <w:rFonts w:hint="eastAsia"/>
        </w:rPr>
        <w:t>微服务</w:t>
      </w:r>
      <w:r w:rsidR="008C6215">
        <w:rPr>
          <w:rFonts w:hint="eastAsia"/>
        </w:rPr>
        <w:t>，相对于传统</w:t>
      </w:r>
      <w:r w:rsidR="00825FBA">
        <w:rPr>
          <w:rFonts w:hint="eastAsia"/>
        </w:rPr>
        <w:t>应用开发，更加独立，自制。所以对比传统的以数据为中心的设计方法</w:t>
      </w:r>
      <w:r w:rsidR="008C6215">
        <w:rPr>
          <w:rFonts w:hint="eastAsia"/>
        </w:rPr>
        <w:t>，面向模型的设计方法更加适合。</w:t>
      </w:r>
    </w:p>
    <w:p w:rsidR="008C6215" w:rsidRDefault="008C6215"/>
    <w:p w:rsidR="008C6215" w:rsidRDefault="008C6215">
      <w:r>
        <w:rPr>
          <w:rFonts w:hint="eastAsia"/>
        </w:rPr>
        <w:t>面向模型开发的优点：</w:t>
      </w:r>
    </w:p>
    <w:p w:rsidR="008C6215" w:rsidRDefault="008C6215" w:rsidP="008C621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模型、数据、接口可以分离设计</w:t>
      </w:r>
      <w:r w:rsidR="00AC0474">
        <w:rPr>
          <w:rFonts w:hint="eastAsia"/>
        </w:rPr>
        <w:t>，以模型为中心，衔接数据和接口。</w:t>
      </w:r>
    </w:p>
    <w:p w:rsidR="00AC0474" w:rsidRDefault="000859A1" w:rsidP="008C621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分工更加明确，任务更加明确</w:t>
      </w:r>
    </w:p>
    <w:p w:rsidR="000859A1" w:rsidRDefault="00530C17" w:rsidP="008C621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不再被数据绑死，数据可以以任何形式提供</w:t>
      </w:r>
    </w:p>
    <w:p w:rsidR="00687BA7" w:rsidRPr="008C6215" w:rsidRDefault="00687BA7"/>
    <w:p w:rsidR="00687BA7" w:rsidRDefault="00687BA7"/>
    <w:p w:rsidR="00687BA7" w:rsidRDefault="00687BA7"/>
    <w:p w:rsidR="005B70D0" w:rsidRDefault="005B70D0"/>
    <w:p w:rsidR="00F33DAD" w:rsidRDefault="00F33DAD"/>
    <w:sectPr w:rsidR="00F33DAD" w:rsidSect="00FC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603" w:rsidRDefault="00113603" w:rsidP="00446937">
      <w:r>
        <w:separator/>
      </w:r>
    </w:p>
  </w:endnote>
  <w:endnote w:type="continuationSeparator" w:id="0">
    <w:p w:rsidR="00113603" w:rsidRDefault="00113603" w:rsidP="00446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603" w:rsidRDefault="00113603" w:rsidP="00446937">
      <w:r>
        <w:separator/>
      </w:r>
    </w:p>
  </w:footnote>
  <w:footnote w:type="continuationSeparator" w:id="0">
    <w:p w:rsidR="00113603" w:rsidRDefault="00113603" w:rsidP="004469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4C03"/>
    <w:multiLevelType w:val="hybridMultilevel"/>
    <w:tmpl w:val="09DEDC0C"/>
    <w:lvl w:ilvl="0" w:tplc="F7BC6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858B4"/>
    <w:multiLevelType w:val="hybridMultilevel"/>
    <w:tmpl w:val="89FC2BA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4F61F6"/>
    <w:multiLevelType w:val="hybridMultilevel"/>
    <w:tmpl w:val="9DC61D74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1790A"/>
    <w:multiLevelType w:val="hybridMultilevel"/>
    <w:tmpl w:val="2BEA1C5E"/>
    <w:lvl w:ilvl="0" w:tplc="28A21E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80C12"/>
    <w:multiLevelType w:val="hybridMultilevel"/>
    <w:tmpl w:val="9968A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DC70CA"/>
    <w:multiLevelType w:val="hybridMultilevel"/>
    <w:tmpl w:val="87BCB1FA"/>
    <w:lvl w:ilvl="0" w:tplc="2F5C4F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FD0DEF"/>
    <w:multiLevelType w:val="hybridMultilevel"/>
    <w:tmpl w:val="5CF46280"/>
    <w:lvl w:ilvl="0" w:tplc="A88480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FC3BE6"/>
    <w:multiLevelType w:val="hybridMultilevel"/>
    <w:tmpl w:val="54A25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AD5BF2"/>
    <w:multiLevelType w:val="hybridMultilevel"/>
    <w:tmpl w:val="57247B7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775BE"/>
    <w:multiLevelType w:val="hybridMultilevel"/>
    <w:tmpl w:val="56349218"/>
    <w:lvl w:ilvl="0" w:tplc="DA78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DB79E6"/>
    <w:multiLevelType w:val="hybridMultilevel"/>
    <w:tmpl w:val="57247B7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4F03D8"/>
    <w:multiLevelType w:val="hybridMultilevel"/>
    <w:tmpl w:val="327E762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5E2854"/>
    <w:multiLevelType w:val="hybridMultilevel"/>
    <w:tmpl w:val="D53C1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E44898"/>
    <w:multiLevelType w:val="hybridMultilevel"/>
    <w:tmpl w:val="5B146B4A"/>
    <w:lvl w:ilvl="0" w:tplc="5394E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D25676"/>
    <w:multiLevelType w:val="hybridMultilevel"/>
    <w:tmpl w:val="B9069630"/>
    <w:lvl w:ilvl="0" w:tplc="924AA7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3D69F3"/>
    <w:multiLevelType w:val="hybridMultilevel"/>
    <w:tmpl w:val="8384E96A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B47B9F"/>
    <w:multiLevelType w:val="hybridMultilevel"/>
    <w:tmpl w:val="A1967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A756B08"/>
    <w:multiLevelType w:val="hybridMultilevel"/>
    <w:tmpl w:val="F4843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643153"/>
    <w:multiLevelType w:val="hybridMultilevel"/>
    <w:tmpl w:val="B5B0A1EE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3"/>
  </w:num>
  <w:num w:numId="5">
    <w:abstractNumId w:val="3"/>
  </w:num>
  <w:num w:numId="6">
    <w:abstractNumId w:val="15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4"/>
  </w:num>
  <w:num w:numId="15">
    <w:abstractNumId w:val="16"/>
  </w:num>
  <w:num w:numId="16">
    <w:abstractNumId w:val="6"/>
  </w:num>
  <w:num w:numId="17">
    <w:abstractNumId w:val="1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544"/>
    <w:rsid w:val="00012C35"/>
    <w:rsid w:val="00047590"/>
    <w:rsid w:val="00075524"/>
    <w:rsid w:val="000859A1"/>
    <w:rsid w:val="00086AA4"/>
    <w:rsid w:val="000B0A12"/>
    <w:rsid w:val="000B7875"/>
    <w:rsid w:val="00101930"/>
    <w:rsid w:val="00104F29"/>
    <w:rsid w:val="00113603"/>
    <w:rsid w:val="00133F2B"/>
    <w:rsid w:val="0015036C"/>
    <w:rsid w:val="001549EB"/>
    <w:rsid w:val="001609E9"/>
    <w:rsid w:val="001E2F17"/>
    <w:rsid w:val="001E7721"/>
    <w:rsid w:val="00214B58"/>
    <w:rsid w:val="00217BA6"/>
    <w:rsid w:val="00241049"/>
    <w:rsid w:val="002906B7"/>
    <w:rsid w:val="002A1FB3"/>
    <w:rsid w:val="002B1778"/>
    <w:rsid w:val="002D3F1D"/>
    <w:rsid w:val="003214B8"/>
    <w:rsid w:val="003336CB"/>
    <w:rsid w:val="003911CB"/>
    <w:rsid w:val="0039538A"/>
    <w:rsid w:val="003C051D"/>
    <w:rsid w:val="00423C39"/>
    <w:rsid w:val="00434E6D"/>
    <w:rsid w:val="00446937"/>
    <w:rsid w:val="00450356"/>
    <w:rsid w:val="004D69AA"/>
    <w:rsid w:val="004E0C5E"/>
    <w:rsid w:val="004E164A"/>
    <w:rsid w:val="004F4F4B"/>
    <w:rsid w:val="00530C17"/>
    <w:rsid w:val="005B3A86"/>
    <w:rsid w:val="005B41CE"/>
    <w:rsid w:val="005B70D0"/>
    <w:rsid w:val="00682AF1"/>
    <w:rsid w:val="00683C5D"/>
    <w:rsid w:val="00687BA7"/>
    <w:rsid w:val="006D0DD8"/>
    <w:rsid w:val="006D3700"/>
    <w:rsid w:val="006D7B5D"/>
    <w:rsid w:val="00706397"/>
    <w:rsid w:val="007065E2"/>
    <w:rsid w:val="007244E6"/>
    <w:rsid w:val="007B401C"/>
    <w:rsid w:val="00800E18"/>
    <w:rsid w:val="00816018"/>
    <w:rsid w:val="00825FBA"/>
    <w:rsid w:val="00832823"/>
    <w:rsid w:val="00837DFE"/>
    <w:rsid w:val="008B3D9E"/>
    <w:rsid w:val="008C6215"/>
    <w:rsid w:val="008D48F7"/>
    <w:rsid w:val="008F4B48"/>
    <w:rsid w:val="0097545C"/>
    <w:rsid w:val="009911D7"/>
    <w:rsid w:val="009D3BBD"/>
    <w:rsid w:val="009D769A"/>
    <w:rsid w:val="00A04FB9"/>
    <w:rsid w:val="00A43419"/>
    <w:rsid w:val="00A86CF9"/>
    <w:rsid w:val="00AB3659"/>
    <w:rsid w:val="00AB52BC"/>
    <w:rsid w:val="00AC0474"/>
    <w:rsid w:val="00AF3283"/>
    <w:rsid w:val="00B505CA"/>
    <w:rsid w:val="00BE445A"/>
    <w:rsid w:val="00BF042E"/>
    <w:rsid w:val="00BF0F13"/>
    <w:rsid w:val="00BF13FA"/>
    <w:rsid w:val="00BF71B6"/>
    <w:rsid w:val="00C10036"/>
    <w:rsid w:val="00C1232A"/>
    <w:rsid w:val="00C17591"/>
    <w:rsid w:val="00C26483"/>
    <w:rsid w:val="00C8792B"/>
    <w:rsid w:val="00C978E9"/>
    <w:rsid w:val="00CA536B"/>
    <w:rsid w:val="00CC2F00"/>
    <w:rsid w:val="00CC36FF"/>
    <w:rsid w:val="00CC4507"/>
    <w:rsid w:val="00CD5D0A"/>
    <w:rsid w:val="00D15334"/>
    <w:rsid w:val="00D304E4"/>
    <w:rsid w:val="00D42402"/>
    <w:rsid w:val="00D52299"/>
    <w:rsid w:val="00D632DC"/>
    <w:rsid w:val="00DA6F7B"/>
    <w:rsid w:val="00DB1974"/>
    <w:rsid w:val="00DD0DF2"/>
    <w:rsid w:val="00DD320B"/>
    <w:rsid w:val="00DF48B0"/>
    <w:rsid w:val="00E22AAC"/>
    <w:rsid w:val="00E53516"/>
    <w:rsid w:val="00E542B2"/>
    <w:rsid w:val="00EE2C4B"/>
    <w:rsid w:val="00EE4A6E"/>
    <w:rsid w:val="00F11476"/>
    <w:rsid w:val="00F33DAD"/>
    <w:rsid w:val="00F52302"/>
    <w:rsid w:val="00F57544"/>
    <w:rsid w:val="00F64DEF"/>
    <w:rsid w:val="00FC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9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3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0DF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549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54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2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2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B50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EE4A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4A6E"/>
  </w:style>
  <w:style w:type="paragraph" w:styleId="20">
    <w:name w:val="toc 2"/>
    <w:basedOn w:val="a"/>
    <w:next w:val="a"/>
    <w:autoRedefine/>
    <w:uiPriority w:val="39"/>
    <w:unhideWhenUsed/>
    <w:rsid w:val="00EE4A6E"/>
    <w:pPr>
      <w:ind w:leftChars="200" w:left="420"/>
    </w:pPr>
  </w:style>
  <w:style w:type="character" w:styleId="a8">
    <w:name w:val="Hyperlink"/>
    <w:basedOn w:val="a0"/>
    <w:uiPriority w:val="99"/>
    <w:unhideWhenUsed/>
    <w:rsid w:val="00EE4A6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B365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B36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BCF3A-9576-4023-A3EE-EDABF5C6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9327</TotalTime>
  <Pages>16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Administrator</cp:lastModifiedBy>
  <cp:revision>48</cp:revision>
  <dcterms:created xsi:type="dcterms:W3CDTF">2018-02-05T08:37:00Z</dcterms:created>
  <dcterms:modified xsi:type="dcterms:W3CDTF">2018-04-01T16:24:00Z</dcterms:modified>
</cp:coreProperties>
</file>