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Pressure Sensing Mat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PCB Design Specification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Rev 2.0  |  March 2026  |  USB-Powered</w:t>
      </w:r>
    </w:p>
    <w:p>
      <w:pPr>
        <w:pStyle w:val="Heading1"/>
        <w:spacing w:after="120" w:before="360"/>
      </w:pPr>
      <w:r>
        <w:rPr>
          <w:color w:val="1B4F72"/>
        </w:rPr>
        <w:t xml:space="preserve">1. System Overview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specifies a pressure-sensing mat system consisting of three PCBs: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Two flexible PCBs (row layer + column layer) that sandwich a Velostat piezoresistive film to form a pressure-sensing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One rigid main board containing an ESP32-S3 microcontroller, analog multiplexers, and pull-down resistor networks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is USB-powered and communicates with a host computer over USB serial (CDC). There is no battery and no wireless radio required.</w:t>
      </w:r>
    </w:p>
    <w:p>
      <w:pPr>
        <w:pStyle w:val="Heading2"/>
        <w:spacing w:after="120" w:before="240"/>
      </w:pPr>
      <w:r>
        <w:rPr>
          <w:color w:val="1B4F72"/>
        </w:rPr>
        <w:t xml:space="preserve">1.1 Physical Form Factor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sensing mat sits on a flat surface approximately 30 cm wide x 45 cm long. The mat has two independent sensing zones (left and right), each 12 rows x 28 columns = 336 sensing points. Total matrix: 12 rows x 56 columns = 672 points.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main electronics board connects to the flex PCBs via two FFC/FPC ribbon cables (one per layer). The main board sits off the mat and is housed in a small enclosure.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B4F72"/>
        </w:rPr>
        <w:t xml:space="preserve">2. Sensor Mat Assembly</w:t>
      </w:r>
    </w:p>
    <w:p>
      <w:pPr>
        <w:pStyle w:val="Heading2"/>
        <w:spacing w:after="120" w:before="240"/>
      </w:pPr>
      <w:r>
        <w:rPr>
          <w:color w:val="1B4F72"/>
        </w:rPr>
        <w:t xml:space="preserve">2.1 Layer Stack-Up (Bottom to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flex PCB (Row layer)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 horizontal copper traces, 2.0 mm pitch, bare copper pads exposed on top surface. FPC connector tail on one edge.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Velostat film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3M Velostat 1361, single sheet cut to mat dimensions. Placed directly on top of row layer.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flex PCB (Column layer)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56 vertical copper traces (28 per zone), 5.0 mm pitch, bare copper pads exposed on bottom surface facing the Velostat. FPC connector tail on one edge.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Silicone cover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Protective top layer, 1-2 mm silicone or rubber sheet. Not a PCB deliverable.</w:t>
            </w:r>
          </w:p>
        </w:tc>
      </w:tr>
    </w:tbl>
    <w:p>
      <w:pPr>
        <w:pStyle w:val="Heading2"/>
        <w:spacing w:after="120" w:before="240"/>
      </w:pPr>
      <w:r>
        <w:rPr>
          <w:color w:val="1B4F72"/>
        </w:rPr>
        <w:t xml:space="preserve">2.2 Flex PCB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Layer (Bottom)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Layer (Top)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Trace count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56 (28 left + 28 right)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Trace pitch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2.0 mm center-to-center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5.0 mm center-to-center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Trace width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 mm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 mm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Pad geometry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Full-width strips running across mat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Full-length strips running down mat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Surface finish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Bare copper (no solder mask) on sensing side; solder mask on back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Bare copper (no solder mask) on sensing side; solder mask on back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Substrate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Polyimide (Kapton), 0.1 mm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Polyimide (Kapton), 0.1 mm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Copper weight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oz (35 µm)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oz (35 µm)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Connector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FPC tail, 0.5 mm pitch, 12-pin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FPC tail, 0.5 mm pitch, 56-pin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Overall dimensions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~300 mm x 450 mm + connector tail</w:t>
            </w:r>
          </w:p>
        </w:tc>
        <w:tc>
          <w:tcPr>
            <w:tcW w:type="dxa" w:w="3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~300 mm x 450 mm + connector tail</w:t>
            </w:r>
          </w:p>
        </w:tc>
      </w:tr>
    </w:tbl>
    <w:p>
      <w:pPr>
        <w:pBdr>
          <w:top w:val="single" w:color="FFC107" w:sz="1"/>
          <w:bottom w:val="single" w:color="FFC107" w:sz="1"/>
          <w:left w:val="single" w:color="FFC107" w:sz="6"/>
          <w:right w:val="single" w:color="FFC107" w:sz="1"/>
        </w:pBdr>
        <w:shd w:fill="FFF3CD" w:val="clear"/>
        <w:spacing w:after="16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sensing side of each flex PCB must have NO solder mask or coverlay over the copper pads. The pads must make direct contact with the Velostat film.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B4F72"/>
        </w:rPr>
        <w:t xml:space="preserve">3. Main Electronics Board</w:t>
      </w:r>
    </w:p>
    <w:p>
      <w:pPr>
        <w:pStyle w:val="Heading2"/>
        <w:spacing w:after="120" w:before="240"/>
      </w:pPr>
      <w:r>
        <w:rPr>
          <w:color w:val="1B4F72"/>
        </w:rPr>
        <w:t xml:space="preserve">3.1 Block Diagram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USB-C (5V power + data) → ESP32-S3-DevKitC → GPIO drives row multiplexer → one row HIGH at a time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Column traces → pull-down resistor network (10kΩ each) → column multiplexers → ESP32 ADC input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ESP32 reads all 56 columns per row, cycles through 12 rows = 672 readings per scan frame. Data sent to host via USB CDC serial.</w:t>
      </w:r>
    </w:p>
    <w:p>
      <w:pPr>
        <w:pStyle w:val="Heading2"/>
        <w:spacing w:after="120" w:before="240"/>
      </w:pPr>
      <w:r>
        <w:rPr>
          <w:color w:val="1B4F72"/>
        </w:rPr>
        <w:t xml:space="preserve">3.2 Scanning Circuit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sensing point is a voltage divider. The Velostat resistance between a row trace and column trace varies with applied pressure (high resistance = no load, low resistance = load). The circuit for each column: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Row drive (3.3V when selected) → Velostat resistance (Rv) → Column trace → 10kΩ pull-down to GND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V_col = 3.3 × (10k / (Rv + 10k))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no load, Rv ~ 50-100kΩ, V_col ~ 0.3-0.6V. At full load, Rv ~ 1-5kΩ, V_col ~ 2.2-3.0V. This maps well to the ESP32 12-bit ADC range (0-3.3V).</w:t>
      </w:r>
    </w:p>
    <w:p>
      <w:pPr>
        <w:pStyle w:val="Heading2"/>
        <w:spacing w:after="120" w:before="240"/>
      </w:pPr>
      <w:r>
        <w:rPr>
          <w:color w:val="1B4F72"/>
        </w:rPr>
        <w:t xml:space="preserve">3.3 Row Driving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12 rows are driven one at a time. Use two CD74HC4067 16:1 analog multiplexers (only one needed for 12 rows, second is spare or use a single 74HC4051 8:1 + 4 direct GPIO). The selected row is driven HIGH (3.3V), all others are tristated or LOW.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Alternative: drive rows directly from 12 GPIO pins (simpler, uses more pins but ESP32-S3 has plenty).</w:t>
      </w:r>
    </w:p>
    <w:p>
      <w:pPr>
        <w:pBdr>
          <w:top w:val="single" w:color="FFC107" w:sz="1"/>
          <w:bottom w:val="single" w:color="FFC107" w:sz="1"/>
          <w:left w:val="single" w:color="FFC107" w:sz="6"/>
          <w:right w:val="single" w:color="FFC107" w:sz="1"/>
        </w:pBdr>
        <w:shd w:fill="FFF3CD" w:val="clear"/>
        <w:spacing w:after="16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Preferred approach: direct GPIO drive for rows (12 pins). This avoids a mux for driving and simplifies the layout. Use muxes only on the column (reading) side.</w:t>
      </w:r>
    </w:p>
    <w:p>
      <w:pPr>
        <w:pStyle w:val="Heading2"/>
        <w:spacing w:after="120" w:before="240"/>
      </w:pPr>
      <w:r>
        <w:rPr>
          <w:color w:val="1B4F72"/>
        </w:rPr>
        <w:t xml:space="preserve">3.4 Column Reading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56 columns must be read through the ESP32 ADC. The ESP32-S3 has 2 ADC units but limited pins. Use analog multiplexers: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A: 4x CD74HC4067 (16:1 mux). Each handles 14 columns. 4 mux output lines → 4 ADC pins. 4 shared address lines (S0-S3) select which of 16 inputs to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B: 7x CD74HC4051 (8:1 mux). Each handles 8 columns. 7 mux output lines → 7 ADC pins. 3 shared address lines (A/B/C).</w:t>
      </w:r>
    </w:p>
    <w:p>
      <w:pPr>
        <w:pBdr>
          <w:top w:val="single" w:color="FFC107" w:sz="1"/>
          <w:bottom w:val="single" w:color="FFC107" w:sz="1"/>
          <w:left w:val="single" w:color="FFC107" w:sz="6"/>
          <w:right w:val="single" w:color="FFC107" w:sz="1"/>
        </w:pBdr>
        <w:shd w:fill="FFF3CD" w:val="clear"/>
        <w:spacing w:after="16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Recommended: Option A (4x CD74HC4067). Fewer ICs, fewer ADC pins consumed, simpler routing.</w:t>
      </w:r>
    </w:p>
    <w:p>
      <w:pPr>
        <w:pStyle w:val="Heading2"/>
        <w:spacing w:after="120" w:before="240"/>
      </w:pPr>
      <w:r>
        <w:rPr>
          <w:color w:val="1B4F72"/>
        </w:rPr>
        <w:t xml:space="preserve">3.5 Pull-Down Resistor Network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of the 56 column traces needs a 10kΩ pull-down resistor to GND. Use resistor arrays (SIP or SMD network) to save board space: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7x 8-element isolated resistor arrays (10kΩ), e.g., Bourns 4609X-101-103LF (8 resistors, 9 pins, SIP package),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14x 4-element 0603 resistor arrays, or 56 individual 0603 10kΩ resistors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B4F72"/>
        </w:rPr>
        <w:t xml:space="preserve">4. Bill of Materials (Main 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500"/>
        <w:gridCol w:w="1400"/>
        <w:gridCol w:w="1200"/>
        <w:gridCol w:w="1000"/>
        <w:gridCol w:w="760"/>
      </w:tblGrid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$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 $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ESP32-S3-DevKitC-1 (N16R8)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ESP32-S3-DevKitC-1-N16R8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 board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$8.00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$8.00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16:1 Analog Mux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CD74HC4067M96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SOIC-24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$0.80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$3.20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10kΩ Resistor Array (8-element)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4609X-101-103LF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SIP-9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$0.30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$2.10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FPC Connector 12-pin (row layer)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Molex 5051101291 or equiv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0.5mm pitch SMD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FPC Connector 56-pin (col layer)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Molex or Hirose 56-pin FPC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0.5mm pitch SMD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$1.50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$1.50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Decoupling caps 100nF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 MLCC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0603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$0.02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$0.12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 headers (for ESP32 dev board)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2.54mm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2x20 female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$0.40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$0.80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Velostat sheet (3M 1361)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3M Velostat 1361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Sheet, cut to size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$5.00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~$21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Estimated total unit cost: ~$21 (excluding flex PCB fabrication). Flex PCB fabrication typically $15-30 per set at prototype quantities.</w:t>
      </w:r>
    </w:p>
    <w:p>
      <w:pPr>
        <w:pStyle w:val="Heading1"/>
        <w:spacing w:after="120" w:before="360"/>
      </w:pPr>
      <w:r>
        <w:rPr>
          <w:color w:val="1B4F72"/>
        </w:rPr>
        <w:t xml:space="preserve">5. ESP32-S3 Pin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GPIO 1-4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Mux address S0-S3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across all 4 column muxes. Select which of 16 inputs to read.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GPIO 5-8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ADC inputs (mux out)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per column mux. Must be ADC1-capable pins (not ADC2).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GPIO 9-20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Row drive (12 pins)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drives one row trace HIGH/LOW. Direct GPIO, no mux needed.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GPIO 19-20 (USB)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USB D- / D+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USB on ESP32-S3. Used for CDC serial data and 5V power input.</w:t>
            </w:r>
          </w:p>
        </w:tc>
      </w:tr>
    </w:tbl>
    <w:p>
      <w:pPr>
        <w:pBdr>
          <w:top w:val="single" w:color="FFC107" w:sz="1"/>
          <w:bottom w:val="single" w:color="FFC107" w:sz="1"/>
          <w:left w:val="single" w:color="FFC107" w:sz="6"/>
          <w:right w:val="single" w:color="FFC107" w:sz="1"/>
        </w:pBdr>
        <w:shd w:fill="FFF3CD" w:val="clear"/>
        <w:spacing w:after="16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GPIO 19/20 are the ESP32-S3 native USB pins. The DevKitC board routes these to the USB-C connector. USB provides both 5V power and CDC serial data link. No additional UART or power circuitry needed.</w:t>
      </w:r>
    </w:p>
    <w:p>
      <w:pPr>
        <w:pStyle w:val="Heading1"/>
        <w:spacing w:after="120" w:before="360"/>
      </w:pPr>
      <w:r>
        <w:rPr>
          <w:color w:val="1B4F72"/>
        </w:rPr>
        <w:t xml:space="preserve">6. Scanning Timing Budget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Target: 50 Hz full-frame scan rate (20 ms per frame).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 frame: 12 rows x 56 columns = 672 ADC readings.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Available time per reading: 20,000 µs / 672 = ~29.8 µs.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ESP32-S3 ADC conversion: ~10-15 µs per sample at 12-bit. Mux settling time: ~1 µs. Total per reading: ~16 µs. This leaves comfortable margin for row switching overhead.</w:t>
      </w:r>
    </w:p>
    <w:p>
      <w:pPr>
        <w:pBdr>
          <w:top w:val="single" w:color="FFC107" w:sz="1"/>
          <w:bottom w:val="single" w:color="FFC107" w:sz="1"/>
          <w:left w:val="single" w:color="FFC107" w:sz="6"/>
          <w:right w:val="single" w:color="FFC107" w:sz="1"/>
        </w:pBdr>
        <w:shd w:fill="FFF3CD" w:val="clear"/>
        <w:spacing w:after="16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50 Hz is the minimum scan rate. The hardware should support up to 100 Hz if needed (still within timing budget at ~15 µs per reading).</w:t>
      </w:r>
    </w:p>
    <w:p>
      <w:r>
        <w:br w:type="page"/>
      </w:r>
    </w:p>
    <w:p>
      <w:pPr>
        <w:pStyle w:val="Heading1"/>
        <w:spacing w:after="120" w:before="360"/>
      </w:pPr>
      <w:r>
        <w:rPr>
          <w:color w:val="1B4F72"/>
        </w:rPr>
        <w:t xml:space="preserve">7. USB Interface</w:t>
      </w:r>
    </w:p>
    <w:p>
      <w:pPr>
        <w:pStyle w:val="Heading2"/>
        <w:spacing w:after="120" w:before="240"/>
      </w:pPr>
      <w:r>
        <w:rPr>
          <w:color w:val="1B4F72"/>
        </w:rPr>
        <w:t xml:space="preserve">7.1 Connection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ESP32-S3 DevKitC has a built-in USB-C connector connected to the native USB peripheral (GPIO 19/20). This single USB-C connection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5V power to the entire system (ESP32 onboard LDO regulates to 3.3V)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CDC serial data at 921600 baud (virtual COM port, no FTDI chip needed)</w:t>
      </w:r>
    </w:p>
    <w:p>
      <w:pPr>
        <w:pStyle w:val="Heading2"/>
        <w:spacing w:after="120" w:before="240"/>
      </w:pPr>
      <w:r>
        <w:rPr>
          <w:color w:val="1B4F72"/>
        </w:rPr>
        <w:t xml:space="preserve">7.2 Data Output Format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scan frame is sent as a binary packet over USB serial: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Sync header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bytes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0xAA 0x55 (frame start marker)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 counter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bytes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uint16, wrapping counter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bytes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uint32, microseconds since boot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data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672 x 2 bytes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12-bit ADC values, row-major order (row 0 col 0..55, row 1 col 0..55, ...)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Checksum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bytes</w:t>
            </w:r>
          </w:p>
        </w:tc>
        <w:tc>
          <w:tcPr>
            <w:tcW w:type="dxa" w:w="5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CRC-16 over all preceding bytes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packet size: 2 + 2 + 4 + 1344 + 2 = 1,354 bytes per frame.</w:t>
      </w:r>
    </w:p>
    <w:p>
      <w:pPr>
        <w:spacing w:after="16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50 Hz: 67,700 bytes/sec. USB CDC serial at 921600 baud handles this easily.</w:t>
      </w:r>
    </w:p>
    <w:p>
      <w:pPr>
        <w:pStyle w:val="Heading1"/>
        <w:spacing w:after="120" w:before="360"/>
      </w:pPr>
      <w:r>
        <w:rPr>
          <w:color w:val="1B4F72"/>
        </w:rPr>
        <w:t xml:space="preserve">8. Design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Analog ground plane: keep analog mux traces and ADC input traces away from digital noise (row drive switching). Use a solid ground plane under the analog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Decoupling: 100nF cap on VCC of each mux IC, close to the pin. One bulk 10µF near ESP32 VCC.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FPC connector placement: position both connectors on the same edge of the main board for clean cable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Mux enable pins: tie all mux EN pins to GND (always enabled) or route to a spare GPIO if power gating is desired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ADC reference: ESP32-S3 ADC uses internal reference. No external VREF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Board size target: ~50 mm x 70 mm (roughly credit-card size). The ESP32 DevKitC mounts via pin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Mounting: include 4x M3 mounting holes at corners.</w:t>
      </w:r>
    </w:p>
    <w:p>
      <w:pPr>
        <w:pStyle w:val="Heading1"/>
        <w:spacing w:after="120" w:before="360"/>
      </w:pPr>
      <w:r>
        <w:rPr>
          <w:color w:val="1B4F72"/>
        </w:rPr>
        <w:t xml:space="preserve">9. Requested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Flex PCB layout: Row layer (12-trace, 0.5mm pitch FPC tail, 12-pin). Gerber files + fabrication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Flex PCB layout: Column layer (56-trace, 0.5mm pitch FPC tail, 56-pin). Gerber files + fabrication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Main board schematic (KiCad or Altium). ESP32-S3-DevKitC as module on pin headers, 4x CD74HC4067, resistor arrays, FPC connectors.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Main board PCB layout. Gerber files, BOM, pick-and-place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Schematic review: confirm mux addressing logic, ADC pin assignments, and pull-down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DRC clean: no unconnected nets, clearance violations, or DRM errors.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2" w:space="4"/>
      </w:pBd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66573"/>
        <w:sz w:val="16"/>
        <w:szCs w:val="16"/>
      </w:rPr>
      <w:t xml:space="preserve">Pressure Sensing Mat — PCB Design Spec</w:t>
    </w:r>
    <w:r>
      <w:rPr>
        <w:rFonts w:ascii="Arial" w:cs="Arial" w:eastAsia="Arial" w:hAnsi="Arial"/>
        <w:color w:val="566573"/>
        <w:sz w:val="16"/>
        <w:szCs w:val="16"/>
      </w:rPr>
      <w:t xml:space="preserve">	Rev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2026-03-09T01:13:51.189Z</dcterms:created>
  <dcterms:modified xsi:type="dcterms:W3CDTF">2026-03-09T01:13:51.190Z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