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X2a21c44c20fa4698356a4cf1fe30fca75cdf0e5"/>
    <w:p>
      <w:pPr>
        <w:pStyle w:val="Heading1"/>
      </w:pPr>
      <w:r>
        <w:t xml:space="preserve">Rowing/Balance Board Rehabilitation Sensor — PCB Design Brief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Rowing/Balance Board Rehabilitation Sensor</w:t>
      </w:r>
      <w:r>
        <w:t xml:space="preserve"> </w:t>
      </w:r>
      <w:r>
        <w:rPr>
          <w:b/>
          <w:bCs/>
        </w:rPr>
        <w:t xml:space="preserve">Board Size:</w:t>
      </w:r>
      <w:r>
        <w:t xml:space="preserve"> </w:t>
      </w:r>
      <w:r>
        <w:t xml:space="preserve">50mm × 70mm, 2-layer</w:t>
      </w:r>
      <w:r>
        <w:t xml:space="preserve"> </w:t>
      </w:r>
      <w:r>
        <w:rPr>
          <w:b/>
          <w:bCs/>
        </w:rPr>
        <w:t xml:space="preserve">Manufacturing:</w:t>
      </w:r>
      <w:r>
        <w:t xml:space="preserve"> </w:t>
      </w:r>
      <w:r>
        <w:t xml:space="preserve">JLCPCB / PCBWay compatible (PCBA assembly service preferred)</w:t>
      </w:r>
      <w:r>
        <w:t xml:space="preserve"> </w:t>
      </w:r>
      <w:r>
        <w:rPr>
          <w:b/>
          <w:bCs/>
        </w:rPr>
        <w:t xml:space="preserve">Deliverables:</w:t>
      </w:r>
      <w:r>
        <w:t xml:space="preserve"> </w:t>
      </w:r>
      <w:r>
        <w:t xml:space="preserve">KiCad schematic (.kicad_sch), PCB layout (.kicad_pcb), Gerbers, BOM with LCSC part numbers, pick-and-place file</w:t>
      </w:r>
    </w:p>
    <w:p>
      <w:r>
        <w:pict>
          <v:rect style="width:0;height:1.5pt" o:hralign="center" o:hrstd="t" o:hr="t"/>
        </w:pict>
      </w:r>
    </w:p>
    <w:bookmarkStart w:id="10" w:name="project-overview"/>
    <w:p>
      <w:pPr>
        <w:pStyle w:val="Heading2"/>
      </w:pPr>
      <w:r>
        <w:t xml:space="preserve">Project Overview</w:t>
      </w:r>
    </w:p>
    <w:p>
      <w:pPr>
        <w:pStyle w:val="FirstParagraph"/>
      </w:pPr>
      <w:r>
        <w:t xml:space="preserve">This PCB is the central electronics module for a bilateral force-sensing platform used in physical therapy rehabilitation monitoring. It reads four thin-film force sensors (Tekscan FlexiForce A301-100), measures board orientation via a 9-DOF IMU, and streams the combined data to a web application over Bluetooth Low Energy at 50 Hz.</w:t>
      </w:r>
    </w:p>
    <w:p>
      <w:pPr>
        <w:pStyle w:val="BodyText"/>
      </w:pPr>
      <w:r>
        <w:t xml:space="preserve">The same hardware supports two operating modes, selected by sensor placement: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Rowing mode</w:t>
      </w:r>
      <w:r>
        <w:t xml:space="preserve"> </w:t>
      </w:r>
      <w:r>
        <w:t xml:space="preserve">— FlexiForce sensors placed in shoe insoles (heel + toe of each foot). The web app detects stroke phases and analyzes force curves.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board mode</w:t>
      </w:r>
      <w:r>
        <w:t xml:space="preserve"> </w:t>
      </w:r>
      <w:r>
        <w:t xml:space="preserve">— FlexiForce sensors placed on a balance platform at heel + toe positions for each foot. The web app computes center of pressure (CoP), sway velocity, ellipse area, and drives interactive balance training games.</w:t>
      </w:r>
    </w:p>
    <w:p>
      <w:pPr>
        <w:pStyle w:val="BodyText"/>
      </w:pPr>
      <w:r>
        <w:t xml:space="preserve">Both modes use the same 4 sensor channels and the same BLE data format. The user physically swaps sensor sets by plugging different cables into the 4 front-panel headers.</w:t>
      </w:r>
    </w:p>
    <w:bookmarkStart w:id="9" w:name="key-design-requirements"/>
    <w:p>
      <w:pPr>
        <w:pStyle w:val="Heading3"/>
      </w:pPr>
      <w:r>
        <w:t xml:space="preserve">Key Design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sensor channels</w:t>
            </w:r>
          </w:p>
        </w:tc>
        <w:tc>
          <w:tcPr/>
          <w:p>
            <w:pPr>
              <w:pStyle w:val="Compact"/>
            </w:pPr>
            <w:r>
              <w:t xml:space="preserve">4 (2 per foot: heel + toe)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measurement range (per sensor)</w:t>
            </w:r>
          </w:p>
        </w:tc>
        <w:tc>
          <w:tcPr/>
          <w:p>
            <w:pPr>
              <w:pStyle w:val="Compact"/>
            </w:pPr>
            <w:r>
              <w:t xml:space="preserve">0 to ~2,000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type</w:t>
            </w:r>
          </w:p>
        </w:tc>
        <w:tc>
          <w:tcPr/>
          <w:p>
            <w:pPr>
              <w:pStyle w:val="Compact"/>
            </w:pPr>
            <w:r>
              <w:t xml:space="preserve">Tekscan FlexiForce A301-100 thin-film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Orientation sensing</w:t>
            </w:r>
          </w:p>
        </w:tc>
        <w:tc>
          <w:tcPr/>
          <w:p>
            <w:pPr>
              <w:pStyle w:val="Compact"/>
            </w:pPr>
            <w:r>
              <w:t xml:space="preserve">9-DOF IMU (pitch, roll, yaw)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rate</w:t>
            </w:r>
          </w:p>
        </w:tc>
        <w:tc>
          <w:tcPr/>
          <w:p>
            <w:pPr>
              <w:pStyle w:val="Compact"/>
            </w:pPr>
            <w:r>
              <w:t xml:space="preserve">50 Hz per 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Wireless protocol</w:t>
            </w:r>
          </w:p>
        </w:tc>
        <w:tc>
          <w:tcPr/>
          <w:p>
            <w:pPr>
              <w:pStyle w:val="Compact"/>
            </w:pPr>
            <w:r>
              <w:t xml:space="preserve">Bluetooth Low Energy (BLE 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input</w:t>
            </w:r>
          </w:p>
        </w:tc>
        <w:tc>
          <w:tcPr/>
          <w:p>
            <w:pPr>
              <w:pStyle w:val="Compact"/>
            </w:pPr>
            <w:r>
              <w:t xml:space="preserve">5V USB-C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</w:pPr>
            <w:r>
              <w:t xml:space="preserve">3.3V (1A capable LDO)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Programming</w:t>
            </w:r>
          </w:p>
        </w:tc>
        <w:tc>
          <w:tcPr/>
          <w:p>
            <w:pPr>
              <w:pStyle w:val="Compact"/>
            </w:pPr>
            <w:r>
              <w:t xml:space="preserve">USB serial via CP2102N bridge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outline</w:t>
            </w:r>
          </w:p>
        </w:tc>
        <w:tc>
          <w:tcPr/>
          <w:p>
            <w:pPr>
              <w:pStyle w:val="Compact"/>
            </w:pPr>
            <w:r>
              <w:t xml:space="preserve">50mm × 70mm, 2-layer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system-block-diagram"/>
    <w:p>
      <w:pPr>
        <w:pStyle w:val="Heading2"/>
      </w:pPr>
      <w:r>
        <w:t xml:space="preserve">System Block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USB-C 5V  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CP2102N USB-to-UART Bridge (U2)</w:t>
      </w:r>
      <w:r>
        <w:br/>
      </w:r>
      <w:r>
        <w:rPr>
          <w:rStyle w:val="VerbatimChar"/>
        </w:rPr>
        <w:t xml:space="preserve">       │  (TX → ESP32 GPIO1, RX ← ESP32 GPIO3)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AMS1117-3.3 LDO (U1) ── 3.3V rail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ESP32-WROOM-32 (U3)</w:t>
      </w:r>
      <w:r>
        <w:br/>
      </w:r>
      <w:r>
        <w:rPr>
          <w:rStyle w:val="VerbatimChar"/>
        </w:rPr>
        <w:t xml:space="preserve">       │  ├─ I2C SDA = GPIO21, SCL = GPIO22</w:t>
      </w:r>
      <w:r>
        <w:br/>
      </w:r>
      <w:r>
        <w:rPr>
          <w:rStyle w:val="VerbatimChar"/>
        </w:rPr>
        <w:t xml:space="preserve">       │  ├─ GPIO0 (BOOT button)</w:t>
      </w:r>
      <w:r>
        <w:br/>
      </w:r>
      <w:r>
        <w:rPr>
          <w:rStyle w:val="VerbatimChar"/>
        </w:rPr>
        <w:t xml:space="preserve">       │  ├─ EN (RESET button)</w:t>
      </w:r>
      <w:r>
        <w:br/>
      </w:r>
      <w:r>
        <w:rPr>
          <w:rStyle w:val="VerbatimChar"/>
        </w:rPr>
        <w:t xml:space="preserve">       │  └─ BLE antenna (keep-out zone required)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MCP6004 Quad Op-Amp (U4) — analog conditioning</w:t>
      </w:r>
      <w:r>
        <w:br/>
      </w:r>
      <w:r>
        <w:rPr>
          <w:rStyle w:val="VerbatimChar"/>
        </w:rPr>
        <w:t xml:space="preserve">       │  ├─ Ch A → FlexiForce: Left Heel  → ADS1115 A0</w:t>
      </w:r>
      <w:r>
        <w:br/>
      </w:r>
      <w:r>
        <w:rPr>
          <w:rStyle w:val="VerbatimChar"/>
        </w:rPr>
        <w:t xml:space="preserve">       │  ├─ Ch B → FlexiForce: Left Toe   → ADS1115 A1</w:t>
      </w:r>
      <w:r>
        <w:br/>
      </w:r>
      <w:r>
        <w:rPr>
          <w:rStyle w:val="VerbatimChar"/>
        </w:rPr>
        <w:t xml:space="preserve">       │  ├─ Ch C → FlexiForce: Right Heel → ADS1115 A2</w:t>
      </w:r>
      <w:r>
        <w:br/>
      </w:r>
      <w:r>
        <w:rPr>
          <w:rStyle w:val="VerbatimChar"/>
        </w:rPr>
        <w:t xml:space="preserve">       │  └─ Ch D → FlexiForce: Right Toe  → ADS1115 A3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ADS1115 16-bit I2C ADC @ 0x48 (U5)</w:t>
      </w:r>
      <w:r>
        <w:br/>
      </w:r>
      <w:r>
        <w:rPr>
          <w:rStyle w:val="VerbatimChar"/>
        </w:rPr>
        <w:t xml:space="preserve">       │  ├─ A0-A3 ← Op-amp outputs</w:t>
      </w:r>
      <w:r>
        <w:br/>
      </w:r>
      <w:r>
        <w:rPr>
          <w:rStyle w:val="VerbatimChar"/>
        </w:rPr>
        <w:t xml:space="preserve">       │  ├─ ADDR → GND (sets address 0x48)</w:t>
      </w:r>
      <w:r>
        <w:br/>
      </w:r>
      <w:r>
        <w:rPr>
          <w:rStyle w:val="VerbatimChar"/>
        </w:rPr>
        <w:t xml:space="preserve">       │  └─ Shares I2C bus with IMU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 BNO055 9-DOF IMU @ 0x28 (U6, breakout socket)</w:t>
      </w:r>
      <w:r>
        <w:br/>
      </w:r>
      <w:r>
        <w:rPr>
          <w:rStyle w:val="VerbatimChar"/>
        </w:rPr>
        <w:t xml:space="preserve">          ├─ Outputs: Euler angles, quaternion, linear acceleration</w:t>
      </w:r>
      <w:r>
        <w:br/>
      </w:r>
      <w:r>
        <w:rPr>
          <w:rStyle w:val="VerbatimChar"/>
        </w:rPr>
        <w:t xml:space="preserve">          ├─ ADR → GND (sets address 0x28)</w:t>
      </w:r>
      <w:r>
        <w:br/>
      </w:r>
      <w:r>
        <w:rPr>
          <w:rStyle w:val="VerbatimChar"/>
        </w:rPr>
        <w:t xml:space="preserve">          └─ Shares I2C bus with ADC</w:t>
      </w:r>
    </w:p>
    <w:p>
      <w:r>
        <w:pict>
          <v:rect style="width:0;height:1.5pt" o:hralign="center" o:hrstd="t" o:hr="t"/>
        </w:pict>
      </w:r>
    </w:p>
    <w:bookmarkEnd w:id="11"/>
    <w:bookmarkStart w:id="16" w:name="analog-front-end-design"/>
    <w:p>
      <w:pPr>
        <w:pStyle w:val="Heading2"/>
      </w:pPr>
      <w:r>
        <w:t xml:space="preserve">Analog Front-End Design</w:t>
      </w:r>
    </w:p>
    <w:bookmarkStart w:id="12" w:name="Xb568e748080d26358f694c7b6893000556e9028"/>
    <w:p>
      <w:pPr>
        <w:pStyle w:val="Heading3"/>
      </w:pPr>
      <w:r>
        <w:t xml:space="preserve">FlexiForce A301 Conditioning Circuit (per channel, ×4)</w:t>
      </w:r>
    </w:p>
    <w:p>
      <w:pPr>
        <w:pStyle w:val="FirstParagraph"/>
      </w:pPr>
      <w:r>
        <w:t xml:space="preserve">The FlexiForce A301 is a 2-terminal resistive force sensor. Its resistance decreases as applied force increases. An</w:t>
      </w:r>
      <w:r>
        <w:t xml:space="preserve"> </w:t>
      </w:r>
      <w:r>
        <w:rPr>
          <w:b/>
          <w:bCs/>
        </w:rPr>
        <w:t xml:space="preserve">inverting op-amp circuit</w:t>
      </w:r>
      <w:r>
        <w:t xml:space="preserve"> </w:t>
      </w:r>
      <w:r>
        <w:t xml:space="preserve">converts this variable resistance to a proportional output voltage with good linearity across the full force range.</w:t>
      </w:r>
    </w:p>
    <w:p>
      <w:pPr>
        <w:pStyle w:val="SourceCode"/>
      </w:pPr>
      <w:r>
        <w:rPr>
          <w:rStyle w:val="VerbatimChar"/>
        </w:rPr>
        <w:t xml:space="preserve">                       Rf (feedback resistor)</w:t>
      </w:r>
      <w:r>
        <w:br/>
      </w: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│</w:t>
      </w:r>
      <w:r>
        <w:br/>
      </w:r>
      <w:r>
        <w:rPr>
          <w:rStyle w:val="VerbatimChar"/>
        </w:rPr>
        <w:t xml:space="preserve">                    │      ┌──────────┐        │</w:t>
      </w:r>
      <w:r>
        <w:br/>
      </w:r>
      <w:r>
        <w:rPr>
          <w:rStyle w:val="VerbatimChar"/>
        </w:rPr>
        <w:t xml:space="preserve"> Vref ─── Rd ──────┤(-)   │  1/4 of  │  (out) ├───── ADS1115 input (A0-A3)</w:t>
      </w:r>
      <w:r>
        <w:br/>
      </w:r>
      <w:r>
        <w:rPr>
          <w:rStyle w:val="VerbatimChar"/>
        </w:rPr>
        <w:t xml:space="preserve">  │                │      │  MCP6004 │        │</w:t>
      </w:r>
      <w:r>
        <w:br/>
      </w:r>
      <w:r>
        <w:rPr>
          <w:rStyle w:val="VerbatimChar"/>
        </w:rPr>
        <w:t xml:space="preserve">  │   FlexiForce   │(+)   │          │        │</w:t>
      </w:r>
      <w:r>
        <w:br/>
      </w:r>
      <w:r>
        <w:rPr>
          <w:rStyle w:val="VerbatimChar"/>
        </w:rPr>
        <w:t xml:space="preserve">  │   ┌────────┐   │      └──────────┘        │</w:t>
      </w:r>
      <w:r>
        <w:br/>
      </w:r>
      <w:r>
        <w:rPr>
          <w:rStyle w:val="VerbatimChar"/>
        </w:rPr>
        <w:t xml:space="preserve">  └───┤ sensor ├───┘                           │</w:t>
      </w:r>
      <w:r>
        <w:br/>
      </w:r>
      <w:r>
        <w:rPr>
          <w:rStyle w:val="VerbatimChar"/>
        </w:rPr>
        <w:t xml:space="preserve">      └────────┘   │                           │</w:t>
      </w:r>
      <w:r>
        <w:br/>
      </w:r>
      <w:r>
        <w:rPr>
          <w:rStyle w:val="VerbatimChar"/>
        </w:rPr>
        <w:t xml:space="preserve">                   GND                         │</w:t>
      </w:r>
      <w:r>
        <w:br/>
      </w:r>
      <w:r>
        <w:rPr>
          <w:rStyle w:val="VerbatimChar"/>
        </w:rPr>
        <w:t xml:space="preserve">                                          Cf (optional)</w:t>
      </w:r>
      <w:r>
        <w:br/>
      </w:r>
      <w:r>
        <w:rPr>
          <w:rStyle w:val="VerbatimChar"/>
        </w:rPr>
        <w:t xml:space="preserve">                                         100pF</w:t>
      </w:r>
    </w:p>
    <w:p>
      <w:pPr>
        <w:pStyle w:val="FirstParagraph"/>
      </w:pPr>
      <w:r>
        <w:t xml:space="preserve">The op-amp output follows the relation</w:t>
      </w:r>
      <w:r>
        <w:t xml:space="preserve"> </w:t>
      </w:r>
      <w:r>
        <w:rPr>
          <w:b/>
          <w:bCs/>
        </w:rPr>
        <w:t xml:space="preserve">Vout = Vref × (Rf / Rsensor)</w:t>
      </w:r>
      <w:r>
        <w:t xml:space="preserve">. As force increases, Rsensor decreases, and Vout increases linearly — from ~0V (no force) to ~3V (full range).</w:t>
      </w:r>
    </w:p>
    <w:bookmarkEnd w:id="12"/>
    <w:bookmarkStart w:id="13" w:name="component-values-per-channel"/>
    <w:p>
      <w:pPr>
        <w:pStyle w:val="Heading3"/>
      </w:pPr>
      <w:r>
        <w:t xml:space="preserve">Component Values (per channel)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(feedback resistor)</w:t>
            </w:r>
          </w:p>
        </w:tc>
        <w:tc>
          <w:tcPr/>
          <w:p>
            <w:pPr>
              <w:pStyle w:val="Compact"/>
            </w:pPr>
            <w:r>
              <w:t xml:space="preserve">10 kΩ</w:t>
            </w:r>
          </w:p>
        </w:tc>
        <w:tc>
          <w:tcPr/>
          <w:p>
            <w:pPr>
              <w:pStyle w:val="Compac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Sets force range to ~0–2,000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 (drive resistor)</w:t>
            </w:r>
          </w:p>
        </w:tc>
        <w:tc>
          <w:tcPr/>
          <w:p>
            <w:pPr>
              <w:pStyle w:val="Compact"/>
            </w:pPr>
            <w:r>
              <w:t xml:space="preserve">10 kΩ</w:t>
            </w:r>
          </w:p>
        </w:tc>
        <w:tc>
          <w:tcPr/>
          <w:p>
            <w:pPr>
              <w:pStyle w:val="Compac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Sets reference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 (output filter cap)</w:t>
            </w:r>
          </w:p>
        </w:tc>
        <w:tc>
          <w:tcPr/>
          <w:p>
            <w:pPr>
              <w:pStyle w:val="Compact"/>
            </w:pPr>
            <w:r>
              <w:t xml:space="preserve">100 pF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Optional low-pass filter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Force range tuning</w:t>
      </w:r>
      <w:r>
        <w:t xml:space="preserve"> </w:t>
      </w:r>
      <w:r>
        <w:t xml:space="preserve">— the Rf value selects the measurement range. 10 kΩ is recommended for this rehabilitation use case: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Force Range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49.9 kΩ</w:t>
            </w:r>
          </w:p>
        </w:tc>
        <w:tc>
          <w:tcPr/>
          <w:p>
            <w:pPr>
              <w:pStyle w:val="Compact"/>
            </w:pPr>
            <w:r>
              <w:t xml:space="preserve">0 – 445 N</w:t>
            </w:r>
          </w:p>
        </w:tc>
        <w:tc>
          <w:tcPr/>
          <w:p>
            <w:pPr>
              <w:pStyle w:val="Compact"/>
            </w:pPr>
            <w:r>
              <w:t xml:space="preserve">Light touch, seated exercises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kΩ</w:t>
            </w:r>
            <w:r>
              <w:t xml:space="preserve"> </w:t>
            </w:r>
            <w:r>
              <w:t xml:space="preserve">(chosen)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– 2,000 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Standing, squats, heel raises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4.7 kΩ</w:t>
            </w:r>
          </w:p>
        </w:tc>
        <w:tc>
          <w:tcPr/>
          <w:p>
            <w:pPr>
              <w:pStyle w:val="Compact"/>
            </w:pPr>
            <w:r>
              <w:t xml:space="preserve">0 – 3,500 N</w:t>
            </w:r>
          </w:p>
        </w:tc>
        <w:tc>
          <w:tcPr/>
          <w:p>
            <w:pPr>
              <w:pStyle w:val="Compact"/>
            </w:pPr>
            <w:r>
              <w:t xml:space="preserve">Heavy dynamic loading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kΩ</w:t>
            </w:r>
          </w:p>
        </w:tc>
        <w:tc>
          <w:tcPr/>
          <w:p>
            <w:pPr>
              <w:pStyle w:val="Compact"/>
            </w:pPr>
            <w:r>
              <w:t xml:space="preserve">0 – 4,448 N</w:t>
            </w:r>
          </w:p>
        </w:tc>
        <w:tc>
          <w:tcPr/>
          <w:p>
            <w:pPr>
              <w:pStyle w:val="Compact"/>
            </w:pPr>
            <w:r>
              <w:t xml:space="preserve">Impact / jump landing</w:t>
            </w:r>
          </w:p>
        </w:tc>
      </w:tr>
    </w:tbl>
    <w:bookmarkEnd w:id="13"/>
    <w:bookmarkStart w:id="14" w:name="shared-vref-generation"/>
    <w:p>
      <w:pPr>
        <w:pStyle w:val="Heading3"/>
      </w:pPr>
      <w:r>
        <w:t xml:space="preserve">Shared Vref Generation</w:t>
      </w:r>
    </w:p>
    <w:p>
      <w:pPr>
        <w:pStyle w:val="FirstParagraph"/>
      </w:pPr>
      <w:r>
        <w:t xml:space="preserve">A single voltage divider off the 3.3V rail generates the reference voltage used by all 4 op-amp channels.</w:t>
      </w:r>
    </w:p>
    <w:p>
      <w:pPr>
        <w:pStyle w:val="SourceCode"/>
      </w:pPr>
      <w:r>
        <w:rPr>
          <w:rStyle w:val="VerbatimChar"/>
        </w:rPr>
        <w:t xml:space="preserve">3.3V ─── Rvd1 (47kΩ) ──┬── Vref (~0.58V) → to Rd on each channel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Rvd2 (10kΩ)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    GND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Cvref (100nF to GND)</w:t>
      </w:r>
    </w:p>
    <w:p>
      <w:pPr>
        <w:pStyle w:val="FirstParagraph"/>
      </w:pPr>
      <w:r>
        <w:rPr>
          <w:b/>
          <w:bCs/>
        </w:rPr>
        <w:t xml:space="preserve">Vref = 3.3V × 10kΩ / (47kΩ + 10kΩ) ≈ 0.58V</w:t>
      </w:r>
    </w:p>
    <w:p>
      <w:pPr>
        <w:pStyle w:val="BodyText"/>
      </w:pPr>
      <w:r>
        <w:t xml:space="preserve">This low reference voltage keeps the op-amp output within the ADS1115’s 0–3.3V input range across the full force range.</w:t>
      </w:r>
    </w:p>
    <w:bookmarkEnd w:id="14"/>
    <w:bookmarkStart w:id="15" w:name="mcp6004-quad-op-amp-u4"/>
    <w:p>
      <w:pPr>
        <w:pStyle w:val="Heading3"/>
      </w:pPr>
      <w:r>
        <w:t xml:space="preserve">MCP6004 Quad Op-Amp (U4)</w:t>
      </w:r>
    </w:p>
    <w:p>
      <w:pPr>
        <w:pStyle w:val="FirstParagraph"/>
      </w:pPr>
      <w:r>
        <w:t xml:space="preserve">The MCP6004 is a quad rail-to-rail input/output op-amp in SOIC-14. A single chip handles all 4 sensor channels.</w:t>
      </w:r>
    </w:p>
    <w:p>
      <w:pPr>
        <w:pStyle w:val="SourceCode"/>
      </w:pPr>
      <w:r>
        <w:rPr>
          <w:rStyle w:val="VerbatimChar"/>
        </w:rPr>
        <w:t xml:space="preserve">MCP6004 (SOIC-14)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1  OUT_A    VDD 14│──── 3.3V</w:t>
      </w:r>
      <w:r>
        <w:br/>
      </w:r>
      <w:r>
        <w:rPr>
          <w:rStyle w:val="VerbatimChar"/>
        </w:rPr>
        <w:t xml:space="preserve">│ 2  IN-_A   OUT_D 13│──── → ADS1115 A3 (Right Toe)</w:t>
      </w:r>
      <w:r>
        <w:br/>
      </w:r>
      <w:r>
        <w:rPr>
          <w:rStyle w:val="VerbatimChar"/>
        </w:rPr>
        <w:t xml:space="preserve">│ 3  IN+_A   IN-_D 12│──── Rf_D + Rd_D</w:t>
      </w:r>
      <w:r>
        <w:br/>
      </w:r>
      <w:r>
        <w:rPr>
          <w:rStyle w:val="VerbatimChar"/>
        </w:rPr>
        <w:t xml:space="preserve">│ 4  VSS     IN+_D 11│──── GND (sensor reference)</w:t>
      </w:r>
      <w:r>
        <w:br/>
      </w:r>
      <w:r>
        <w:rPr>
          <w:rStyle w:val="VerbatimChar"/>
        </w:rPr>
        <w:t xml:space="preserve">│ 5  IN+_B   IN-_C 10│──── Rf_C + Rd_C</w:t>
      </w:r>
      <w:r>
        <w:br/>
      </w:r>
      <w:r>
        <w:rPr>
          <w:rStyle w:val="VerbatimChar"/>
        </w:rPr>
        <w:t xml:space="preserve">│ 6  IN-_B   IN+_C  9│──── GND (sensor reference)</w:t>
      </w:r>
      <w:r>
        <w:br/>
      </w:r>
      <w:r>
        <w:rPr>
          <w:rStyle w:val="VerbatimChar"/>
        </w:rPr>
        <w:t xml:space="preserve">│ 7  OUT_B   OUT_C   8│──── → ADS1115 A2 (Right Heel)</w:t>
      </w:r>
      <w:r>
        <w:br/>
      </w:r>
      <w:r>
        <w:rPr>
          <w:rStyle w:val="VerbatimChar"/>
        </w:rPr>
        <w:t xml:space="preserve">└──────────────────┘</w:t>
      </w:r>
    </w:p>
    <w:p>
      <w:pPr>
        <w:pStyle w:val="FirstParagraph"/>
      </w:pPr>
      <w:r>
        <w:t xml:space="preserve">Channel assignments: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MCP6004 Channel</w:t>
            </w:r>
          </w:p>
        </w:tc>
        <w:tc>
          <w:tcPr/>
          <w:p>
            <w:pPr>
              <w:pStyle w:val="Compact"/>
            </w:pPr>
            <w:r>
              <w:t xml:space="preserve">OUT / IN– / IN+ pins</w:t>
            </w:r>
          </w:p>
        </w:tc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ADS1115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 / 2 / 3</w:t>
            </w:r>
          </w:p>
        </w:tc>
        <w:tc>
          <w:tcPr/>
          <w:p>
            <w:pPr>
              <w:pStyle w:val="Compact"/>
            </w:pPr>
            <w:r>
              <w:t xml:space="preserve">Left Heel</w:t>
            </w: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7 / 6 / 5</w:t>
            </w:r>
          </w:p>
        </w:tc>
        <w:tc>
          <w:tcPr/>
          <w:p>
            <w:pPr>
              <w:pStyle w:val="Compact"/>
            </w:pPr>
            <w:r>
              <w:t xml:space="preserve">Left Toe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8 / 10 / 9</w:t>
            </w:r>
          </w:p>
        </w:tc>
        <w:tc>
          <w:tcPr/>
          <w:p>
            <w:pPr>
              <w:pStyle w:val="Compact"/>
            </w:pPr>
            <w:r>
              <w:t xml:space="preserve">Right Heel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13 / 12 / 14</w:t>
            </w:r>
          </w:p>
        </w:tc>
        <w:tc>
          <w:tcPr/>
          <w:p>
            <w:pPr>
              <w:pStyle w:val="Compact"/>
            </w:pPr>
            <w:r>
              <w:t xml:space="preserve">Right Toe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</w:tr>
    </w:tbl>
    <w:p>
      <w:pPr>
        <w:pStyle w:val="BodyText"/>
      </w:pPr>
      <w:r>
        <w:rPr>
          <w:b/>
          <w:bCs/>
        </w:rPr>
        <w:t xml:space="preserve">Power:</w:t>
      </w:r>
      <w:r>
        <w:t xml:space="preserve"> </w:t>
      </w:r>
      <w:r>
        <w:t xml:space="preserve">VDD (pin 14) to 3.3V with 100nF + 10µF decoupling placed within 5mm of the pin. VSS (pin 4) to ground plane.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digital-section"/>
    <w:p>
      <w:pPr>
        <w:pStyle w:val="Heading2"/>
      </w:pPr>
      <w:r>
        <w:t xml:space="preserve">Digital Section</w:t>
      </w:r>
    </w:p>
    <w:bookmarkStart w:id="17" w:name="ads1115-16-bit-adc-u5"/>
    <w:p>
      <w:pPr>
        <w:pStyle w:val="Heading3"/>
      </w:pPr>
      <w:r>
        <w:t xml:space="preserve">ADS1115 16-bit ADC (U5)</w:t>
      </w:r>
    </w:p>
    <w:p>
      <w:pPr>
        <w:pStyle w:val="FirstParagraph"/>
      </w:pPr>
      <w:r>
        <w:t xml:space="preserve">Single ADS1115 reads all 4 op-amp outputs over I2C.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VDD</w:t>
            </w:r>
          </w:p>
        </w:tc>
        <w:tc>
          <w:tcPr/>
          <w:p>
            <w:pPr>
              <w:pStyle w:val="Compact"/>
            </w:pPr>
            <w:r>
              <w:t xml:space="preserve">3.3V (with 100nF decoupling cap to GND)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MCP6004 Channel A output (Left Heel)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MCP6004 Channel B output (Left Toe)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MCP6004 Channel C output (Right Heel)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MCP6004 Channel D output (Right Toe)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Ground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I2C SDA bus (GPIO21)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I2C SCL bus (GPIO22)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GND (sets I2C address to 0x48)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ALERT</w:t>
            </w:r>
          </w:p>
        </w:tc>
        <w:tc>
          <w:tcPr/>
          <w:p>
            <w:pPr>
              <w:pStyle w:val="Compact"/>
            </w:pPr>
            <w:r>
              <w:t xml:space="preserve">Leave unconnected</w:t>
            </w:r>
          </w:p>
        </w:tc>
      </w:tr>
    </w:tbl>
    <w:bookmarkEnd w:id="17"/>
    <w:bookmarkStart w:id="19" w:name="bno055-9-dof-imu-u6"/>
    <w:p>
      <w:pPr>
        <w:pStyle w:val="Heading3"/>
      </w:pPr>
      <w:r>
        <w:t xml:space="preserve">BNO055 9-DOF IMU (U6)</w:t>
      </w:r>
    </w:p>
    <w:p>
      <w:pPr>
        <w:pStyle w:val="FirstParagraph"/>
      </w:pPr>
      <w:r>
        <w:t xml:space="preserve">The BNO055 provides absolute orientation with onboard sensor fusion (Euler angles, quaternion, linear acceleration, gravity vector) — no host-side filtering required.</w:t>
      </w:r>
    </w:p>
    <w:p>
      <w:pPr>
        <w:pStyle w:val="BodyText"/>
      </w:pPr>
      <w:r>
        <w:rPr>
          <w:b/>
          <w:bCs/>
        </w:rPr>
        <w:t xml:space="preserve">Integration approach:</w:t>
      </w:r>
      <w:r>
        <w:t xml:space="preserve"> </w:t>
      </w:r>
      <w:r>
        <w:t xml:space="preserve">socket a pre-assembled BNO055 breakout module onto the PCB via a 2×5 (10-pin) 2.54mm female header. This simplifies assembly and avoids the difficulty of hand-placing the LGA-28 package.</w:t>
      </w:r>
    </w:p>
    <w:p>
      <w:pPr>
        <w:pStyle w:val="BodyText"/>
      </w:pPr>
      <w:r>
        <w:t xml:space="preserve">Compatible breakout modules:</w:t>
      </w:r>
      <w:r>
        <w:t xml:space="preserve"> </w:t>
      </w:r>
      <w:r>
        <w:t xml:space="preserve">- Adafruit BNO055 (product #2472) — 10-pin 0.1” header</w:t>
      </w:r>
      <w:r>
        <w:t xml:space="preserve"> </w:t>
      </w:r>
      <w:r>
        <w:t xml:space="preserve">- CJMCU-055 breakout (AliExpress / Amazon) — identical pinout, budget option</w:t>
      </w:r>
      <w:r>
        <w:t xml:space="preserve"> </w:t>
      </w:r>
      <w:r>
        <w:t xml:space="preserve">- DFRobot Sen0375</w:t>
      </w:r>
    </w:p>
    <w:p>
      <w:pPr>
        <w:pStyle w:val="BodyText"/>
      </w:pPr>
      <w:r>
        <w:rPr>
          <w:b/>
          <w:bCs/>
        </w:rPr>
        <w:t xml:space="preserve">Alternative:</w:t>
      </w:r>
      <w:r>
        <w:t xml:space="preserve"> </w:t>
      </w:r>
      <w:r>
        <w:t xml:space="preserve">direct IC assembly (LGA-28 package + 32.768 kHz crystal + 22pF caps + 0.1µF decoupling) if PCBA service is available.</w:t>
      </w:r>
    </w:p>
    <w:bookmarkStart w:id="18" w:name="breakout-socket-wiring-u6"/>
    <w:p>
      <w:pPr>
        <w:pStyle w:val="Heading4"/>
      </w:pPr>
      <w:r>
        <w:t xml:space="preserve">Breakout Socket Wiring (U6)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Breakout Pin</w:t>
            </w:r>
          </w:p>
        </w:tc>
        <w:tc>
          <w:tcPr/>
          <w:p>
            <w:pPr>
              <w:pStyle w:val="Compact"/>
            </w:pPr>
            <w:r>
              <w:t xml:space="preserve">Connect 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 / VDD</w:t>
            </w:r>
          </w:p>
        </w:tc>
        <w:tc>
          <w:tcPr/>
          <w:p>
            <w:pPr>
              <w:pStyle w:val="Compact"/>
            </w:pPr>
            <w:r>
              <w:t xml:space="preserve">3.3V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Ground plane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I2C SDA (GPIO21)</w:t>
            </w:r>
          </w:p>
        </w:tc>
        <w:tc>
          <w:tcPr/>
          <w:p>
            <w:pPr>
              <w:pStyle w:val="Compact"/>
            </w:pPr>
            <w:r>
              <w:t xml:space="preserve">Shared bus with ADS1115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I2C SCL (GPIO22)</w:t>
            </w:r>
          </w:p>
        </w:tc>
        <w:tc>
          <w:tcPr/>
          <w:p>
            <w:pPr>
              <w:pStyle w:val="Compact"/>
            </w:pPr>
            <w:r>
              <w:t xml:space="preserve">Shared bus with ADS1115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ESP32 GPIO4</w:t>
            </w:r>
          </w:p>
        </w:tc>
        <w:tc>
          <w:tcPr/>
          <w:p>
            <w:pPr>
              <w:pStyle w:val="Compact"/>
            </w:pPr>
            <w:r>
              <w:t xml:space="preserve">Optional motion interrupt (leave unconnected if unused)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</w:t>
            </w:r>
          </w:p>
        </w:tc>
        <w:tc>
          <w:tcPr/>
          <w:p>
            <w:pPr>
              <w:pStyle w:val="Compact"/>
            </w:pPr>
            <w:r>
              <w:t xml:space="preserve">ESP32 GPIO5</w:t>
            </w:r>
          </w:p>
        </w:tc>
        <w:tc>
          <w:tcPr/>
          <w:p>
            <w:pPr>
              <w:pStyle w:val="Compact"/>
            </w:pPr>
            <w:r>
              <w:t xml:space="preserve">Optional hardware reset; pull high via 10 kΩ to 3.3V if unconnected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Sets I2C address to 0x28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PS0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Standard I2C protocol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PS1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Standard I2C protocol mode</w:t>
            </w:r>
          </w:p>
        </w:tc>
      </w:tr>
    </w:tbl>
    <w:bookmarkEnd w:id="18"/>
    <w:bookmarkEnd w:id="19"/>
    <w:bookmarkStart w:id="20" w:name="i2c-bus"/>
    <w:p>
      <w:pPr>
        <w:pStyle w:val="Heading3"/>
      </w:pPr>
      <w:r>
        <w:t xml:space="preserve">I2C Bus</w:t>
      </w:r>
    </w:p>
    <w:p>
      <w:pPr>
        <w:pStyle w:val="FirstParagraph"/>
      </w:pPr>
      <w:r>
        <w:t xml:space="preserve">Both devices share one I2C bus driven by the ESP32 on GPIO21 (SDA) and GPIO22 (SCL).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ADS1115</w:t>
            </w:r>
          </w:p>
        </w:tc>
        <w:tc>
          <w:tcPr/>
          <w:p>
            <w:pPr>
              <w:pStyle w:val="Compact"/>
            </w:pPr>
            <w:r>
              <w:t xml:space="preserve">0x48</w:t>
            </w:r>
          </w:p>
        </w:tc>
        <w:tc>
          <w:tcPr/>
          <w:p>
            <w:pPr>
              <w:pStyle w:val="Compact"/>
            </w:pPr>
            <w:r>
              <w:t xml:space="preserve">MSOP-10 on-board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BNO055</w:t>
            </w:r>
          </w:p>
        </w:tc>
        <w:tc>
          <w:tcPr/>
          <w:p>
            <w:pPr>
              <w:pStyle w:val="Compact"/>
            </w:pPr>
            <w:r>
              <w:t xml:space="preserve">0x28</w:t>
            </w:r>
          </w:p>
        </w:tc>
        <w:tc>
          <w:tcPr/>
          <w:p>
            <w:pPr>
              <w:pStyle w:val="Compact"/>
            </w:pPr>
            <w:r>
              <w:t xml:space="preserve">Off-board breakout via socket</w:t>
            </w:r>
          </w:p>
        </w:tc>
      </w:tr>
    </w:tbl>
    <w:p>
      <w:pPr>
        <w:pStyle w:val="BodyText"/>
      </w:pPr>
      <w:r>
        <w:t xml:space="preserve">Bus pull-ups: 4.7 kΩ to 3.3V on both SDA and SCL. 400 kHz fast mode.</w:t>
      </w:r>
    </w:p>
    <w:bookmarkEnd w:id="20"/>
    <w:bookmarkStart w:id="21" w:name="imu-axis-alignment"/>
    <w:p>
      <w:pPr>
        <w:pStyle w:val="Heading3"/>
      </w:pPr>
      <w:r>
        <w:t xml:space="preserve">IMU Axis Alignment</w:t>
      </w:r>
    </w:p>
    <w:p>
      <w:pPr>
        <w:pStyle w:val="FirstParagraph"/>
      </w:pPr>
      <w:r>
        <w:t xml:space="preserve">Place the BNO055 socket on the PCB such that the module’s printed axes align with the board’s physical frame of reference: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IMU X+</w:t>
      </w:r>
      <w:r>
        <w:t xml:space="preserve"> </w:t>
      </w:r>
      <w:r>
        <w:t xml:space="preserve">→ board length direction (anterior, toward the toe-end of the sensor layout)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IMU Y+</w:t>
      </w:r>
      <w:r>
        <w:t xml:space="preserve"> </w:t>
      </w:r>
      <w:r>
        <w:t xml:space="preserve">→ board width direction (medial-lateral)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IMU Z+</w:t>
      </w:r>
      <w:r>
        <w:t xml:space="preserve"> </w:t>
      </w:r>
      <w:r>
        <w:t xml:space="preserve">→ up (perpendicular to board surface)</w:t>
      </w:r>
    </w:p>
    <w:p>
      <w:pPr>
        <w:pStyle w:val="FirstParagraph"/>
      </w:pPr>
      <w:r>
        <w:t xml:space="preserve">With this alignment, pitch rotates around Y, roll rotates around X, yaw rotates around Z.</w:t>
      </w:r>
    </w:p>
    <w:bookmarkEnd w:id="21"/>
    <w:bookmarkStart w:id="22" w:name="esp32-wroom-32-u3"/>
    <w:p>
      <w:pPr>
        <w:pStyle w:val="Heading3"/>
      </w:pPr>
      <w:r>
        <w:t xml:space="preserve">ESP32-WROOM-32 (U3)</w:t>
      </w:r>
    </w:p>
    <w:p>
      <w:pPr>
        <w:pStyle w:val="FirstParagraph"/>
      </w:pPr>
      <w:r>
        <w:t xml:space="preserve">Standard ESP32-WROOM-32 module handles all logic and BLE wireless.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Ground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3.3V 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RXD (GPIO3)</w:t>
            </w:r>
          </w:p>
        </w:tc>
        <w:tc>
          <w:tcPr/>
          <w:p>
            <w:pPr>
              <w:pStyle w:val="Compact"/>
            </w:pPr>
            <w:r>
              <w:t xml:space="preserve">UART RX from CP2102N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RESET button + 10 kΩ pull-up to 3.3V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GPIO0</w:t>
            </w:r>
          </w:p>
        </w:tc>
        <w:tc>
          <w:tcPr/>
          <w:p>
            <w:pPr>
              <w:pStyle w:val="Compact"/>
            </w:pPr>
            <w:r>
              <w:t xml:space="preserve">BOOT button + 10 kΩ pull-up to 3.3V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  <w:tc>
          <w:tcPr/>
          <w:p>
            <w:pPr>
              <w:pStyle w:val="Compact"/>
            </w:pPr>
            <w:r>
              <w:t xml:space="preserve">I2C SDA (4.7 kΩ pull-up)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  <w:tc>
          <w:tcPr/>
          <w:p>
            <w:pPr>
              <w:pStyle w:val="Compact"/>
            </w:pPr>
            <w:r>
              <w:t xml:space="preserve">I2C SCL (4.7 kΩ pull-up)</w:t>
            </w:r>
          </w:p>
        </w:tc>
      </w:tr>
    </w:tbl>
    <w:p>
      <w:pPr>
        <w:pStyle w:val="BodyText"/>
      </w:pPr>
      <w:r>
        <w:rPr>
          <w:b/>
          <w:bCs/>
        </w:rPr>
        <w:t xml:space="preserve">Antenna keep-out:</w:t>
      </w:r>
      <w:r>
        <w:t xml:space="preserve"> </w:t>
      </w:r>
      <w:r>
        <w:t xml:space="preserve">no copper (traces or ground plane) within 10mm of the ESP32 antenna end. The antenna should overhang the board edge or sit in a dedicated clear zone.</w:t>
      </w:r>
    </w:p>
    <w:bookmarkEnd w:id="22"/>
    <w:bookmarkStart w:id="23" w:name="cp2102n-usb-to-uart-bridge-u2"/>
    <w:p>
      <w:pPr>
        <w:pStyle w:val="Heading3"/>
      </w:pPr>
      <w:r>
        <w:t xml:space="preserve">CP2102N USB-to-UART Bridge (U2)</w:t>
      </w:r>
    </w:p>
    <w:p>
      <w:pPr>
        <w:pStyle w:val="FirstParagraph"/>
      </w:pPr>
      <w:r>
        <w:t xml:space="preserve">Standard USB programming interface.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3.3V (with 100nF decoupling)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D+</w:t>
            </w:r>
          </w:p>
        </w:tc>
        <w:tc>
          <w:tcPr/>
          <w:p>
            <w:pPr>
              <w:pStyle w:val="Compact"/>
            </w:pPr>
            <w:r>
              <w:t xml:space="preserve">USB connector D+ (via 22Ω series resistor)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D-</w:t>
            </w:r>
          </w:p>
        </w:tc>
        <w:tc>
          <w:tcPr/>
          <w:p>
            <w:pPr>
              <w:pStyle w:val="Compact"/>
            </w:pPr>
            <w:r>
              <w:t xml:space="preserve">USB connector D- (via 22Ω series resistor)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TXD</w:t>
            </w:r>
          </w:p>
        </w:tc>
        <w:tc>
          <w:tcPr/>
          <w:p>
            <w:pPr>
              <w:pStyle w:val="Compact"/>
            </w:pPr>
            <w:r>
              <w:t xml:space="preserve">ESP32 GPIO1 (via 1 kΩ series resistor)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RXD</w:t>
            </w:r>
          </w:p>
        </w:tc>
        <w:tc>
          <w:tcPr/>
          <w:p>
            <w:pPr>
              <w:pStyle w:val="Compact"/>
            </w:pPr>
            <w:r>
              <w:t xml:space="preserve">ESP32 GPIO3 (via 1 kΩ series resistor)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REGIN</w:t>
            </w:r>
          </w:p>
        </w:tc>
        <w:tc>
          <w:tcPr/>
          <w:p>
            <w:pPr>
              <w:pStyle w:val="Compact"/>
            </w:pPr>
            <w:r>
              <w:t xml:space="preserve">5V rail (with 100nF decoupling)</w:t>
            </w:r>
          </w:p>
        </w:tc>
      </w:tr>
    </w:tbl>
    <w:bookmarkEnd w:id="23"/>
    <w:bookmarkStart w:id="24" w:name="power-supply"/>
    <w:p>
      <w:pPr>
        <w:pStyle w:val="Heading3"/>
      </w:pPr>
      <w:r>
        <w:t xml:space="preserve">Power Supply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Voltage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5V_USB</w:t>
            </w:r>
          </w:p>
        </w:tc>
        <w:tc>
          <w:tcPr/>
          <w:p>
            <w:pPr>
              <w:pStyle w:val="Compact"/>
            </w:pPr>
            <w:r>
              <w:t xml:space="preserve">5.0V</w:t>
            </w:r>
          </w:p>
        </w:tc>
        <w:tc>
          <w:tcPr/>
          <w:p>
            <w:pPr>
              <w:pStyle w:val="Compact"/>
            </w:pPr>
            <w:r>
              <w:t xml:space="preserve">USB-C connector</w:t>
            </w:r>
          </w:p>
        </w:tc>
        <w:tc>
          <w:tcPr/>
          <w:p>
            <w:pPr>
              <w:pStyle w:val="Compact"/>
            </w:pPr>
            <w:r>
              <w:t xml:space="preserve">Max 500 mA per USB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3V3</w:t>
            </w:r>
          </w:p>
        </w:tc>
        <w:tc>
          <w:tcPr/>
          <w:p>
            <w:pPr>
              <w:pStyle w:val="Compact"/>
            </w:pPr>
            <w:r>
              <w:t xml:space="preserve">3.3V</w:t>
            </w:r>
          </w:p>
        </w:tc>
        <w:tc>
          <w:tcPr/>
          <w:p>
            <w:pPr>
              <w:pStyle w:val="Compact"/>
            </w:pPr>
            <w:r>
              <w:t xml:space="preserve">AMS1117-3.3 LDO</w:t>
            </w:r>
          </w:p>
        </w:tc>
        <w:tc>
          <w:tcPr/>
          <w:p>
            <w:pPr>
              <w:pStyle w:val="Compact"/>
            </w:pPr>
            <w:r>
              <w:t xml:space="preserve">1A capacity; typical draw &lt;200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0V</w:t>
            </w:r>
          </w:p>
        </w:tc>
        <w:tc>
          <w:tcPr/>
          <w:p>
            <w:pPr>
              <w:pStyle w:val="Compact"/>
            </w:pPr>
            <w:r>
              <w:t xml:space="preserve">Continuous ground plane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Decoupling: 100nF + 10µF on LDO input and output. 100nF per IC VDD pin placed within 5mm.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ensor-connectors"/>
    <w:p>
      <w:pPr>
        <w:pStyle w:val="Heading2"/>
      </w:pPr>
      <w:r>
        <w:t xml:space="preserve">Sensor Connectors</w:t>
      </w:r>
    </w:p>
    <w:p>
      <w:pPr>
        <w:pStyle w:val="FirstParagraph"/>
      </w:pPr>
      <w:r>
        <w:rPr>
          <w:b/>
          <w:bCs/>
        </w:rPr>
        <w:t xml:space="preserve">4× 2-pin 2.54mm female through-hole headers (J2–J5)</w:t>
      </w:r>
    </w:p>
    <w:p>
      <w:pPr>
        <w:pStyle w:val="BodyText"/>
      </w:pPr>
      <w:r>
        <w:t xml:space="preserve">The FlexiForce A301 terminates in 2 male square pins at 0.1” pitch. These plug directly into standard 2-pin female headers on the PCB — no adapter cables, no soldering to the sensor, easy swap for replacement.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Op-Amp Channel</w:t>
            </w:r>
          </w:p>
        </w:tc>
        <w:tc>
          <w:tcPr/>
          <w:p>
            <w:pPr>
              <w:pStyle w:val="Compact"/>
            </w:pPr>
            <w:r>
              <w:t xml:space="preserve">ADS1115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J2</w:t>
            </w:r>
          </w:p>
        </w:tc>
        <w:tc>
          <w:tcPr/>
          <w:p>
            <w:pPr>
              <w:pStyle w:val="Compact"/>
            </w:pPr>
            <w:r>
              <w:t xml:space="preserve">Left Heel FlexiForce</w:t>
            </w:r>
          </w:p>
        </w:tc>
        <w:tc>
          <w:tcPr/>
          <w:p>
            <w:pPr>
              <w:pStyle w:val="Compact"/>
            </w:pPr>
            <w:r>
              <w:t xml:space="preserve">MCP6004 Ch A</w:t>
            </w: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J3</w:t>
            </w:r>
          </w:p>
        </w:tc>
        <w:tc>
          <w:tcPr/>
          <w:p>
            <w:pPr>
              <w:pStyle w:val="Compact"/>
            </w:pPr>
            <w:r>
              <w:t xml:space="preserve">Left Toe FlexiForce</w:t>
            </w:r>
          </w:p>
        </w:tc>
        <w:tc>
          <w:tcPr/>
          <w:p>
            <w:pPr>
              <w:pStyle w:val="Compact"/>
            </w:pPr>
            <w:r>
              <w:t xml:space="preserve">MCP6004 Ch B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J4</w:t>
            </w:r>
          </w:p>
        </w:tc>
        <w:tc>
          <w:tcPr/>
          <w:p>
            <w:pPr>
              <w:pStyle w:val="Compact"/>
            </w:pPr>
            <w:r>
              <w:t xml:space="preserve">Right Heel FlexiForce</w:t>
            </w:r>
          </w:p>
        </w:tc>
        <w:tc>
          <w:tcPr/>
          <w:p>
            <w:pPr>
              <w:pStyle w:val="Compact"/>
            </w:pPr>
            <w:r>
              <w:t xml:space="preserve">MCP6004 Ch C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J5</w:t>
            </w:r>
          </w:p>
        </w:tc>
        <w:tc>
          <w:tcPr/>
          <w:p>
            <w:pPr>
              <w:pStyle w:val="Compact"/>
            </w:pPr>
            <w:r>
              <w:t xml:space="preserve">Right Toe FlexiForce</w:t>
            </w:r>
          </w:p>
        </w:tc>
        <w:tc>
          <w:tcPr/>
          <w:p>
            <w:pPr>
              <w:pStyle w:val="Compact"/>
            </w:pPr>
            <w:r>
              <w:t xml:space="preserve">MCP6004 Ch D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</w:tr>
    </w:tbl>
    <w:p>
      <w:pPr>
        <w:pStyle w:val="BodyText"/>
      </w:pPr>
      <w:r>
        <w:rPr>
          <w:b/>
          <w:bCs/>
        </w:rPr>
        <w:t xml:space="preserve">Each connector:</w:t>
      </w:r>
      <w:r>
        <w:t xml:space="preserve"> </w:t>
      </w:r>
      <w:r>
        <w:t xml:space="preserve">- Pin 1: Sensor signal → MCP6004 IN+ (non-inverting input)</w:t>
      </w:r>
      <w:r>
        <w:t xml:space="preserve"> </w:t>
      </w:r>
      <w:r>
        <w:t xml:space="preserve">- Pin 2: GND</w:t>
      </w:r>
    </w:p>
    <w:p>
      <w:pPr>
        <w:pStyle w:val="BodyText"/>
      </w:pPr>
      <w:r>
        <w:rPr>
          <w:b/>
          <w:bCs/>
        </w:rPr>
        <w:t xml:space="preserve">Part:</w:t>
      </w:r>
      <w:r>
        <w:t xml:space="preserve"> </w:t>
      </w:r>
      <w:r>
        <w:t xml:space="preserve">2-pin 2.54mm female header, through-hole (LCSC C35165 or equivalent). Place J2–J5 along one board edge for clean cable routing.</w:t>
      </w:r>
    </w:p>
    <w:p>
      <w:r>
        <w:pict>
          <v:rect style="width:0;height:1.5pt" o:hralign="center" o:hrstd="t" o:hr="t"/>
        </w:pict>
      </w:r>
    </w:p>
    <w:bookmarkEnd w:id="26"/>
    <w:bookmarkStart w:id="28" w:name="bill-of-materials"/>
    <w:p>
      <w:pPr>
        <w:pStyle w:val="Heading2"/>
      </w:pPr>
      <w:r>
        <w:t xml:space="preserve">Bill of Materials</w:t>
      </w:r>
    </w:p>
    <w:p>
      <w:pPr>
        <w:pStyle w:val="FirstParagraph"/>
      </w:pPr>
      <w:r>
        <w:t xml:space="preserve">All on-board components. Off-board parts (BNO055 breakout, FlexiForce sensors) are listed in a separate section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Designator</w:t>
            </w:r>
          </w:p>
        </w:tc>
        <w:tc>
          <w:tcPr/>
          <w:p>
            <w:pPr>
              <w:pStyle w:val="Compact"/>
            </w:pPr>
            <w:r>
              <w:t xml:space="preserve">Value / Part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LCSC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AMS1117-3.3</w:t>
            </w:r>
          </w:p>
        </w:tc>
        <w:tc>
          <w:tcPr/>
          <w:p>
            <w:pPr>
              <w:pStyle w:val="Compact"/>
            </w:pPr>
            <w:r>
              <w:t xml:space="preserve">3.3V LDO regulator</w:t>
            </w:r>
          </w:p>
        </w:tc>
        <w:tc>
          <w:tcPr/>
          <w:p>
            <w:pPr>
              <w:pStyle w:val="Compact"/>
            </w:pPr>
            <w:r>
              <w:t xml:space="preserve">SOT-223</w:t>
            </w:r>
          </w:p>
        </w:tc>
        <w:tc>
          <w:tcPr/>
          <w:p>
            <w:pPr>
              <w:pStyle w:val="Compact"/>
            </w:pPr>
            <w:r>
              <w:t xml:space="preserve">C6186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CP2102N</w:t>
            </w:r>
          </w:p>
        </w:tc>
        <w:tc>
          <w:tcPr/>
          <w:p>
            <w:pPr>
              <w:pStyle w:val="Compact"/>
            </w:pPr>
            <w:r>
              <w:t xml:space="preserve">USB-to-UART bridge</w:t>
            </w:r>
          </w:p>
        </w:tc>
        <w:tc>
          <w:tcPr/>
          <w:p>
            <w:pPr>
              <w:pStyle w:val="Compact"/>
            </w:pPr>
            <w:r>
              <w:t xml:space="preserve">QFN-28</w:t>
            </w:r>
          </w:p>
        </w:tc>
        <w:tc>
          <w:tcPr/>
          <w:p>
            <w:pPr>
              <w:pStyle w:val="Compact"/>
            </w:pPr>
            <w:r>
              <w:t xml:space="preserve">C7520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ESP32-WROOM-32</w:t>
            </w:r>
          </w:p>
        </w:tc>
        <w:tc>
          <w:tcPr/>
          <w:p>
            <w:pPr>
              <w:pStyle w:val="Compact"/>
            </w:pPr>
            <w:r>
              <w:t xml:space="preserve">BLE/WiFi MCU module</w:t>
            </w:r>
          </w:p>
        </w:tc>
        <w:tc>
          <w:tcPr/>
          <w:p>
            <w:pPr>
              <w:pStyle w:val="Compact"/>
            </w:pPr>
            <w:r>
              <w:t xml:space="preserve">38-pin module</w:t>
            </w:r>
          </w:p>
        </w:tc>
        <w:tc>
          <w:tcPr/>
          <w:p>
            <w:pPr>
              <w:pStyle w:val="Compact"/>
            </w:pPr>
            <w:r>
              <w:t xml:space="preserve">C529143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U4</w:t>
            </w:r>
          </w:p>
        </w:tc>
        <w:tc>
          <w:tcPr/>
          <w:p>
            <w:pPr>
              <w:pStyle w:val="Compact"/>
            </w:pPr>
            <w:r>
              <w:t xml:space="preserve">MCP6004-I/ST</w:t>
            </w:r>
          </w:p>
        </w:tc>
        <w:tc>
          <w:tcPr/>
          <w:p>
            <w:pPr>
              <w:pStyle w:val="Compact"/>
            </w:pPr>
            <w:r>
              <w:t xml:space="preserve">Quad rail-to-rail op-amp</w:t>
            </w:r>
          </w:p>
        </w:tc>
        <w:tc>
          <w:tcPr/>
          <w:p>
            <w:pPr>
              <w:pStyle w:val="Compact"/>
            </w:pPr>
            <w:r>
              <w:t xml:space="preserve">SOIC-14</w:t>
            </w:r>
          </w:p>
        </w:tc>
        <w:tc>
          <w:tcPr/>
          <w:p>
            <w:pPr>
              <w:pStyle w:val="Compact"/>
            </w:pPr>
            <w:r>
              <w:t xml:space="preserve">C7378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U5</w:t>
            </w:r>
          </w:p>
        </w:tc>
        <w:tc>
          <w:tcPr/>
          <w:p>
            <w:pPr>
              <w:pStyle w:val="Compact"/>
            </w:pPr>
            <w:r>
              <w:t xml:space="preserve">ADS1115</w:t>
            </w:r>
          </w:p>
        </w:tc>
        <w:tc>
          <w:tcPr/>
          <w:p>
            <w:pPr>
              <w:pStyle w:val="Compact"/>
            </w:pPr>
            <w:r>
              <w:t xml:space="preserve">16-bit I²C ADC</w:t>
            </w:r>
          </w:p>
        </w:tc>
        <w:tc>
          <w:tcPr/>
          <w:p>
            <w:pPr>
              <w:pStyle w:val="Compact"/>
            </w:pPr>
            <w:r>
              <w:t xml:space="preserve">MSOP-10</w:t>
            </w:r>
          </w:p>
        </w:tc>
        <w:tc>
          <w:tcPr/>
          <w:p>
            <w:pPr>
              <w:pStyle w:val="Compact"/>
            </w:pPr>
            <w:r>
              <w:t xml:space="preserve">C21992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U6 socket</w:t>
            </w:r>
          </w:p>
        </w:tc>
        <w:tc>
          <w:tcPr/>
          <w:p>
            <w:pPr>
              <w:pStyle w:val="Compact"/>
            </w:pPr>
            <w:r>
              <w:t xml:space="preserve">2×5 female header, 2.54mm</w:t>
            </w:r>
          </w:p>
        </w:tc>
        <w:tc>
          <w:tcPr/>
          <w:p>
            <w:pPr>
              <w:pStyle w:val="Compact"/>
            </w:pPr>
            <w:r>
              <w:t xml:space="preserve">BNO055 breakout socket</w:t>
            </w:r>
          </w:p>
        </w:tc>
        <w:tc>
          <w:tcPr/>
          <w:p>
            <w:pPr>
              <w:pStyle w:val="Compact"/>
            </w:pPr>
            <w:r>
              <w:t xml:space="preserve">TH 2.54mm</w:t>
            </w:r>
          </w:p>
        </w:tc>
        <w:tc>
          <w:tcPr/>
          <w:p>
            <w:pPr>
              <w:pStyle w:val="Compact"/>
            </w:pPr>
            <w:r>
              <w:t xml:space="preserve">C124378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Rf1–Rf4</w:t>
            </w:r>
          </w:p>
        </w:tc>
        <w:tc>
          <w:tcPr/>
          <w:p>
            <w:pPr>
              <w:pStyle w:val="Compact"/>
            </w:pPr>
            <w:r>
              <w:t xml:space="preserve">10 kΩ 1%</w:t>
            </w:r>
          </w:p>
        </w:tc>
        <w:tc>
          <w:tcPr/>
          <w:p>
            <w:pPr>
              <w:pStyle w:val="Compact"/>
            </w:pPr>
            <w:r>
              <w:t xml:space="preserve">Op-amp feedback resistors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C25804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Rd1–Rd4</w:t>
            </w:r>
          </w:p>
        </w:tc>
        <w:tc>
          <w:tcPr/>
          <w:p>
            <w:pPr>
              <w:pStyle w:val="Compact"/>
            </w:pPr>
            <w:r>
              <w:t xml:space="preserve">10 kΩ 1%</w:t>
            </w:r>
          </w:p>
        </w:tc>
        <w:tc>
          <w:tcPr/>
          <w:p>
            <w:pPr>
              <w:pStyle w:val="Compact"/>
            </w:pPr>
            <w:r>
              <w:t xml:space="preserve">Op-amp drive resistors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C25804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Rvd1</w:t>
            </w:r>
          </w:p>
        </w:tc>
        <w:tc>
          <w:tcPr/>
          <w:p>
            <w:pPr>
              <w:pStyle w:val="Compact"/>
            </w:pPr>
            <w:r>
              <w:t xml:space="preserve">47 kΩ 1%</w:t>
            </w:r>
          </w:p>
        </w:tc>
        <w:tc>
          <w:tcPr/>
          <w:p>
            <w:pPr>
              <w:pStyle w:val="Compact"/>
            </w:pPr>
            <w:r>
              <w:t xml:space="preserve">Vref divider (top)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C25819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Rvd2</w:t>
            </w:r>
          </w:p>
        </w:tc>
        <w:tc>
          <w:tcPr/>
          <w:p>
            <w:pPr>
              <w:pStyle w:val="Compact"/>
            </w:pPr>
            <w:r>
              <w:t xml:space="preserve">10 kΩ 1%</w:t>
            </w:r>
          </w:p>
        </w:tc>
        <w:tc>
          <w:tcPr/>
          <w:p>
            <w:pPr>
              <w:pStyle w:val="Compact"/>
            </w:pPr>
            <w:r>
              <w:t xml:space="preserve">Vref divider (bottom)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C25804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4.7 kΩ</w:t>
            </w:r>
          </w:p>
        </w:tc>
        <w:tc>
          <w:tcPr/>
          <w:p>
            <w:pPr>
              <w:pStyle w:val="Compact"/>
            </w:pPr>
            <w:r>
              <w:t xml:space="preserve">I²C SDA pull-up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C14631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4.7 kΩ</w:t>
            </w:r>
          </w:p>
        </w:tc>
        <w:tc>
          <w:tcPr/>
          <w:p>
            <w:pPr>
              <w:pStyle w:val="Compact"/>
            </w:pPr>
            <w:r>
              <w:t xml:space="preserve">I²C SCL pull-up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C14631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10 kΩ</w:t>
            </w:r>
          </w:p>
        </w:tc>
        <w:tc>
          <w:tcPr/>
          <w:p>
            <w:pPr>
              <w:pStyle w:val="Compact"/>
            </w:pPr>
            <w:r>
              <w:t xml:space="preserve">GPIO0 (BOOT) pull-up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R13</w:t>
            </w:r>
          </w:p>
        </w:tc>
        <w:tc>
          <w:tcPr/>
          <w:p>
            <w:pPr>
              <w:pStyle w:val="Compact"/>
            </w:pPr>
            <w:r>
              <w:t xml:space="preserve">10 kΩ</w:t>
            </w:r>
          </w:p>
        </w:tc>
        <w:tc>
          <w:tcPr/>
          <w:p>
            <w:pPr>
              <w:pStyle w:val="Compact"/>
            </w:pPr>
            <w:r>
              <w:t xml:space="preserve">EN (RESET) pull-up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R14</w:t>
            </w:r>
          </w:p>
        </w:tc>
        <w:tc>
          <w:tcPr/>
          <w:p>
            <w:pPr>
              <w:pStyle w:val="Compact"/>
            </w:pPr>
            <w:r>
              <w:t xml:space="preserve">22 Ω</w:t>
            </w:r>
          </w:p>
        </w:tc>
        <w:tc>
          <w:tcPr/>
          <w:p>
            <w:pPr>
              <w:pStyle w:val="Compact"/>
            </w:pPr>
            <w:r>
              <w:t xml:space="preserve">USB D+ series resistor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C25119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R15</w:t>
            </w:r>
          </w:p>
        </w:tc>
        <w:tc>
          <w:tcPr/>
          <w:p>
            <w:pPr>
              <w:pStyle w:val="Compact"/>
            </w:pPr>
            <w:r>
              <w:t xml:space="preserve">22 Ω</w:t>
            </w:r>
          </w:p>
        </w:tc>
        <w:tc>
          <w:tcPr/>
          <w:p>
            <w:pPr>
              <w:pStyle w:val="Compact"/>
            </w:pPr>
            <w:r>
              <w:t xml:space="preserve">USB D- series resistor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C25119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R16</w:t>
            </w:r>
          </w:p>
        </w:tc>
        <w:tc>
          <w:tcPr/>
          <w:p>
            <w:pPr>
              <w:pStyle w:val="Compact"/>
            </w:pPr>
            <w:r>
              <w:t xml:space="preserve">10 kΩ</w:t>
            </w:r>
          </w:p>
        </w:tc>
        <w:tc>
          <w:tcPr/>
          <w:p>
            <w:pPr>
              <w:pStyle w:val="Compact"/>
            </w:pPr>
            <w:r>
              <w:t xml:space="preserve">BNO055 RST pull-up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C25804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R_LED</w:t>
            </w:r>
          </w:p>
        </w:tc>
        <w:tc>
          <w:tcPr/>
          <w:p>
            <w:pPr>
              <w:pStyle w:val="Compact"/>
            </w:pPr>
            <w:r>
              <w:t xml:space="preserve">1 kΩ</w:t>
            </w:r>
          </w:p>
        </w:tc>
        <w:tc>
          <w:tcPr/>
          <w:p>
            <w:pPr>
              <w:pStyle w:val="Compact"/>
            </w:pPr>
            <w:r>
              <w:t xml:space="preserve">Power LED current limit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R_UART1</w:t>
            </w:r>
          </w:p>
        </w:tc>
        <w:tc>
          <w:tcPr/>
          <w:p>
            <w:pPr>
              <w:pStyle w:val="Compact"/>
            </w:pPr>
            <w:r>
              <w:t xml:space="preserve">1 kΩ</w:t>
            </w:r>
          </w:p>
        </w:tc>
        <w:tc>
          <w:tcPr/>
          <w:p>
            <w:pPr>
              <w:pStyle w:val="Compact"/>
            </w:pPr>
            <w:r>
              <w:t xml:space="preserve">CP2102 TX series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R_UART2</w:t>
            </w:r>
          </w:p>
        </w:tc>
        <w:tc>
          <w:tcPr/>
          <w:p>
            <w:pPr>
              <w:pStyle w:val="Compact"/>
            </w:pPr>
            <w:r>
              <w:t xml:space="preserve">1 kΩ</w:t>
            </w:r>
          </w:p>
        </w:tc>
        <w:tc>
          <w:tcPr/>
          <w:p>
            <w:pPr>
              <w:pStyle w:val="Compact"/>
            </w:pPr>
            <w:r>
              <w:t xml:space="preserve">CP2102 RX series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Cvref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Vref bypass cap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MCP6004 VDD decoupling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Cpb</w:t>
            </w:r>
          </w:p>
        </w:tc>
        <w:tc>
          <w:tcPr/>
          <w:p>
            <w:pPr>
              <w:pStyle w:val="Compact"/>
            </w:pPr>
            <w:r>
              <w:t xml:space="preserve">10 µF</w:t>
            </w:r>
          </w:p>
        </w:tc>
        <w:tc>
          <w:tcPr/>
          <w:p>
            <w:pPr>
              <w:pStyle w:val="Compact"/>
            </w:pPr>
            <w:r>
              <w:t xml:space="preserve">MCP6004 VDD bulk cap</w:t>
            </w:r>
          </w:p>
        </w:tc>
        <w:tc>
          <w:tcPr/>
          <w:p>
            <w:pPr>
              <w:pStyle w:val="Compact"/>
            </w:pPr>
            <w:r>
              <w:t xml:space="preserve">1206</w:t>
            </w:r>
          </w:p>
        </w:tc>
        <w:tc>
          <w:tcPr/>
          <w:p>
            <w:pPr>
              <w:pStyle w:val="Compact"/>
            </w:pPr>
            <w:r>
              <w:t xml:space="preserve">C13585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Ca5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ADS1115 VDD decoupling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CP2102N VCC decoupling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10 µF</w:t>
            </w:r>
          </w:p>
        </w:tc>
        <w:tc>
          <w:tcPr/>
          <w:p>
            <w:pPr>
              <w:pStyle w:val="Compact"/>
            </w:pPr>
            <w:r>
              <w:t xml:space="preserve">Input bulk cap (5V)</w:t>
            </w:r>
          </w:p>
        </w:tc>
        <w:tc>
          <w:tcPr/>
          <w:p>
            <w:pPr>
              <w:pStyle w:val="Compact"/>
            </w:pPr>
            <w:r>
              <w:t xml:space="preserve">1206</w:t>
            </w:r>
          </w:p>
        </w:tc>
        <w:tc>
          <w:tcPr/>
          <w:p>
            <w:pPr>
              <w:pStyle w:val="Compact"/>
            </w:pPr>
            <w:r>
              <w:t xml:space="preserve">C13585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LDO output decoupling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10 µF</w:t>
            </w:r>
          </w:p>
        </w:tc>
        <w:tc>
          <w:tcPr/>
          <w:p>
            <w:pPr>
              <w:pStyle w:val="Compact"/>
            </w:pPr>
            <w:r>
              <w:t xml:space="preserve">LDO output bulk cap</w:t>
            </w:r>
          </w:p>
        </w:tc>
        <w:tc>
          <w:tcPr/>
          <w:p>
            <w:pPr>
              <w:pStyle w:val="Compact"/>
            </w:pPr>
            <w:r>
              <w:t xml:space="preserve">1206</w:t>
            </w:r>
          </w:p>
        </w:tc>
        <w:tc>
          <w:tcPr/>
          <w:p>
            <w:pPr>
              <w:pStyle w:val="Compact"/>
            </w:pPr>
            <w:r>
              <w:t xml:space="preserve">C13585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ESP32 VCC decoupling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BOOT debounce (optional)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100 nF</w:t>
            </w:r>
          </w:p>
        </w:tc>
        <w:tc>
          <w:tcPr/>
          <w:p>
            <w:pPr>
              <w:pStyle w:val="Compact"/>
            </w:pPr>
            <w:r>
              <w:t xml:space="preserve">RESET debounce (optional)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LED1</w:t>
            </w:r>
          </w:p>
        </w:tc>
        <w:tc>
          <w:tcPr/>
          <w:p>
            <w:pPr>
              <w:pStyle w:val="Compact"/>
            </w:pPr>
            <w:r>
              <w:t xml:space="preserve">Red LED</w:t>
            </w:r>
          </w:p>
        </w:tc>
        <w:tc>
          <w:tcPr/>
          <w:p>
            <w:pPr>
              <w:pStyle w:val="Compact"/>
            </w:pPr>
            <w:r>
              <w:t xml:space="preserve">Power indicator</w:t>
            </w:r>
          </w:p>
        </w:tc>
        <w:tc>
          <w:tcPr/>
          <w:p>
            <w:pPr>
              <w:pStyle w:val="Compact"/>
            </w:pPr>
            <w:r>
              <w:t xml:space="preserve">0603</w:t>
            </w:r>
          </w:p>
        </w:tc>
        <w:tc>
          <w:tcPr/>
          <w:p>
            <w:pPr>
              <w:pStyle w:val="Compact"/>
            </w:pPr>
            <w:r>
              <w:t xml:space="preserve">C2286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6×6mm tactile button</w:t>
            </w:r>
          </w:p>
        </w:tc>
        <w:tc>
          <w:tcPr/>
          <w:p>
            <w:pPr>
              <w:pStyle w:val="Compact"/>
            </w:pPr>
            <w:r>
              <w:t xml:space="preserve">BOOT</w:t>
            </w:r>
          </w:p>
        </w:tc>
        <w:tc>
          <w:tcPr/>
          <w:p>
            <w:pPr>
              <w:pStyle w:val="Compact"/>
            </w:pPr>
            <w:r>
              <w:t xml:space="preserve">SMD 6×6mm</w:t>
            </w:r>
          </w:p>
        </w:tc>
        <w:tc>
          <w:tcPr/>
          <w:p>
            <w:pPr>
              <w:pStyle w:val="Compact"/>
            </w:pPr>
            <w:r>
              <w:t xml:space="preserve">C318884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6×6mm tactile button</w:t>
            </w:r>
          </w:p>
        </w:tc>
        <w:tc>
          <w:tcPr/>
          <w:p>
            <w:pPr>
              <w:pStyle w:val="Compact"/>
            </w:pPr>
            <w:r>
              <w:t xml:space="preserve">RESET</w:t>
            </w:r>
          </w:p>
        </w:tc>
        <w:tc>
          <w:tcPr/>
          <w:p>
            <w:pPr>
              <w:pStyle w:val="Compact"/>
            </w:pPr>
            <w:r>
              <w:t xml:space="preserve">SMD 6×6mm</w:t>
            </w:r>
          </w:p>
        </w:tc>
        <w:tc>
          <w:tcPr/>
          <w:p>
            <w:pPr>
              <w:pStyle w:val="Compact"/>
            </w:pPr>
            <w:r>
              <w:t xml:space="preserve">C318884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J1</w:t>
            </w:r>
          </w:p>
        </w:tc>
        <w:tc>
          <w:tcPr/>
          <w:p>
            <w:pPr>
              <w:pStyle w:val="Compact"/>
            </w:pPr>
            <w:r>
              <w:t xml:space="preserve">USB-C receptacle, 24-pin</w:t>
            </w:r>
          </w:p>
        </w:tc>
        <w:tc>
          <w:tcPr/>
          <w:p>
            <w:pPr>
              <w:pStyle w:val="Compact"/>
            </w:pPr>
            <w:r>
              <w:t xml:space="preserve">USB connector (mid-mount)</w:t>
            </w:r>
          </w:p>
        </w:tc>
        <w:tc>
          <w:tcPr/>
          <w:p>
            <w:pPr>
              <w:pStyle w:val="Compact"/>
            </w:pPr>
            <w:r>
              <w:t xml:space="preserve">USB-C SMD</w:t>
            </w:r>
          </w:p>
        </w:tc>
        <w:tc>
          <w:tcPr/>
          <w:p>
            <w:pPr>
              <w:pStyle w:val="Compact"/>
            </w:pPr>
            <w:r>
              <w:t xml:space="preserve">C165948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J2–J5</w:t>
            </w:r>
          </w:p>
        </w:tc>
        <w:tc>
          <w:tcPr/>
          <w:p>
            <w:pPr>
              <w:pStyle w:val="Compact"/>
            </w:pPr>
            <w:r>
              <w:t xml:space="preserve">2-pin female header, 2.54mm</w:t>
            </w:r>
          </w:p>
        </w:tc>
        <w:tc>
          <w:tcPr/>
          <w:p>
            <w:pPr>
              <w:pStyle w:val="Compact"/>
            </w:pPr>
            <w:r>
              <w:t xml:space="preserve">Sensor connectors</w:t>
            </w:r>
          </w:p>
        </w:tc>
        <w:tc>
          <w:tcPr/>
          <w:p>
            <w:pPr>
              <w:pStyle w:val="Compact"/>
            </w:pPr>
            <w:r>
              <w:t xml:space="preserve">TH 2.54mm</w:t>
            </w:r>
          </w:p>
        </w:tc>
        <w:tc>
          <w:tcPr/>
          <w:p>
            <w:pPr>
              <w:pStyle w:val="Compact"/>
            </w:pPr>
            <w:r>
              <w:t xml:space="preserve">C35165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Estimated per-board cost: ~$15 in components plus ~$2–5 PCB fabrication (JLCPCB 5-piece minimum).</w:t>
      </w:r>
    </w:p>
    <w:bookmarkStart w:id="27" w:name="off-board-parts-not-on-pcb"/>
    <w:p>
      <w:pPr>
        <w:pStyle w:val="Heading3"/>
      </w:pPr>
      <w:r>
        <w:t xml:space="preserve">Off-Board Parts (Not on PCB)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Tekscan FlexiForce A301-100 (×4 or ×6 with spares)</w:t>
            </w:r>
          </w:p>
        </w:tc>
        <w:tc>
          <w:tcPr/>
          <w:p>
            <w:pPr>
              <w:pStyle w:val="Compact"/>
            </w:pPr>
            <w:r>
              <w:t xml:space="preserve">DigiKey / Tekscan</w:t>
            </w:r>
          </w:p>
        </w:tc>
        <w:tc>
          <w:tcPr/>
          <w:p>
            <w:pPr>
              <w:pStyle w:val="Compact"/>
            </w:pPr>
            <w:r>
              <w:t xml:space="preserve">Force sensors; plug into J2–J5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Adafruit BNO055 breakout (#2472) or CJMCU-055 equivalent</w:t>
            </w:r>
          </w:p>
        </w:tc>
        <w:tc>
          <w:tcPr/>
          <w:p>
            <w:pPr>
              <w:pStyle w:val="Compact"/>
            </w:pPr>
            <w:r>
              <w:t xml:space="preserve">Adafruit / Amazon / AliExpress</w:t>
            </w:r>
          </w:p>
        </w:tc>
        <w:tc>
          <w:tcPr/>
          <w:p>
            <w:pPr>
              <w:pStyle w:val="Compact"/>
            </w:pPr>
            <w:r>
              <w:t xml:space="preserve">9-DOF IMU; sockets into U6 position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pcb-layout-guidelines"/>
    <w:p>
      <w:pPr>
        <w:pStyle w:val="Heading2"/>
      </w:pPr>
      <w:r>
        <w:t xml:space="preserve">PCB Layout Guidelines</w:t>
      </w:r>
    </w:p>
    <w:bookmarkStart w:id="29" w:name="analog-signal-routing-critical"/>
    <w:p>
      <w:pPr>
        <w:pStyle w:val="Heading3"/>
      </w:pPr>
      <w:r>
        <w:t xml:space="preserve">Analog Signal Routing (Critical)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Keep MCP6004 output traces short</w:t>
      </w:r>
      <w:r>
        <w:t xml:space="preserve"> </w:t>
      </w:r>
      <w:r>
        <w:t xml:space="preserve">— route directly to ADS1115 inputs with minimal trace length (&lt;10mm ideal).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 ground</w:t>
      </w:r>
      <w:r>
        <w:t xml:space="preserve"> </w:t>
      </w:r>
      <w:r>
        <w:t xml:space="preserve">— connect MCP6004 VSS, ADS1115 GND, and the Vref divider bottom to a single node on the ground plane near the analog section.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Separate analog and digital zones</w:t>
      </w:r>
      <w:r>
        <w:t xml:space="preserve"> </w:t>
      </w:r>
      <w:r>
        <w:t xml:space="preserve">— ESP32 and CP2102N on one side of the board, MCP6004/ADS1115/BNO055 on the other. Join the two zones at a single point under the LDO.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Vref trace</w:t>
      </w:r>
      <w:r>
        <w:t xml:space="preserve"> </w:t>
      </w:r>
      <w:r>
        <w:t xml:space="preserve">— route the Vref net from the divider to all 4 Rd resistors on the top layer, keep away from digital switching traces.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Sensor connector placement</w:t>
      </w:r>
      <w:r>
        <w:t xml:space="preserve"> </w:t>
      </w:r>
      <w:r>
        <w:t xml:space="preserve">— J2–J5 along one edge for easy cable routing.</w:t>
      </w:r>
    </w:p>
    <w:bookmarkEnd w:id="29"/>
    <w:bookmarkStart w:id="30" w:name="suggested-component-placement"/>
    <w:p>
      <w:pPr>
        <w:pStyle w:val="Heading3"/>
      </w:pPr>
      <w:r>
        <w:t xml:space="preserve">Suggested Component Placement</w:t>
      </w:r>
    </w:p>
    <w:p>
      <w:pPr>
        <w:pStyle w:val="SourceCode"/>
      </w:pPr>
      <w:r>
        <w:rPr>
          <w:rStyle w:val="VerbatimChar"/>
        </w:rPr>
        <w:t xml:space="preserve">50mm × 70mm Board (Top View)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[USB-C]  [CP2102N]  [LED] [SW1][SW2] │  ← Digital section (top edge)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[ESP32-WROOM-32]               │  ← Center; keep antenna clear</w:t>
      </w:r>
      <w:r>
        <w:br/>
      </w:r>
      <w:r>
        <w:rPr>
          <w:rStyle w:val="VerbatimChar"/>
        </w:rPr>
        <w:t xml:space="preserve">│         (large module)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[MCP6004]  [ADS1115]    [BNO055      │  ← Analog + IMU section</w:t>
      </w:r>
      <w:r>
        <w:br/>
      </w:r>
      <w:r>
        <w:rPr>
          <w:rStyle w:val="VerbatimChar"/>
        </w:rPr>
        <w:t xml:space="preserve">│  [Rf1-4]    [Rd1-4]       socket U6]  │</w:t>
      </w:r>
      <w:r>
        <w:br/>
      </w:r>
      <w:r>
        <w:rPr>
          <w:rStyle w:val="VerbatimChar"/>
        </w:rPr>
        <w:t xml:space="preserve">│  [Rvd1/2]   [Cvref]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[J2]  [J3]  [J4]  [J5]              │  ← Sensor connectors (bottom edge)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30"/>
    <w:bookmarkStart w:id="31" w:name="trace-via-specifications"/>
    <w:p>
      <w:pPr>
        <w:pStyle w:val="Heading3"/>
      </w:pPr>
      <w:r>
        <w:t xml:space="preserve">Trace / Via Specifications</w:t>
      </w:r>
    </w:p>
    <w:p>
      <w:pPr>
        <w:pStyle w:val="Compact"/>
        <w:numPr>
          <w:ilvl w:val="0"/>
          <w:numId w:val="1003"/>
        </w:numPr>
      </w:pPr>
      <w:r>
        <w:t xml:space="preserve">Signal traces: 0.25mm minimum width</w:t>
      </w:r>
    </w:p>
    <w:p>
      <w:pPr>
        <w:pStyle w:val="Compact"/>
        <w:numPr>
          <w:ilvl w:val="0"/>
          <w:numId w:val="1003"/>
        </w:numPr>
      </w:pPr>
      <w:r>
        <w:t xml:space="preserve">Power traces: 0.5mm minimum width</w:t>
      </w:r>
    </w:p>
    <w:p>
      <w:pPr>
        <w:pStyle w:val="Compact"/>
        <w:numPr>
          <w:ilvl w:val="0"/>
          <w:numId w:val="1003"/>
        </w:numPr>
      </w:pPr>
      <w:r>
        <w:t xml:space="preserve">Via diameter: 0.3mm minimum drill, 0.6mm pad</w:t>
      </w:r>
    </w:p>
    <w:p>
      <w:pPr>
        <w:pStyle w:val="Compact"/>
        <w:numPr>
          <w:ilvl w:val="0"/>
          <w:numId w:val="1003"/>
        </w:numPr>
      </w:pPr>
      <w:r>
        <w:t xml:space="preserve">Ground plane: continuous on bottom layer</w:t>
      </w:r>
    </w:p>
    <w:p>
      <w:pPr>
        <w:pStyle w:val="Compact"/>
        <w:numPr>
          <w:ilvl w:val="0"/>
          <w:numId w:val="1003"/>
        </w:numPr>
      </w:pPr>
      <w:r>
        <w:t xml:space="preserve">2-layer, 1oz copper</w:t>
      </w:r>
    </w:p>
    <w:bookmarkEnd w:id="31"/>
    <w:bookmarkStart w:id="32" w:name="esp32-antenna-keep-out"/>
    <w:p>
      <w:pPr>
        <w:pStyle w:val="Heading3"/>
      </w:pPr>
      <w:r>
        <w:t xml:space="preserve">ESP32 Antenna Keep-Out</w:t>
      </w:r>
    </w:p>
    <w:p>
      <w:pPr>
        <w:pStyle w:val="FirstParagraph"/>
      </w:pPr>
      <w:r>
        <w:t xml:space="preserve">No copper (traces or ground plane) within 10mm of the ESP32 antenna end. The module should be oriented so the antenna overhangs the board edge or has a dedicated clear zone.</w:t>
      </w:r>
    </w:p>
    <w:bookmarkEnd w:id="32"/>
    <w:bookmarkStart w:id="33" w:name="imu-orientation"/>
    <w:p>
      <w:pPr>
        <w:pStyle w:val="Heading3"/>
      </w:pPr>
      <w:r>
        <w:t xml:space="preserve">IMU Orientation</w:t>
      </w:r>
    </w:p>
    <w:p>
      <w:pPr>
        <w:pStyle w:val="FirstParagraph"/>
      </w:pPr>
      <w:r>
        <w:t xml:space="preserve">Place the BNO055 socket so that, when a module is plugged in, its printed X-axis arrow points toward the heel/back edge of the board (or toward the front edge of the sensor layout — chosen for consistency across units). Document the chosen convention in the layout notes so firmware and the web app interpret axes correctly.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alibration-procedure-post-assembly"/>
    <w:p>
      <w:pPr>
        <w:pStyle w:val="Heading2"/>
      </w:pPr>
      <w:r>
        <w:t xml:space="preserve">Calibration Procedure (Post-Assembly)</w:t>
      </w:r>
    </w:p>
    <w:p>
      <w:pPr>
        <w:pStyle w:val="FirstParagraph"/>
      </w:pPr>
      <w:r>
        <w:t xml:space="preserve">Run once per assembled board to establish per-channel force calibration:</w:t>
      </w:r>
    </w:p>
    <w:p>
      <w:pPr>
        <w:pStyle w:val="Compact"/>
        <w:numPr>
          <w:ilvl w:val="0"/>
          <w:numId w:val="1004"/>
        </w:numPr>
      </w:pPr>
      <w:r>
        <w:t xml:space="preserve">Power the board with no load on any sensor — record the zero-offset ADC reading per channel.</w:t>
      </w:r>
    </w:p>
    <w:p>
      <w:pPr>
        <w:pStyle w:val="Compact"/>
        <w:numPr>
          <w:ilvl w:val="0"/>
          <w:numId w:val="1004"/>
        </w:numPr>
      </w:pPr>
      <w:r>
        <w:t xml:space="preserve">Place a known weight (e.g., 20 kg plate) centered on each FlexiForce sensor — record the loaded ADC reading.</w:t>
      </w:r>
    </w:p>
    <w:p>
      <w:pPr>
        <w:pStyle w:val="Compact"/>
        <w:numPr>
          <w:ilvl w:val="0"/>
          <w:numId w:val="1004"/>
        </w:numPr>
      </w:pPr>
      <w:r>
        <w:t xml:space="preserve">Compute per-channel scale factor:</w:t>
      </w:r>
      <w:r>
        <w:t xml:space="preserve"> </w:t>
      </w:r>
      <w:r>
        <w:rPr>
          <w:rStyle w:val="VerbatimChar"/>
        </w:rPr>
        <w:t xml:space="preserve">scale = known_force_N / (loaded_reading − zero_reading)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Store scale factors in ESP32 non-volatile storage (NVS) or hardcode in firmware.</w:t>
      </w:r>
    </w:p>
    <w:p>
      <w:pPr>
        <w:pStyle w:val="FirstParagraph"/>
      </w:pPr>
      <w:r>
        <w:rPr>
          <w:b/>
          <w:bCs/>
        </w:rPr>
        <w:t xml:space="preserve">Expected with Rf = 10 kΩ:</w:t>
      </w:r>
      <w:r>
        <w:t xml:space="preserve"> </w:t>
      </w:r>
      <w:r>
        <w:t xml:space="preserve">approximately 16 ADC counts per Newton, so the full 0–2000 N range maps to 0–32,000 counts (well within the ADS1115’s 16-bit resolution).</w:t>
      </w:r>
    </w:p>
    <w:p>
      <w:r>
        <w:pict>
          <v:rect style="width:0;height:1.5pt" o:hralign="center" o:hrstd="t" o:hr="t"/>
        </w:pict>
      </w:r>
    </w:p>
    <w:bookmarkEnd w:id="35"/>
    <w:bookmarkStart w:id="44" w:name="testing-checklist"/>
    <w:p>
      <w:pPr>
        <w:pStyle w:val="Heading2"/>
      </w:pPr>
      <w:r>
        <w:t xml:space="preserve">Testing Checklist</w:t>
      </w:r>
    </w:p>
    <w:bookmarkStart w:id="36" w:name="power-on"/>
    <w:p>
      <w:pPr>
        <w:pStyle w:val="Heading3"/>
      </w:pPr>
      <w:r>
        <w:t xml:space="preserve">Power-On</w:t>
      </w:r>
    </w:p>
    <w:p>
      <w:pPr>
        <w:pStyle w:val="Compact"/>
        <w:numPr>
          <w:ilvl w:val="0"/>
          <w:numId w:val="1005"/>
        </w:numPr>
      </w:pPr>
      <w:r>
        <w:t xml:space="preserve">LED1 illuminates</w:t>
      </w:r>
    </w:p>
    <w:p>
      <w:pPr>
        <w:pStyle w:val="Compact"/>
        <w:numPr>
          <w:ilvl w:val="0"/>
          <w:numId w:val="1006"/>
        </w:numPr>
      </w:pPr>
      <w:r>
        <w:t xml:space="preserve">3.3V rail measures 3.28–3.35 V</w:t>
      </w:r>
    </w:p>
    <w:p>
      <w:pPr>
        <w:pStyle w:val="Compact"/>
        <w:numPr>
          <w:ilvl w:val="0"/>
          <w:numId w:val="1007"/>
        </w:numPr>
      </w:pPr>
      <w:r>
        <w:t xml:space="preserve">Current draw &lt;100 mA with no BLE connection</w:t>
      </w:r>
    </w:p>
    <w:bookmarkEnd w:id="36"/>
    <w:bookmarkStart w:id="37" w:name="vref-verification"/>
    <w:p>
      <w:pPr>
        <w:pStyle w:val="Heading3"/>
      </w:pPr>
      <w:r>
        <w:t xml:space="preserve">Vref Verification</w:t>
      </w:r>
    </w:p>
    <w:p>
      <w:pPr>
        <w:pStyle w:val="Compact"/>
        <w:numPr>
          <w:ilvl w:val="0"/>
          <w:numId w:val="1008"/>
        </w:numPr>
      </w:pPr>
      <w:r>
        <w:t xml:space="preserve">Measure Vref node: 0.55–0.60 V</w:t>
      </w:r>
    </w:p>
    <w:bookmarkEnd w:id="37"/>
    <w:bookmarkStart w:id="38" w:name="op-amp-verification-sensors-disconnected"/>
    <w:p>
      <w:pPr>
        <w:pStyle w:val="Heading3"/>
      </w:pPr>
      <w:r>
        <w:t xml:space="preserve">Op-Amp Verification (sensors disconnected)</w:t>
      </w:r>
    </w:p>
    <w:p>
      <w:pPr>
        <w:pStyle w:val="Compact"/>
        <w:numPr>
          <w:ilvl w:val="0"/>
          <w:numId w:val="1009"/>
        </w:numPr>
      </w:pPr>
      <w:r>
        <w:t xml:space="preserve">MCP6004 pin 14 (VDD): 3.3 V</w:t>
      </w:r>
    </w:p>
    <w:p>
      <w:pPr>
        <w:pStyle w:val="Compact"/>
        <w:numPr>
          <w:ilvl w:val="0"/>
          <w:numId w:val="1010"/>
        </w:numPr>
      </w:pPr>
      <w:r>
        <w:t xml:space="preserve">MCP6004 pin 4 (VSS): 0 V</w:t>
      </w:r>
    </w:p>
    <w:p>
      <w:pPr>
        <w:pStyle w:val="Compact"/>
        <w:numPr>
          <w:ilvl w:val="0"/>
          <w:numId w:val="1011"/>
        </w:numPr>
      </w:pPr>
      <w:r>
        <w:t xml:space="preserve">Op-amp outputs (pins 1, 7, 8, 13): ~0 V with no sensor current</w:t>
      </w:r>
    </w:p>
    <w:bookmarkEnd w:id="38"/>
    <w:bookmarkStart w:id="39" w:name="i²c-adc-verification"/>
    <w:p>
      <w:pPr>
        <w:pStyle w:val="Heading3"/>
      </w:pPr>
      <w:r>
        <w:t xml:space="preserve">I²C / ADC Verification</w:t>
      </w:r>
    </w:p>
    <w:p>
      <w:pPr>
        <w:pStyle w:val="Compact"/>
        <w:numPr>
          <w:ilvl w:val="0"/>
          <w:numId w:val="1012"/>
        </w:numPr>
      </w:pPr>
      <w:r>
        <w:t xml:space="preserve">I²C scanner finds 0x48 (ADS1115) AND 0x28 (BNO055)</w:t>
      </w:r>
    </w:p>
    <w:p>
      <w:pPr>
        <w:pStyle w:val="Compact"/>
        <w:numPr>
          <w:ilvl w:val="0"/>
          <w:numId w:val="1013"/>
        </w:numPr>
      </w:pPr>
      <w:r>
        <w:t xml:space="preserve">All 4 ADC channels read near 0 with sensors disconnected</w:t>
      </w:r>
    </w:p>
    <w:p>
      <w:pPr>
        <w:pStyle w:val="Compact"/>
        <w:numPr>
          <w:ilvl w:val="0"/>
          <w:numId w:val="1014"/>
        </w:numPr>
      </w:pPr>
      <w:r>
        <w:t xml:space="preserve">Channels respond smoothly when a test voltage is applied</w:t>
      </w:r>
    </w:p>
    <w:bookmarkEnd w:id="39"/>
    <w:bookmarkStart w:id="40" w:name="imu-verification"/>
    <w:p>
      <w:pPr>
        <w:pStyle w:val="Heading3"/>
      </w:pPr>
      <w:r>
        <w:t xml:space="preserve">IMU Verification</w:t>
      </w:r>
    </w:p>
    <w:p>
      <w:pPr>
        <w:pStyle w:val="Compact"/>
        <w:numPr>
          <w:ilvl w:val="0"/>
          <w:numId w:val="1015"/>
        </w:numPr>
      </w:pPr>
      <w:r>
        <w:t xml:space="preserve">BNO055 breakout seats fully in socket</w:t>
      </w:r>
    </w:p>
    <w:p>
      <w:pPr>
        <w:pStyle w:val="Compact"/>
        <w:numPr>
          <w:ilvl w:val="0"/>
          <w:numId w:val="1016"/>
        </w:numPr>
      </w:pPr>
      <w:r>
        <w:t xml:space="preserve">Board flat on bench: pitch ≈ 0°, roll ≈ 0°</w:t>
      </w:r>
    </w:p>
    <w:p>
      <w:pPr>
        <w:pStyle w:val="Compact"/>
        <w:numPr>
          <w:ilvl w:val="0"/>
          <w:numId w:val="1017"/>
        </w:numPr>
      </w:pPr>
      <w:r>
        <w:t xml:space="preserve">Tilt board 45° forward: pitch reads ~45°</w:t>
      </w:r>
    </w:p>
    <w:p>
      <w:pPr>
        <w:pStyle w:val="Compact"/>
        <w:numPr>
          <w:ilvl w:val="0"/>
          <w:numId w:val="1018"/>
        </w:numPr>
      </w:pPr>
      <w:r>
        <w:t xml:space="preserve">Tilt board 45° sideways: roll reads ~45°</w:t>
      </w:r>
    </w:p>
    <w:p>
      <w:pPr>
        <w:pStyle w:val="Compact"/>
        <w:numPr>
          <w:ilvl w:val="0"/>
          <w:numId w:val="1019"/>
        </w:numPr>
      </w:pPr>
      <w:r>
        <w:t xml:space="preserve">Rotate board: yaw changes smoothly (absolute heading)</w:t>
      </w:r>
    </w:p>
    <w:p>
      <w:pPr>
        <w:pStyle w:val="Compact"/>
        <w:numPr>
          <w:ilvl w:val="0"/>
          <w:numId w:val="1020"/>
        </w:numPr>
      </w:pPr>
      <w:r>
        <w:t xml:space="preserve">No cross-coupling (pitch changes don’t affect roll, etc.)</w:t>
      </w:r>
    </w:p>
    <w:bookmarkEnd w:id="40"/>
    <w:bookmarkStart w:id="41" w:name="Xe98e425ba97635db5e7825eab74addf1b3bc20d"/>
    <w:p>
      <w:pPr>
        <w:pStyle w:val="Heading3"/>
      </w:pPr>
      <w:r>
        <w:t xml:space="preserve">Sensor Verification (with FlexiForce connected)</w:t>
      </w:r>
    </w:p>
    <w:p>
      <w:pPr>
        <w:pStyle w:val="Compact"/>
        <w:numPr>
          <w:ilvl w:val="0"/>
          <w:numId w:val="1021"/>
        </w:numPr>
      </w:pPr>
      <w:r>
        <w:t xml:space="preserve">Light finger press: small ADC reading (~100–500 counts)</w:t>
      </w:r>
    </w:p>
    <w:p>
      <w:pPr>
        <w:pStyle w:val="Compact"/>
        <w:numPr>
          <w:ilvl w:val="0"/>
          <w:numId w:val="1022"/>
        </w:numPr>
      </w:pPr>
      <w:r>
        <w:t xml:space="preserve">Full hand press: larger reading (~5,000–15,000 counts)</w:t>
      </w:r>
    </w:p>
    <w:p>
      <w:pPr>
        <w:pStyle w:val="Compact"/>
        <w:numPr>
          <w:ilvl w:val="0"/>
          <w:numId w:val="1023"/>
        </w:numPr>
      </w:pPr>
      <w:r>
        <w:t xml:space="preserve">Full standing bodyweight: ~13,000 counts for ~800 N — no saturation</w:t>
      </w:r>
    </w:p>
    <w:bookmarkEnd w:id="41"/>
    <w:bookmarkStart w:id="42" w:name="ble-verification"/>
    <w:p>
      <w:pPr>
        <w:pStyle w:val="Heading3"/>
      </w:pPr>
      <w:r>
        <w:t xml:space="preserve">BLE Verification</w:t>
      </w:r>
    </w:p>
    <w:p>
      <w:pPr>
        <w:pStyle w:val="Compact"/>
        <w:numPr>
          <w:ilvl w:val="0"/>
          <w:numId w:val="1024"/>
        </w:numPr>
      </w:pPr>
      <w:r>
        <w:t xml:space="preserve">Device advertises as</w:t>
      </w:r>
      <w:r>
        <w:t xml:space="preserve"> </w:t>
      </w:r>
      <w:r>
        <w:t xml:space="preserve">“Rowing_Sensors”</w:t>
      </w:r>
    </w:p>
    <w:p>
      <w:pPr>
        <w:pStyle w:val="Compact"/>
        <w:numPr>
          <w:ilvl w:val="0"/>
          <w:numId w:val="1025"/>
        </w:numPr>
      </w:pPr>
      <w:r>
        <w:t xml:space="preserve">Web app connects and displays live data for all 4 force channels and IMU</w:t>
      </w:r>
    </w:p>
    <w:p>
      <w:pPr>
        <w:pStyle w:val="Compact"/>
        <w:numPr>
          <w:ilvl w:val="0"/>
          <w:numId w:val="1026"/>
        </w:numPr>
      </w:pPr>
      <w:r>
        <w:t xml:space="preserve">50 Hz data rate confirmed</w:t>
      </w:r>
    </w:p>
    <w:bookmarkEnd w:id="42"/>
    <w:bookmarkStart w:id="43" w:name="clinical-verification"/>
    <w:p>
      <w:pPr>
        <w:pStyle w:val="Heading3"/>
      </w:pPr>
      <w:r>
        <w:t xml:space="preserve">Clinical Verification</w:t>
      </w:r>
    </w:p>
    <w:p>
      <w:pPr>
        <w:pStyle w:val="Compact"/>
        <w:numPr>
          <w:ilvl w:val="0"/>
          <w:numId w:val="1027"/>
        </w:numPr>
      </w:pPr>
      <w:r>
        <w:t xml:space="preserve">Bilateral stance: Left % ≈ Right % (±5%)</w:t>
      </w:r>
    </w:p>
    <w:p>
      <w:pPr>
        <w:pStyle w:val="Compact"/>
        <w:numPr>
          <w:ilvl w:val="0"/>
          <w:numId w:val="1028"/>
        </w:numPr>
      </w:pPr>
      <w:r>
        <w:t xml:space="preserve">Single-leg stance: loaded side reads ~800 N (1× bodyweight)</w:t>
      </w:r>
    </w:p>
    <w:p>
      <w:pPr>
        <w:pStyle w:val="Compact"/>
        <w:numPr>
          <w:ilvl w:val="0"/>
          <w:numId w:val="1029"/>
        </w:numPr>
      </w:pPr>
      <w:r>
        <w:t xml:space="preserve">Heel raise: peak &gt;1,200 N (&gt;1.5× bodyweight) — no saturation</w:t>
      </w:r>
    </w:p>
    <w:p>
      <w:pPr>
        <w:pStyle w:val="Compact"/>
        <w:numPr>
          <w:ilvl w:val="0"/>
          <w:numId w:val="1030"/>
        </w:numPr>
      </w:pPr>
      <w:r>
        <w:t xml:space="preserve">Squat: peak &gt;1,500 N (&gt;1.8× bodyweight) — no saturation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eference-datasheets"/>
    <w:p>
      <w:pPr>
        <w:pStyle w:val="Heading2"/>
      </w:pPr>
      <w:r>
        <w:t xml:space="preserve">Reference Datasheets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Datasheet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FlexiForce A301</w:t>
            </w:r>
          </w:p>
        </w:tc>
        <w:tc>
          <w:tcPr/>
          <w:p>
            <w:pPr>
              <w:pStyle w:val="Compact"/>
            </w:pPr>
            <w:r>
              <w:t xml:space="preserve">https://www.tekscan.com/products-solutions/force-sensors/flexiforce-a301-sensor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FlexiForce Integration Guide</w:t>
            </w:r>
          </w:p>
        </w:tc>
        <w:tc>
          <w:tcPr/>
          <w:p>
            <w:pPr>
              <w:pStyle w:val="Compact"/>
            </w:pPr>
            <w:r>
              <w:t xml:space="preserve">https://www.tekscan.com/resources/user-manual/flexiforce-sensors-integration-guide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MCP6004</w:t>
            </w:r>
          </w:p>
        </w:tc>
        <w:tc>
          <w:tcPr/>
          <w:p>
            <w:pPr>
              <w:pStyle w:val="Compact"/>
            </w:pPr>
            <w:r>
              <w:t xml:space="preserve">https://ww1.microchip.com/downloads/en/DeviceDoc/MCP6001-1R-1U-2-4-1MHz-Low-Power-Op-Amp-DS20001733L.pdf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ADS1115</w:t>
            </w:r>
          </w:p>
        </w:tc>
        <w:tc>
          <w:tcPr/>
          <w:p>
            <w:pPr>
              <w:pStyle w:val="Compact"/>
            </w:pPr>
            <w:r>
              <w:t xml:space="preserve">https://www.ti.com/lit/ds/symlink/ads1115.pdf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BNO055</w:t>
            </w:r>
          </w:p>
        </w:tc>
        <w:tc>
          <w:tcPr/>
          <w:p>
            <w:pPr>
              <w:pStyle w:val="Compact"/>
            </w:pPr>
            <w:r>
              <w:t xml:space="preserve">https://cdn-shop.adafruit.com/datasheets/BST_BNO055_DS000_12.pdf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Adafruit BNO055 breakout</w:t>
            </w:r>
          </w:p>
        </w:tc>
        <w:tc>
          <w:tcPr/>
          <w:p>
            <w:pPr>
              <w:pStyle w:val="Compact"/>
            </w:pPr>
            <w:r>
              <w:t xml:space="preserve">https://www.adafruit.com/product/2472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ESP32-WROOM-32</w:t>
            </w:r>
          </w:p>
        </w:tc>
        <w:tc>
          <w:tcPr/>
          <w:p>
            <w:pPr>
              <w:pStyle w:val="Compact"/>
            </w:pPr>
            <w:r>
              <w:t xml:space="preserve">https://www.espressif.com/sites/default/files/documentation/esp32-wroom-32_datasheet_en.pdf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CP2102N</w:t>
            </w:r>
          </w:p>
        </w:tc>
        <w:tc>
          <w:tcPr/>
          <w:p>
            <w:pPr>
              <w:pStyle w:val="Compact"/>
            </w:pPr>
            <w:r>
              <w:t xml:space="preserve">https://www.silabs.com/documents/public/data-sheets/cp2102n-a01-datasheet.pdf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AMS1117-3.3</w:t>
            </w:r>
          </w:p>
        </w:tc>
        <w:tc>
          <w:tcPr/>
          <w:p>
            <w:pPr>
              <w:pStyle w:val="Compact"/>
            </w:pPr>
            <w:r>
              <w:t xml:space="preserve">https://www.advanced-monolithic.com/pdf/noch/ams1117.pdf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dual-mode-operation-note"/>
    <w:p>
      <w:pPr>
        <w:pStyle w:val="Heading2"/>
      </w:pPr>
      <w:r>
        <w:t xml:space="preserve">Dual-Mode Operation Note</w:t>
      </w:r>
    </w:p>
    <w:p>
      <w:pPr>
        <w:pStyle w:val="FirstParagraph"/>
      </w:pPr>
      <w:r>
        <w:t xml:space="preserve">The same PCB supports both rowing and balance-board modes. The sensors themselves are swapped physically (different cable harnesses plugged into J2–J5). No firmware mode switching is required — the ESP32 always reports the same 4 force channels plus IMU data, and the web application interprets the data based on which tab the user has selected.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Operating Mode</w:t>
            </w:r>
          </w:p>
        </w:tc>
        <w:tc>
          <w:tcPr/>
          <w:p>
            <w:pPr>
              <w:pStyle w:val="Compact"/>
            </w:pPr>
            <w:r>
              <w:t xml:space="preserve">Sensor Placement</w:t>
            </w:r>
          </w:p>
        </w:tc>
        <w:tc>
          <w:tcPr/>
          <w:p>
            <w:pPr>
              <w:pStyle w:val="Compact"/>
            </w:pPr>
            <w:r>
              <w:t xml:space="preserve">Web App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Rowing</w:t>
            </w:r>
          </w:p>
        </w:tc>
        <w:tc>
          <w:tcPr/>
          <w:p>
            <w:pPr>
              <w:pStyle w:val="Compact"/>
            </w:pPr>
            <w:r>
              <w:t xml:space="preserve">FlexiForce sensors inside shoe insoles (heel + toe per foot)</w:t>
            </w:r>
          </w:p>
        </w:tc>
        <w:tc>
          <w:tcPr/>
          <w:p>
            <w:pPr>
              <w:pStyle w:val="Compact"/>
            </w:pPr>
            <w:r>
              <w:t xml:space="preserve">“Rowing”</w:t>
            </w:r>
            <w:r>
              <w:t xml:space="preserve"> </w:t>
            </w:r>
            <w:r>
              <w:t xml:space="preserve">— stroke phase, force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 Board</w:t>
            </w:r>
          </w:p>
        </w:tc>
        <w:tc>
          <w:tcPr/>
          <w:p>
            <w:pPr>
              <w:pStyle w:val="Compact"/>
            </w:pPr>
            <w:r>
              <w:t xml:space="preserve">FlexiForce sensors on balance-board surface (heel + toe zones per foot)</w:t>
            </w:r>
          </w:p>
        </w:tc>
        <w:tc>
          <w:tcPr/>
          <w:p>
            <w:pPr>
              <w:pStyle w:val="Compact"/>
            </w:pPr>
            <w:r>
              <w:t xml:space="preserve">“Balance Board”</w:t>
            </w:r>
            <w:r>
              <w:t xml:space="preserve"> </w:t>
            </w:r>
            <w:r>
              <w:t xml:space="preserve">— CoP, sway, training games</w:t>
            </w:r>
          </w:p>
        </w:tc>
      </w:tr>
    </w:tbl>
    <w:p>
      <w:pPr>
        <w:pStyle w:val="BodyText"/>
      </w:pPr>
      <w:r>
        <w:t xml:space="preserve">The IMU remains active in both modes. In rowing mode, orientation data provides context for drive/recovery timing. In balance mode, it measures board tilt (if mounted on a wobble/rocker platform) or, when the PCB is extended to a chest strap via cable, trunk sway during postural assessment.</w:t>
      </w:r>
    </w:p>
    <w:p>
      <w:r>
        <w:pict>
          <v:rect style="width:0;height:1.5pt" o:hralign="center" o:hrstd="t" o:hr="t"/>
        </w:pict>
      </w:r>
    </w:p>
    <w:bookmarkEnd w:id="46"/>
    <w:bookmarkStart w:id="47" w:name="deliverables-expected"/>
    <w:p>
      <w:pPr>
        <w:pStyle w:val="Heading2"/>
      </w:pPr>
      <w:r>
        <w:t xml:space="preserve">Deliverables Expected</w:t>
      </w:r>
    </w:p>
    <w:p>
      <w:pPr>
        <w:pStyle w:val="Compact"/>
        <w:numPr>
          <w:ilvl w:val="0"/>
          <w:numId w:val="1031"/>
        </w:numPr>
      </w:pPr>
      <w:r>
        <w:t xml:space="preserve">Schematic (.kicad_sch) with clearly labeled nets</w:t>
      </w:r>
    </w:p>
    <w:p>
      <w:pPr>
        <w:pStyle w:val="Compact"/>
        <w:numPr>
          <w:ilvl w:val="0"/>
          <w:numId w:val="1031"/>
        </w:numPr>
      </w:pPr>
      <w:r>
        <w:t xml:space="preserve">PCB layout (.kicad_pcb) respecting the layout guidelines above</w:t>
      </w:r>
    </w:p>
    <w:p>
      <w:pPr>
        <w:pStyle w:val="Compact"/>
        <w:numPr>
          <w:ilvl w:val="0"/>
          <w:numId w:val="1031"/>
        </w:numPr>
      </w:pPr>
      <w:r>
        <w:t xml:space="preserve">Manufacturing Gerbers (zip)</w:t>
      </w:r>
    </w:p>
    <w:p>
      <w:pPr>
        <w:pStyle w:val="Compact"/>
        <w:numPr>
          <w:ilvl w:val="0"/>
          <w:numId w:val="1031"/>
        </w:numPr>
      </w:pPr>
      <w:r>
        <w:t xml:space="preserve">BOM in CSV format with LCSC part numbers matching the table above</w:t>
      </w:r>
    </w:p>
    <w:p>
      <w:pPr>
        <w:pStyle w:val="Compact"/>
        <w:numPr>
          <w:ilvl w:val="0"/>
          <w:numId w:val="1031"/>
        </w:numPr>
      </w:pPr>
      <w:r>
        <w:t xml:space="preserve">Pick-and-place file for PCBA</w:t>
      </w:r>
    </w:p>
    <w:p>
      <w:pPr>
        <w:pStyle w:val="Compact"/>
        <w:numPr>
          <w:ilvl w:val="0"/>
          <w:numId w:val="1031"/>
        </w:numPr>
      </w:pPr>
      <w:r>
        <w:t xml:space="preserve">3D render / preview image of the assembled board</w:t>
      </w:r>
    </w:p>
    <w:p>
      <w:pPr>
        <w:pStyle w:val="Compact"/>
        <w:numPr>
          <w:ilvl w:val="0"/>
          <w:numId w:val="1031"/>
        </w:numPr>
      </w:pPr>
      <w:r>
        <w:t xml:space="preserve">DRC and ERC reports (clean)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 (April 2026)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Dean Arvan</w:t>
      </w:r>
      <w:r>
        <w:t xml:space="preserve"> </w:t>
      </w:r>
      <w:r>
        <w:rPr>
          <w:b/>
          <w:bCs/>
        </w:rPr>
        <w:t xml:space="preserve">Contact:</w:t>
      </w:r>
      <w:r>
        <w:t xml:space="preserve"> </w:t>
      </w:r>
      <w:r>
        <w:t xml:space="preserve">deanarvan@gmail.com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2026-04-23T01:11:23Z</dcterms:created>
  <dcterms:modified xsi:type="dcterms:W3CDTF">2026-04-23T01:11:23Z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