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Worked</w:t>
      </w:r>
      <w:r>
        <w:t xml:space="preserve"> </w:t>
      </w:r>
      <w:r>
        <w:t xml:space="preserve">examples</w:t>
      </w:r>
    </w:p>
    <w:p>
      <w:pPr>
        <w:pStyle w:val="FirstParagraph"/>
      </w:pPr>
      <w:r>
        <w:t xml:space="preserve">This is an introduction to the models presented in</w:t>
      </w:r>
      <w:r>
        <w:t xml:space="preserve"> </w:t>
      </w:r>
      <w:r>
        <w:t xml:space="preserve">“</w:t>
      </w:r>
      <w:r>
        <w:t xml:space="preserve">A null model for quantifying the geometric effect of habitat subdivision on species diversity</w:t>
      </w:r>
      <w:r>
        <w:t xml:space="preserve">”</w:t>
      </w:r>
      <w:r>
        <w:t xml:space="preserve">. The R code used in the paper are in file</w:t>
      </w:r>
      <w:r>
        <w:t xml:space="preserve"> </w:t>
      </w:r>
      <w:r>
        <w:t xml:space="preserve">‘</w:t>
      </w:r>
      <w:r>
        <w:t xml:space="preserve">functions.R</w:t>
      </w:r>
      <w:r>
        <w:t xml:space="preserve">’</w:t>
      </w:r>
      <w:r>
        <w:t xml:space="preserve"> </w:t>
      </w:r>
      <w:r>
        <w:t xml:space="preserve">and the aim here is to illustrate their use. The R-code provides a brief explanation of the arguments so I don’t go into that too much.</w:t>
      </w:r>
    </w:p>
    <w:p>
      <w:pPr>
        <w:pStyle w:val="BodyText"/>
      </w:pPr>
      <w:r>
        <w:t xml:space="preserve">Basically there are two parts to the paper, a validation against empirical data and a theoretical exploration of the implications. I’ll give an example in the reverse order here.</w:t>
      </w:r>
    </w:p>
    <w:bookmarkStart w:id="21" w:name="estimating-diversity"/>
    <w:p>
      <w:pPr>
        <w:pStyle w:val="Heading2"/>
      </w:pPr>
      <w:r>
        <w:t xml:space="preserve">Estimating diversity</w:t>
      </w:r>
    </w:p>
    <w:p>
      <w:pPr>
        <w:pStyle w:val="FirstParagraph"/>
      </w:pPr>
      <w:r>
        <w:t xml:space="preserve">First we need some data - if we assume a value for the community scaling parameter, we only need the species abundance distribution (SAD). Here I’ve used data from BCI - that is the</w:t>
      </w:r>
      <w:r>
        <w:t xml:space="preserve"> </w:t>
      </w:r>
      <w:hyperlink r:id="rId20">
        <w:r>
          <w:rPr>
            <w:rStyle w:val="Hyperlink"/>
          </w:rPr>
          <w:t xml:space="preserve">Barro Colorado Island</w:t>
        </w:r>
      </w:hyperlink>
      <w:r>
        <w:t xml:space="preserve"> </w:t>
      </w:r>
      <w:r>
        <w:t xml:space="preserve">forest dynamics plot. I use the 2005 census, with 211845 living stems and 301 species.</w:t>
      </w:r>
    </w:p>
    <w:p>
      <w:pPr>
        <w:pStyle w:val="BodyText"/>
      </w:pPr>
      <w:r>
        <w:t xml:space="preserve">Of course, the SAD could be simulated assuming any number of different abundance distributions…</w:t>
      </w:r>
    </w:p>
    <w:p>
      <w:pPr>
        <w:pStyle w:val="SourceCode"/>
      </w:pPr>
      <w:r>
        <w:rPr>
          <w:rStyle w:val="FunctionTok"/>
        </w:rPr>
        <w:t xml:space="preserve">load</w:t>
      </w:r>
      <w:r>
        <w:rPr>
          <w:rStyle w:val="NormalTok"/>
        </w:rPr>
        <w:t xml:space="preserve">(</w:t>
      </w:r>
      <w:r>
        <w:rPr>
          <w:rStyle w:val="StringTok"/>
        </w:rPr>
        <w:t xml:space="preserve">'BCI_SAD.RData'</w:t>
      </w:r>
      <w:r>
        <w:rPr>
          <w:rStyle w:val="NormalTok"/>
        </w:rPr>
        <w:t xml:space="preserve">)</w:t>
      </w:r>
    </w:p>
    <w:p>
      <w:pPr>
        <w:pStyle w:val="FirstParagraph"/>
      </w:pPr>
      <w:r>
        <w:t xml:space="preserve">The models are all in</w:t>
      </w:r>
      <w:r>
        <w:t xml:space="preserve"> </w:t>
      </w:r>
      <w:r>
        <w:t xml:space="preserve">‘</w:t>
      </w:r>
      <w:r>
        <w:t xml:space="preserve">functions.R</w:t>
      </w:r>
      <w:r>
        <w:t xml:space="preserve">’</w:t>
      </w:r>
      <w:r>
        <w:t xml:space="preserve">.</w:t>
      </w:r>
    </w:p>
    <w:p>
      <w:pPr>
        <w:pStyle w:val="SourceCode"/>
      </w:pPr>
      <w:r>
        <w:rPr>
          <w:rStyle w:val="FunctionTok"/>
        </w:rPr>
        <w:t xml:space="preserve">source</w:t>
      </w:r>
      <w:r>
        <w:rPr>
          <w:rStyle w:val="NormalTok"/>
        </w:rPr>
        <w:t xml:space="preserve">(</w:t>
      </w:r>
      <w:r>
        <w:rPr>
          <w:rStyle w:val="StringTok"/>
        </w:rPr>
        <w:t xml:space="preserve">"functions.R"</w:t>
      </w:r>
      <w:r>
        <w:rPr>
          <w:rStyle w:val="NormalTok"/>
        </w:rPr>
        <w:t xml:space="preserve">)</w:t>
      </w:r>
      <w:r>
        <w:br/>
      </w:r>
      <w:r>
        <w:rPr>
          <w:rStyle w:val="FunctionTok"/>
        </w:rPr>
        <w:t xml:space="preserve">args</w:t>
      </w:r>
      <w:r>
        <w:rPr>
          <w:rStyle w:val="NormalTok"/>
        </w:rPr>
        <w:t xml:space="preserve">(predSS.NB)</w:t>
      </w:r>
    </w:p>
    <w:p>
      <w:pPr>
        <w:pStyle w:val="SourceCode"/>
      </w:pPr>
      <w:r>
        <w:rPr>
          <w:rStyle w:val="VerbatimChar"/>
        </w:rPr>
        <w:t xml:space="preserve">## function (area, sad, cpar, m, tota = 5e+05) </w:t>
      </w:r>
      <w:r>
        <w:br/>
      </w:r>
      <w:r>
        <w:rPr>
          <w:rStyle w:val="VerbatimChar"/>
        </w:rPr>
        <w:t xml:space="preserve">## NULL</w:t>
      </w:r>
    </w:p>
    <w:p>
      <w:pPr>
        <w:pStyle w:val="FirstParagraph"/>
      </w:pPr>
      <w:r>
        <w:t xml:space="preserve">The arguments are common to the functions and represent:</w:t>
      </w:r>
      <w:r>
        <w:br/>
      </w:r>
      <w:r>
        <w:t xml:space="preserve">–area = sampling grain - in the same units as tota.</w:t>
      </w:r>
      <w:r>
        <w:br/>
      </w:r>
      <w:r>
        <w:t xml:space="preserve">–sad = species abundance distribution over the study extent</w:t>
      </w:r>
      <w:r>
        <w:br/>
      </w:r>
      <w:r>
        <w:t xml:space="preserve">–cpar = community level scaling parameter at sampling grain</w:t>
      </w:r>
      <w:r>
        <w:t xml:space="preserve"> </w:t>
      </w:r>
      <w:r>
        <w:t xml:space="preserve">‘</w:t>
      </w:r>
      <w:r>
        <w:t xml:space="preserve">area</w:t>
      </w:r>
      <w:r>
        <w:t xml:space="preserve">’</w:t>
      </w:r>
      <w:r>
        <w:br/>
      </w:r>
      <w:r>
        <w:t xml:space="preserve">–tota = extent over which the number of individuals in the species abundance distribution were counted (defaults to 50 ha)</w:t>
      </w:r>
    </w:p>
    <w:p>
      <w:pPr>
        <w:pStyle w:val="BodyText"/>
      </w:pPr>
      <w:r>
        <w:t xml:space="preserve">To predict the diversity of a set of samples from we first calculate zeta diversity and then plug it into the formula derived in Hui &amp; McGeoch (2014).</w:t>
      </w:r>
    </w:p>
    <w:p>
      <w:pPr>
        <w:pStyle w:val="SourceCode"/>
      </w:pPr>
      <w:r>
        <w:rPr>
          <w:rStyle w:val="NormalTok"/>
        </w:rPr>
        <w:t xml:space="preserve">z20 </w:t>
      </w:r>
      <w:r>
        <w:rPr>
          <w:rStyle w:val="OtherTok"/>
        </w:rPr>
        <w:t xml:space="preserve">&lt;-</w:t>
      </w:r>
      <w:r>
        <w:rPr>
          <w:rStyle w:val="NormalTok"/>
        </w:rPr>
        <w:t xml:space="preserve"> </w:t>
      </w:r>
      <w:r>
        <w:rPr>
          <w:rStyle w:val="FunctionTok"/>
        </w:rPr>
        <w:t xml:space="preserve">predSS.NB</w:t>
      </w:r>
      <w:r>
        <w:rPr>
          <w:rStyle w:val="NormalTok"/>
        </w:rPr>
        <w:t xml:space="preserve">(</w:t>
      </w:r>
      <w:r>
        <w:rPr>
          <w:rStyle w:val="AttributeTok"/>
        </w:rPr>
        <w:t xml:space="preserve">area=</w:t>
      </w:r>
      <w:r>
        <w:rPr>
          <w:rStyle w:val="DecValTok"/>
        </w:rPr>
        <w:t xml:space="preserve">200</w:t>
      </w:r>
      <w:r>
        <w:rPr>
          <w:rStyle w:val="NormalTok"/>
        </w:rPr>
        <w:t xml:space="preserve">, </w:t>
      </w:r>
      <w:r>
        <w:rPr>
          <w:rStyle w:val="AttributeTok"/>
        </w:rPr>
        <w:t xml:space="preserve">sad=</w:t>
      </w:r>
      <w:r>
        <w:rPr>
          <w:rStyle w:val="NormalTok"/>
        </w:rPr>
        <w:t xml:space="preserve">bciSAD, </w:t>
      </w:r>
      <w:r>
        <w:rPr>
          <w:rStyle w:val="AttributeTok"/>
        </w:rPr>
        <w:t xml:space="preserve">cpar =</w:t>
      </w:r>
      <w:r>
        <w:rPr>
          <w:rStyle w:val="NormalTok"/>
        </w:rPr>
        <w:t xml:space="preserve"> </w:t>
      </w:r>
      <w:r>
        <w:rPr>
          <w:rStyle w:val="FloatTok"/>
        </w:rPr>
        <w:t xml:space="preserve">0.88</w:t>
      </w:r>
      <w:r>
        <w:rPr>
          <w:rStyle w:val="NormalTok"/>
        </w:rPr>
        <w:t xml:space="preserve">, </w:t>
      </w:r>
      <w:r>
        <w:rPr>
          <w:rStyle w:val="AttributeTok"/>
        </w:rPr>
        <w:t xml:space="preserve">m =</w:t>
      </w:r>
      <w:r>
        <w:rPr>
          <w:rStyle w:val="NormalTok"/>
        </w:rPr>
        <w:t xml:space="preserve"> </w:t>
      </w:r>
      <w:r>
        <w:rPr>
          <w:rStyle w:val="DecValTok"/>
        </w:rPr>
        <w:t xml:space="preserve">20</w:t>
      </w:r>
      <w:r>
        <w:rPr>
          <w:rStyle w:val="NormalTok"/>
        </w:rPr>
        <w:t xml:space="preserve">)</w:t>
      </w:r>
      <w:r>
        <w:br/>
      </w:r>
      <w:r>
        <w:rPr>
          <w:rStyle w:val="FunctionTok"/>
        </w:rPr>
        <w:t xml:space="preserve">round</w:t>
      </w:r>
      <w:r>
        <w:rPr>
          <w:rStyle w:val="NormalTok"/>
        </w:rPr>
        <w:t xml:space="preserve">(z20,</w:t>
      </w:r>
      <w:r>
        <w:rPr>
          <w:rStyle w:val="DecValTok"/>
        </w:rPr>
        <w:t xml:space="preserve">2</w:t>
      </w:r>
      <w:r>
        <w:rPr>
          <w:rStyle w:val="NormalTok"/>
        </w:rPr>
        <w:t xml:space="preserve">)</w:t>
      </w:r>
    </w:p>
    <w:p>
      <w:pPr>
        <w:pStyle w:val="SourceCode"/>
      </w:pPr>
      <w:r>
        <w:rPr>
          <w:rStyle w:val="VerbatimChar"/>
        </w:rPr>
        <w:t xml:space="preserve">##  [1] 32.33 14.26  9.41  7.36  6.26  5.57  5.09  4.74  4.46  4.23  4.04  3.88</w:t>
      </w:r>
      <w:r>
        <w:br/>
      </w:r>
      <w:r>
        <w:rPr>
          <w:rStyle w:val="VerbatimChar"/>
        </w:rPr>
        <w:t xml:space="preserve">## [13]  3.75  3.62  3.52  3.42  3.34  3.26  3.19  3.12</w:t>
      </w:r>
    </w:p>
    <w:p>
      <w:pPr>
        <w:pStyle w:val="FirstParagraph"/>
      </w:pPr>
      <w:r>
        <w:t xml:space="preserve">We can calculate the total number of species (which is kind of like gamma diversity in a geometric subdivision effect comparison)</w:t>
      </w:r>
    </w:p>
    <w:p>
      <w:pPr>
        <w:pStyle w:val="SourceCode"/>
      </w:pPr>
      <w:r>
        <w:rPr>
          <w:rStyle w:val="FunctionTok"/>
        </w:rPr>
        <w:t xml:space="preserve">gam.fn</w:t>
      </w:r>
      <w:r>
        <w:rPr>
          <w:rStyle w:val="NormalTok"/>
        </w:rPr>
        <w:t xml:space="preserve">(z20)</w:t>
      </w:r>
    </w:p>
    <w:p>
      <w:pPr>
        <w:pStyle w:val="SourceCode"/>
      </w:pPr>
      <w:r>
        <w:rPr>
          <w:rStyle w:val="VerbatimChar"/>
        </w:rPr>
        <w:t xml:space="preserve">## [1] 141.8386</w:t>
      </w:r>
    </w:p>
    <w:p>
      <w:pPr>
        <w:pStyle w:val="FirstParagraph"/>
      </w:pPr>
      <w:r>
        <w:t xml:space="preserve">Or the number of species in only a single one of those 20 patches</w:t>
      </w:r>
    </w:p>
    <w:p>
      <w:pPr>
        <w:pStyle w:val="SourceCode"/>
      </w:pPr>
      <w:r>
        <w:rPr>
          <w:rStyle w:val="FunctionTok"/>
        </w:rPr>
        <w:t xml:space="preserve">spe.fn</w:t>
      </w:r>
      <w:r>
        <w:rPr>
          <w:rStyle w:val="NormalTok"/>
        </w:rPr>
        <w:t xml:space="preserve">(z20)</w:t>
      </w:r>
    </w:p>
    <w:p>
      <w:pPr>
        <w:pStyle w:val="SourceCode"/>
      </w:pPr>
      <w:r>
        <w:rPr>
          <w:rStyle w:val="VerbatimChar"/>
        </w:rPr>
        <w:t xml:space="preserve">## [1] 45.9334</w:t>
      </w:r>
    </w:p>
    <w:bookmarkEnd w:id="21"/>
    <w:bookmarkStart w:id="22" w:name="exploring-the-sloss-question"/>
    <w:p>
      <w:pPr>
        <w:pStyle w:val="Heading2"/>
      </w:pPr>
      <w:r>
        <w:t xml:space="preserve">Exploring the SLOSS question</w:t>
      </w:r>
    </w:p>
    <w:p>
      <w:pPr>
        <w:pStyle w:val="FirstParagraph"/>
      </w:pPr>
      <w:r>
        <w:t xml:space="preserve">So, if we are interested in the relative number of species in one large patch for increasing amounts of subdivision (noting all the model caveats about independence and distance decay described in the paper) all we need is a scaling relationship for</w:t>
      </w:r>
      <w:r>
        <w:t xml:space="preserve"> </w:t>
      </w:r>
      <w:r>
        <w:rPr>
          <w:iCs/>
          <w:i/>
        </w:rPr>
        <w:t xml:space="preserve">c</w:t>
      </w:r>
      <w:r>
        <w:t xml:space="preserve">. We’ll use the empirical estimate from the data in the paper. Where the</w:t>
      </w:r>
      <w:r>
        <w:t xml:space="preserve"> </w:t>
      </w:r>
      <w:r>
        <w:rPr>
          <w:iCs/>
          <w:i/>
        </w:rPr>
        <w:t xml:space="preserve">c</w:t>
      </w:r>
      <w:r>
        <w:t xml:space="preserve"> </w:t>
      </w:r>
      <w:r>
        <w:t xml:space="preserve">parameter for area</w:t>
      </w:r>
      <w:r>
        <w:t xml:space="preserve"> </w:t>
      </w:r>
      <w:r>
        <w:rPr>
          <w:iCs/>
          <w:i/>
        </w:rPr>
        <w:t xml:space="preserve">a</w:t>
      </w:r>
      <w:r>
        <w:t xml:space="preserve"> </w:t>
      </w:r>
      <w:r>
        <w:t xml:space="preserve">(in</w:t>
      </w:r>
      <w:r>
        <w:t xml:space="preserve"> </w:t>
      </w:r>
      <m:oMath>
        <m:sSup>
          <m:e>
            <m:r>
              <m:t>m</m:t>
            </m:r>
          </m:e>
          <m:sup>
            <m:r>
              <m:t>2</m:t>
            </m:r>
          </m:sup>
        </m:sSup>
      </m:oMath>
      <w:r>
        <w:t xml:space="preserve">) was equal to:</w:t>
      </w:r>
    </w:p>
    <w:p>
      <w:pPr>
        <w:pStyle w:val="BodyText"/>
      </w:pPr>
      <m:oMath>
        <m:sSub>
          <m:e>
            <m:r>
              <m:t>c</m:t>
            </m:r>
          </m:e>
          <m:sub>
            <m:r>
              <m:t>a</m:t>
            </m:r>
          </m:sub>
        </m:sSub>
        <m:r>
          <m:rPr>
            <m:sty m:val="p"/>
          </m:rPr>
          <m:t>=</m:t>
        </m:r>
        <m:sSub>
          <m:e>
            <m:r>
              <m:t>c</m:t>
            </m:r>
          </m:e>
          <m:sub>
            <m:r>
              <m:t>400</m:t>
            </m:r>
          </m:sub>
        </m:sSub>
        <m:r>
          <m:rPr>
            <m:sty m:val="p"/>
          </m:rPr>
          <m:t>*</m:t>
        </m:r>
        <m:sSup>
          <m:e>
            <m:f>
              <m:fPr>
                <m:type m:val="bar"/>
              </m:fPr>
              <m:num>
                <m:r>
                  <m:t>a</m:t>
                </m:r>
              </m:num>
              <m:den>
                <m:r>
                  <m:t>400</m:t>
                </m:r>
              </m:den>
            </m:f>
          </m:e>
          <m:sup>
            <m:r>
              <m:t>0.28</m:t>
            </m:r>
          </m:sup>
        </m:sSup>
      </m:oMath>
    </w:p>
    <w:p>
      <w:pPr>
        <w:pStyle w:val="BodyText"/>
      </w:pPr>
      <w:r>
        <w:t xml:space="preserve">So we can compare the species in, say 10 20 x 20 m quadrats with those in 1 x 8000</w:t>
      </w:r>
      <w:r>
        <w:t xml:space="preserve"> </w:t>
      </w:r>
      <m:oMath>
        <m:sSup>
          <m:e>
            <m:r>
              <m:t>m</m:t>
            </m:r>
          </m:e>
          <m:sup>
            <m:r>
              <m:t>2</m:t>
            </m:r>
          </m:sup>
        </m:sSup>
      </m:oMath>
      <w:r>
        <w:t xml:space="preserve"> </w:t>
      </w:r>
      <w:r>
        <w:t xml:space="preserve">(i.e., same total area), plugging in the correct</w:t>
      </w:r>
      <w:r>
        <w:t xml:space="preserve"> </w:t>
      </w:r>
      <w:r>
        <w:rPr>
          <w:iCs/>
          <w:i/>
        </w:rPr>
        <w:t xml:space="preserve">c</w:t>
      </w:r>
      <w:r>
        <w:t xml:space="preserve"> </w:t>
      </w:r>
      <w:r>
        <w:t xml:space="preserve">value as follows:</w:t>
      </w:r>
    </w:p>
    <w:p>
      <w:pPr>
        <w:pStyle w:val="SourceCode"/>
      </w:pPr>
      <w:r>
        <w:rPr>
          <w:rStyle w:val="NormalTok"/>
        </w:rPr>
        <w:t xml:space="preserve">c.sl </w:t>
      </w:r>
      <w:r>
        <w:rPr>
          <w:rStyle w:val="OtherTok"/>
        </w:rPr>
        <w:t xml:space="preserve">=</w:t>
      </w:r>
      <w:r>
        <w:rPr>
          <w:rStyle w:val="NormalTok"/>
        </w:rPr>
        <w:t xml:space="preserve"> </w:t>
      </w:r>
      <w:r>
        <w:rPr>
          <w:rStyle w:val="FloatTok"/>
        </w:rPr>
        <w:t xml:space="preserve">1.06</w:t>
      </w:r>
      <w:r>
        <w:rPr>
          <w:rStyle w:val="SpecialCharTok"/>
        </w:rPr>
        <w:t xml:space="preserve">*</w:t>
      </w:r>
      <w:r>
        <w:rPr>
          <w:rStyle w:val="NormalTok"/>
        </w:rPr>
        <w:t xml:space="preserve">(</w:t>
      </w:r>
      <w:r>
        <w:rPr>
          <w:rStyle w:val="DecValTok"/>
        </w:rPr>
        <w:t xml:space="preserve">8000</w:t>
      </w:r>
      <w:r>
        <w:rPr>
          <w:rStyle w:val="SpecialCharTok"/>
        </w:rPr>
        <w:t xml:space="preserve">/</w:t>
      </w:r>
      <w:r>
        <w:rPr>
          <w:rStyle w:val="DecValTok"/>
        </w:rPr>
        <w:t xml:space="preserve">400</w:t>
      </w:r>
      <w:r>
        <w:rPr>
          <w:rStyle w:val="NormalTok"/>
        </w:rPr>
        <w:t xml:space="preserve">)</w:t>
      </w:r>
      <w:r>
        <w:rPr>
          <w:rStyle w:val="SpecialCharTok"/>
        </w:rPr>
        <w:t xml:space="preserve">^</w:t>
      </w:r>
      <w:r>
        <w:rPr>
          <w:rStyle w:val="FloatTok"/>
        </w:rPr>
        <w:t xml:space="preserve">0.28</w:t>
      </w:r>
      <w:r>
        <w:rPr>
          <w:rStyle w:val="NormalTok"/>
        </w:rPr>
        <w:t xml:space="preserve">  </w:t>
      </w:r>
      <w:r>
        <w:rPr>
          <w:rStyle w:val="CommentTok"/>
        </w:rPr>
        <w:t xml:space="preserve"># single large = 1 x 8000 m2</w:t>
      </w:r>
      <w:r>
        <w:br/>
      </w:r>
      <w:r>
        <w:rPr>
          <w:rStyle w:val="NormalTok"/>
        </w:rPr>
        <w:t xml:space="preserve">c.ss </w:t>
      </w:r>
      <w:r>
        <w:rPr>
          <w:rStyle w:val="OtherTok"/>
        </w:rPr>
        <w:t xml:space="preserve">=</w:t>
      </w:r>
      <w:r>
        <w:rPr>
          <w:rStyle w:val="NormalTok"/>
        </w:rPr>
        <w:t xml:space="preserve"> </w:t>
      </w:r>
      <w:r>
        <w:rPr>
          <w:rStyle w:val="FloatTok"/>
        </w:rPr>
        <w:t xml:space="preserve">1.06</w:t>
      </w:r>
      <w:r>
        <w:rPr>
          <w:rStyle w:val="SpecialCharTok"/>
        </w:rPr>
        <w:t xml:space="preserve">*</w:t>
      </w:r>
      <w:r>
        <w:rPr>
          <w:rStyle w:val="NormalTok"/>
        </w:rPr>
        <w:t xml:space="preserve">(</w:t>
      </w:r>
      <w:r>
        <w:rPr>
          <w:rStyle w:val="DecValTok"/>
        </w:rPr>
        <w:t xml:space="preserve">800</w:t>
      </w:r>
      <w:r>
        <w:rPr>
          <w:rStyle w:val="SpecialCharTok"/>
        </w:rPr>
        <w:t xml:space="preserve">/</w:t>
      </w:r>
      <w:r>
        <w:rPr>
          <w:rStyle w:val="DecValTok"/>
        </w:rPr>
        <w:t xml:space="preserve">400</w:t>
      </w:r>
      <w:r>
        <w:rPr>
          <w:rStyle w:val="NormalTok"/>
        </w:rPr>
        <w:t xml:space="preserve">)</w:t>
      </w:r>
      <w:r>
        <w:rPr>
          <w:rStyle w:val="SpecialCharTok"/>
        </w:rPr>
        <w:t xml:space="preserve">^</w:t>
      </w:r>
      <w:r>
        <w:rPr>
          <w:rStyle w:val="FloatTok"/>
        </w:rPr>
        <w:t xml:space="preserve">0.28</w:t>
      </w:r>
      <w:r>
        <w:rPr>
          <w:rStyle w:val="NormalTok"/>
        </w:rPr>
        <w:t xml:space="preserve">  </w:t>
      </w:r>
      <w:r>
        <w:rPr>
          <w:rStyle w:val="CommentTok"/>
        </w:rPr>
        <w:t xml:space="preserve"># several small = 10 x 800 m2</w:t>
      </w:r>
      <w:r>
        <w:br/>
      </w:r>
      <w:r>
        <w:br/>
      </w:r>
      <w:r>
        <w:rPr>
          <w:rStyle w:val="NormalTok"/>
        </w:rPr>
        <w:t xml:space="preserve">sr.sl </w:t>
      </w:r>
      <w:r>
        <w:rPr>
          <w:rStyle w:val="OtherTok"/>
        </w:rPr>
        <w:t xml:space="preserve">&lt;-</w:t>
      </w:r>
      <w:r>
        <w:rPr>
          <w:rStyle w:val="NormalTok"/>
        </w:rPr>
        <w:t xml:space="preserve"> </w:t>
      </w:r>
      <w:r>
        <w:rPr>
          <w:rStyle w:val="FunctionTok"/>
        </w:rPr>
        <w:t xml:space="preserve">predSS.NB</w:t>
      </w:r>
      <w:r>
        <w:rPr>
          <w:rStyle w:val="NormalTok"/>
        </w:rPr>
        <w:t xml:space="preserve">(</w:t>
      </w:r>
      <w:r>
        <w:rPr>
          <w:rStyle w:val="AttributeTok"/>
        </w:rPr>
        <w:t xml:space="preserve">area=</w:t>
      </w:r>
      <w:r>
        <w:rPr>
          <w:rStyle w:val="DecValTok"/>
        </w:rPr>
        <w:t xml:space="preserve">8000</w:t>
      </w:r>
      <w:r>
        <w:rPr>
          <w:rStyle w:val="NormalTok"/>
        </w:rPr>
        <w:t xml:space="preserve">, </w:t>
      </w:r>
      <w:r>
        <w:rPr>
          <w:rStyle w:val="AttributeTok"/>
        </w:rPr>
        <w:t xml:space="preserve">sad=</w:t>
      </w:r>
      <w:r>
        <w:rPr>
          <w:rStyle w:val="NormalTok"/>
        </w:rPr>
        <w:t xml:space="preserve">bciSAD, </w:t>
      </w:r>
      <w:r>
        <w:rPr>
          <w:rStyle w:val="AttributeTok"/>
        </w:rPr>
        <w:t xml:space="preserve">cpar =</w:t>
      </w:r>
      <w:r>
        <w:rPr>
          <w:rStyle w:val="NormalTok"/>
        </w:rPr>
        <w:t xml:space="preserve"> c.sl, </w:t>
      </w:r>
      <w:r>
        <w:rPr>
          <w:rStyle w:val="AttributeTok"/>
        </w:rPr>
        <w:t xml:space="preserve">m=</w:t>
      </w:r>
      <w:r>
        <w:rPr>
          <w:rStyle w:val="DecValTok"/>
        </w:rPr>
        <w:t xml:space="preserve">1</w:t>
      </w:r>
      <w:r>
        <w:rPr>
          <w:rStyle w:val="NormalTok"/>
        </w:rPr>
        <w:t xml:space="preserve">)</w:t>
      </w:r>
      <w:r>
        <w:br/>
      </w:r>
      <w:r>
        <w:rPr>
          <w:rStyle w:val="NormalTok"/>
        </w:rPr>
        <w:t xml:space="preserve">sr.ss </w:t>
      </w:r>
      <w:r>
        <w:rPr>
          <w:rStyle w:val="OtherTok"/>
        </w:rPr>
        <w:t xml:space="preserve">&lt;-</w:t>
      </w:r>
      <w:r>
        <w:rPr>
          <w:rStyle w:val="NormalTok"/>
        </w:rPr>
        <w:t xml:space="preserve"> </w:t>
      </w:r>
      <w:r>
        <w:rPr>
          <w:rStyle w:val="FunctionTok"/>
        </w:rPr>
        <w:t xml:space="preserve">gam.fn</w:t>
      </w:r>
      <w:r>
        <w:rPr>
          <w:rStyle w:val="NormalTok"/>
        </w:rPr>
        <w:t xml:space="preserve">(</w:t>
      </w:r>
      <w:r>
        <w:rPr>
          <w:rStyle w:val="FunctionTok"/>
        </w:rPr>
        <w:t xml:space="preserve">predSS.NB</w:t>
      </w:r>
      <w:r>
        <w:rPr>
          <w:rStyle w:val="NormalTok"/>
        </w:rPr>
        <w:t xml:space="preserve">(</w:t>
      </w:r>
      <w:r>
        <w:rPr>
          <w:rStyle w:val="AttributeTok"/>
        </w:rPr>
        <w:t xml:space="preserve">area=</w:t>
      </w:r>
      <w:r>
        <w:rPr>
          <w:rStyle w:val="DecValTok"/>
        </w:rPr>
        <w:t xml:space="preserve">800</w:t>
      </w:r>
      <w:r>
        <w:rPr>
          <w:rStyle w:val="NormalTok"/>
        </w:rPr>
        <w:t xml:space="preserve">, </w:t>
      </w:r>
      <w:r>
        <w:rPr>
          <w:rStyle w:val="AttributeTok"/>
        </w:rPr>
        <w:t xml:space="preserve">sad=</w:t>
      </w:r>
      <w:r>
        <w:rPr>
          <w:rStyle w:val="NormalTok"/>
        </w:rPr>
        <w:t xml:space="preserve">bciSAD, </w:t>
      </w:r>
      <w:r>
        <w:rPr>
          <w:rStyle w:val="AttributeTok"/>
        </w:rPr>
        <w:t xml:space="preserve">cpar =</w:t>
      </w:r>
      <w:r>
        <w:rPr>
          <w:rStyle w:val="NormalTok"/>
        </w:rPr>
        <w:t xml:space="preserve"> c.ss, </w:t>
      </w:r>
      <w:r>
        <w:rPr>
          <w:rStyle w:val="AttributeTok"/>
        </w:rPr>
        <w:t xml:space="preserve">m=</w:t>
      </w:r>
      <w:r>
        <w:rPr>
          <w:rStyle w:val="DecValTok"/>
        </w:rPr>
        <w:t xml:space="preserve">10</w:t>
      </w:r>
      <w:r>
        <w:rPr>
          <w:rStyle w:val="NormalTok"/>
        </w:rPr>
        <w:t xml:space="preserve">))</w:t>
      </w:r>
      <w:r>
        <w:br/>
      </w:r>
      <w:r>
        <w:rPr>
          <w:rStyle w:val="NormalTok"/>
        </w:rPr>
        <w:t xml:space="preserve">(sr.ss </w:t>
      </w:r>
      <w:r>
        <w:rPr>
          <w:rStyle w:val="SpecialCharTok"/>
        </w:rPr>
        <w:t xml:space="preserve">-</w:t>
      </w:r>
      <w:r>
        <w:rPr>
          <w:rStyle w:val="NormalTok"/>
        </w:rPr>
        <w:t xml:space="preserve"> sr.sl)</w:t>
      </w:r>
      <w:r>
        <w:rPr>
          <w:rStyle w:val="SpecialCharTok"/>
        </w:rPr>
        <w:t xml:space="preserve">/</w:t>
      </w:r>
      <w:r>
        <w:rPr>
          <w:rStyle w:val="NormalTok"/>
        </w:rPr>
        <w:t xml:space="preserve">sr.ss</w:t>
      </w:r>
    </w:p>
    <w:p>
      <w:pPr>
        <w:pStyle w:val="SourceCode"/>
      </w:pPr>
      <w:r>
        <w:rPr>
          <w:rStyle w:val="VerbatimChar"/>
        </w:rPr>
        <w:t xml:space="preserve">## [1] 0.06156683</w:t>
      </w:r>
    </w:p>
    <w:p>
      <w:pPr>
        <w:pStyle w:val="FirstParagraph"/>
      </w:pPr>
      <w:r>
        <w:t xml:space="preserve">So ~6% increase in richness is expected if the single patch was subdivided into 10 independent patches.</w:t>
      </w:r>
    </w:p>
    <w:bookmarkEnd w:id="22"/>
    <w:bookmarkStart w:id="31" w:name="comparing-observed-and-predicted"/>
    <w:p>
      <w:pPr>
        <w:pStyle w:val="Heading1"/>
      </w:pPr>
      <w:r>
        <w:t xml:space="preserve">Comparing observed and predicted</w:t>
      </w:r>
    </w:p>
    <w:bookmarkStart w:id="24" w:name="negative-binomial"/>
    <w:p>
      <w:pPr>
        <w:pStyle w:val="Heading2"/>
      </w:pPr>
      <w:r>
        <w:t xml:space="preserve">1. Negative binomial</w:t>
      </w:r>
    </w:p>
    <w:p>
      <w:pPr>
        <w:pStyle w:val="FirstParagraph"/>
      </w:pPr>
      <w:r>
        <w:t xml:space="preserve">For comparison with empirical data I’ll use BCI again. The object</w:t>
      </w:r>
      <w:r>
        <w:t xml:space="preserve"> </w:t>
      </w:r>
      <w:r>
        <w:t xml:space="preserve">‘</w:t>
      </w:r>
      <w:r>
        <w:t xml:space="preserve">calstats</w:t>
      </w:r>
      <w:r>
        <w:t xml:space="preserve">’</w:t>
      </w:r>
      <w:r>
        <w:t xml:space="preserve"> </w:t>
      </w:r>
      <w:r>
        <w:t xml:space="preserve">contains various diversity stats, where the values were calculated from 100 repeat samples of 20 randomly positioned 20 x 20 m quadrats.</w:t>
      </w:r>
    </w:p>
    <w:p>
      <w:pPr>
        <w:pStyle w:val="SourceCode"/>
      </w:pPr>
      <w:r>
        <w:rPr>
          <w:rStyle w:val="FunctionTok"/>
        </w:rPr>
        <w:t xml:space="preserve">load</w:t>
      </w:r>
      <w:r>
        <w:rPr>
          <w:rStyle w:val="NormalTok"/>
        </w:rPr>
        <w:t xml:space="preserve">(</w:t>
      </w:r>
      <w:r>
        <w:rPr>
          <w:rStyle w:val="StringTok"/>
        </w:rPr>
        <w:t xml:space="preserve">"calstats.RData"</w:t>
      </w:r>
      <w:r>
        <w:rPr>
          <w:rStyle w:val="NormalTok"/>
        </w:rPr>
        <w:t xml:space="preserve">)</w:t>
      </w:r>
      <w:r>
        <w:br/>
      </w:r>
      <w:r>
        <w:rPr>
          <w:rStyle w:val="FunctionTok"/>
        </w:rPr>
        <w:t xml:space="preserve">names</w:t>
      </w:r>
      <w:r>
        <w:rPr>
          <w:rStyle w:val="NormalTok"/>
        </w:rPr>
        <w:t xml:space="preserve">(calstats)</w:t>
      </w:r>
    </w:p>
    <w:p>
      <w:pPr>
        <w:pStyle w:val="SourceCode"/>
      </w:pPr>
      <w:r>
        <w:rPr>
          <w:rStyle w:val="VerbatimChar"/>
        </w:rPr>
        <w:t xml:space="preserve">## [1] "zeta"  "spe"   "beta"  "gamma"</w:t>
      </w:r>
    </w:p>
    <w:p>
      <w:pPr>
        <w:pStyle w:val="FirstParagraph"/>
      </w:pPr>
      <w:r>
        <w:t xml:space="preserve">We have four objects, each giving the mean value from the 100 samples from BCI along with 95% sampling intervals:</w:t>
      </w:r>
    </w:p>
    <w:p>
      <w:pPr>
        <w:pStyle w:val="BodyText"/>
      </w:pPr>
      <w:r>
        <w:t xml:space="preserve">–</w:t>
      </w:r>
      <w:r>
        <w:t xml:space="preserve">‘</w:t>
      </w:r>
      <w:r>
        <w:t xml:space="preserve">zeta</w:t>
      </w:r>
      <w:r>
        <w:t xml:space="preserve">’</w:t>
      </w:r>
      <w:r>
        <w:t xml:space="preserve"> </w:t>
      </w:r>
      <w:r>
        <w:t xml:space="preserve">is zeta diversity (average number of species shared) in 1, 2, … , 20 samples.</w:t>
      </w:r>
      <w:r>
        <w:br/>
      </w:r>
      <w:r>
        <w:t xml:space="preserve">–</w:t>
      </w:r>
      <w:r>
        <w:t xml:space="preserve">‘</w:t>
      </w:r>
      <w:r>
        <w:t xml:space="preserve">spe</w:t>
      </w:r>
      <w:r>
        <w:t xml:space="preserve">’</w:t>
      </w:r>
      <w:r>
        <w:t xml:space="preserve"> </w:t>
      </w:r>
      <w:r>
        <w:t xml:space="preserve">is the mean number of species found in only 1 quadrat (single patch endemics)</w:t>
      </w:r>
      <w:r>
        <w:br/>
      </w:r>
      <w:r>
        <w:t xml:space="preserve">–</w:t>
      </w:r>
      <w:r>
        <w:t xml:space="preserve">‘</w:t>
      </w:r>
      <w:r>
        <w:t xml:space="preserve">beta</w:t>
      </w:r>
      <w:r>
        <w:t xml:space="preserve">’</w:t>
      </w:r>
      <w:r>
        <w:t xml:space="preserve"> </w:t>
      </w:r>
      <w:r>
        <w:t xml:space="preserve">is the mean Sorensen dissimilarity</w:t>
      </w:r>
      <w:r>
        <w:br/>
      </w:r>
      <w:r>
        <w:t xml:space="preserve">–</w:t>
      </w:r>
      <w:r>
        <w:t xml:space="preserve">‘</w:t>
      </w:r>
      <w:r>
        <w:t xml:space="preserve">gamma</w:t>
      </w:r>
      <w:r>
        <w:t xml:space="preserve">’</w:t>
      </w:r>
      <w:r>
        <w:t xml:space="preserve"> </w:t>
      </w:r>
      <w:r>
        <w:t xml:space="preserve">is the total species richness</w:t>
      </w:r>
    </w:p>
    <w:p>
      <w:pPr>
        <w:pStyle w:val="BodyText"/>
      </w:pPr>
      <w:r>
        <w:t xml:space="preserve">We can predict zeta using the non-random shared species equation and then use this to predict the diversity patterns from the zeta components (this is all derived in Hui &amp; McGeoch 2014).</w:t>
      </w:r>
    </w:p>
    <w:p>
      <w:pPr>
        <w:pStyle w:val="BodyText"/>
      </w:pPr>
      <w:r>
        <w:t xml:space="preserve">First, we need to estimate the community scaling parameter for the 20 x 20 sampling grain. I used mean species richness at the sampling grain of interest for this.</w:t>
      </w:r>
    </w:p>
    <w:p>
      <w:pPr>
        <w:pStyle w:val="SourceCode"/>
      </w:pPr>
      <w:r>
        <w:rPr>
          <w:rStyle w:val="NormalTok"/>
        </w:rPr>
        <w:t xml:space="preserve">alpha.div </w:t>
      </w:r>
      <w:r>
        <w:rPr>
          <w:rStyle w:val="OtherTok"/>
        </w:rPr>
        <w:t xml:space="preserve">=</w:t>
      </w:r>
      <w:r>
        <w:rPr>
          <w:rStyle w:val="NormalTok"/>
        </w:rPr>
        <w:t xml:space="preserve"> calstats</w:t>
      </w:r>
      <w:r>
        <w:rPr>
          <w:rStyle w:val="SpecialCharTok"/>
        </w:rPr>
        <w:t xml:space="preserve">$</w:t>
      </w:r>
      <w:r>
        <w:rPr>
          <w:rStyle w:val="NormalTok"/>
        </w:rPr>
        <w:t xml:space="preserve">zeta[</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alpha.div </w:t>
      </w:r>
      <w:r>
        <w:rPr>
          <w:rStyle w:val="CommentTok"/>
        </w:rPr>
        <w:t xml:space="preserve"># mean number of spp shared in 1 sample = alpha diversity</w:t>
      </w:r>
    </w:p>
    <w:p>
      <w:pPr>
        <w:pStyle w:val="SourceCode"/>
      </w:pPr>
      <w:r>
        <w:rPr>
          <w:rStyle w:val="VerbatimChar"/>
        </w:rPr>
        <w:t xml:space="preserve">## [1] 49.0575</w:t>
      </w:r>
    </w:p>
    <w:p>
      <w:pPr>
        <w:pStyle w:val="FirstParagraph"/>
      </w:pPr>
      <w:r>
        <w:t xml:space="preserve">Once we have this value, we can use function fitc.NB() to estimate the parameter. (NB: If you want to get a scaling relationship for c, repeat the sampling and fitting steps at a few sampling grains, then fit Eq 8 in the main text - see below).</w:t>
      </w:r>
    </w:p>
    <w:p>
      <w:pPr>
        <w:pStyle w:val="SourceCode"/>
      </w:pPr>
      <w:r>
        <w:rPr>
          <w:rStyle w:val="NormalTok"/>
        </w:rPr>
        <w:t xml:space="preserve">cpar.fit </w:t>
      </w:r>
      <w:r>
        <w:rPr>
          <w:rStyle w:val="OtherTok"/>
        </w:rPr>
        <w:t xml:space="preserve">&lt;-</w:t>
      </w:r>
      <w:r>
        <w:rPr>
          <w:rStyle w:val="NormalTok"/>
        </w:rPr>
        <w:t xml:space="preserve"> </w:t>
      </w:r>
      <w:r>
        <w:rPr>
          <w:rStyle w:val="FunctionTok"/>
        </w:rPr>
        <w:t xml:space="preserve">fitc.NB</w:t>
      </w:r>
      <w:r>
        <w:rPr>
          <w:rStyle w:val="NormalTok"/>
        </w:rPr>
        <w:t xml:space="preserve">(</w:t>
      </w:r>
      <w:r>
        <w:rPr>
          <w:rStyle w:val="AttributeTok"/>
        </w:rPr>
        <w:t xml:space="preserve">obs =</w:t>
      </w:r>
      <w:r>
        <w:rPr>
          <w:rStyle w:val="NormalTok"/>
        </w:rPr>
        <w:t xml:space="preserve"> alpha.div, </w:t>
      </w:r>
      <w:r>
        <w:rPr>
          <w:rStyle w:val="AttributeTok"/>
        </w:rPr>
        <w:t xml:space="preserve">area =</w:t>
      </w:r>
      <w:r>
        <w:rPr>
          <w:rStyle w:val="NormalTok"/>
        </w:rPr>
        <w:t xml:space="preserve"> </w:t>
      </w:r>
      <w:r>
        <w:rPr>
          <w:rStyle w:val="DecValTok"/>
        </w:rPr>
        <w:t xml:space="preserve">400</w:t>
      </w:r>
      <w:r>
        <w:rPr>
          <w:rStyle w:val="NormalTok"/>
        </w:rPr>
        <w:t xml:space="preserve">, </w:t>
      </w:r>
      <w:r>
        <w:rPr>
          <w:rStyle w:val="AttributeTok"/>
        </w:rPr>
        <w:t xml:space="preserve">sad =</w:t>
      </w:r>
      <w:r>
        <w:rPr>
          <w:rStyle w:val="NormalTok"/>
        </w:rPr>
        <w:t xml:space="preserve"> bciSAD, </w:t>
      </w:r>
      <w:r>
        <w:rPr>
          <w:rStyle w:val="AttributeTok"/>
        </w:rPr>
        <w:t xml:space="preserve">tota=</w:t>
      </w:r>
      <w:r>
        <w:rPr>
          <w:rStyle w:val="NormalTok"/>
        </w:rPr>
        <w:t xml:space="preserve"> </w:t>
      </w:r>
      <w:r>
        <w:rPr>
          <w:rStyle w:val="DecValTok"/>
        </w:rPr>
        <w:t xml:space="preserve">500000</w:t>
      </w:r>
      <w:r>
        <w:rPr>
          <w:rStyle w:val="NormalTok"/>
        </w:rPr>
        <w:t xml:space="preserve">, </w:t>
      </w:r>
      <w:r>
        <w:rPr>
          <w:rStyle w:val="AttributeTok"/>
        </w:rPr>
        <w:t xml:space="preserve">low=</w:t>
      </w:r>
      <w:r>
        <w:rPr>
          <w:rStyle w:val="DecValTok"/>
        </w:rPr>
        <w:t xml:space="preserve">0</w:t>
      </w:r>
      <w:r>
        <w:rPr>
          <w:rStyle w:val="NormalTok"/>
        </w:rPr>
        <w:t xml:space="preserve">, </w:t>
      </w:r>
      <w:r>
        <w:rPr>
          <w:rStyle w:val="AttributeTok"/>
        </w:rPr>
        <w:t xml:space="preserve">upp=</w:t>
      </w:r>
      <w:r>
        <w:rPr>
          <w:rStyle w:val="DecValTok"/>
        </w:rPr>
        <w:t xml:space="preserve">100</w:t>
      </w:r>
      <w:r>
        <w:rPr>
          <w:rStyle w:val="NormalTok"/>
        </w:rPr>
        <w:t xml:space="preserve">)</w:t>
      </w:r>
      <w:r>
        <w:br/>
      </w:r>
      <w:r>
        <w:rPr>
          <w:rStyle w:val="NormalTok"/>
        </w:rPr>
        <w:t xml:space="preserve">cpar.fit</w:t>
      </w:r>
      <w:r>
        <w:rPr>
          <w:rStyle w:val="SpecialCharTok"/>
        </w:rPr>
        <w:t xml:space="preserve">$</w:t>
      </w:r>
      <w:r>
        <w:rPr>
          <w:rStyle w:val="NormalTok"/>
        </w:rPr>
        <w:t xml:space="preserve">cpar</w:t>
      </w:r>
    </w:p>
    <w:p>
      <w:pPr>
        <w:pStyle w:val="SourceCode"/>
      </w:pPr>
      <w:r>
        <w:rPr>
          <w:rStyle w:val="VerbatimChar"/>
        </w:rPr>
        <w:t xml:space="preserve">## [1] 1.038374</w:t>
      </w:r>
    </w:p>
    <w:p>
      <w:pPr>
        <w:pStyle w:val="FirstParagraph"/>
      </w:pPr>
      <w:r>
        <w:t xml:space="preserve">This is the value for the community scaling parameter, c, at this sampling grain. Now we just plug it into fitSS.NB() to estimate zeta diversity in the 20 samples…</w:t>
      </w:r>
    </w:p>
    <w:p>
      <w:pPr>
        <w:pStyle w:val="SourceCode"/>
      </w:pPr>
      <w:r>
        <w:rPr>
          <w:rStyle w:val="NormalTok"/>
        </w:rPr>
        <w:t xml:space="preserve">zeta.est </w:t>
      </w:r>
      <w:r>
        <w:rPr>
          <w:rStyle w:val="OtherTok"/>
        </w:rPr>
        <w:t xml:space="preserve">&lt;-</w:t>
      </w:r>
      <w:r>
        <w:rPr>
          <w:rStyle w:val="NormalTok"/>
        </w:rPr>
        <w:t xml:space="preserve"> </w:t>
      </w:r>
      <w:r>
        <w:rPr>
          <w:rStyle w:val="FunctionTok"/>
        </w:rPr>
        <w:t xml:space="preserve">predSS.NB</w:t>
      </w:r>
      <w:r>
        <w:rPr>
          <w:rStyle w:val="NormalTok"/>
        </w:rPr>
        <w:t xml:space="preserve">(</w:t>
      </w:r>
      <w:r>
        <w:rPr>
          <w:rStyle w:val="AttributeTok"/>
        </w:rPr>
        <w:t xml:space="preserve">area =</w:t>
      </w:r>
      <w:r>
        <w:rPr>
          <w:rStyle w:val="NormalTok"/>
        </w:rPr>
        <w:t xml:space="preserve"> </w:t>
      </w:r>
      <w:r>
        <w:rPr>
          <w:rStyle w:val="DecValTok"/>
        </w:rPr>
        <w:t xml:space="preserve">400</w:t>
      </w:r>
      <w:r>
        <w:rPr>
          <w:rStyle w:val="NormalTok"/>
        </w:rPr>
        <w:t xml:space="preserve">, </w:t>
      </w:r>
      <w:r>
        <w:rPr>
          <w:rStyle w:val="AttributeTok"/>
        </w:rPr>
        <w:t xml:space="preserve">sad =</w:t>
      </w:r>
      <w:r>
        <w:rPr>
          <w:rStyle w:val="NormalTok"/>
        </w:rPr>
        <w:t xml:space="preserve"> bciSAD, </w:t>
      </w:r>
      <w:r>
        <w:rPr>
          <w:rStyle w:val="AttributeTok"/>
        </w:rPr>
        <w:t xml:space="preserve">cpar =</w:t>
      </w:r>
      <w:r>
        <w:rPr>
          <w:rStyle w:val="NormalTok"/>
        </w:rPr>
        <w:t xml:space="preserve"> cpar.fit</w:t>
      </w:r>
      <w:r>
        <w:rPr>
          <w:rStyle w:val="SpecialCharTok"/>
        </w:rPr>
        <w:t xml:space="preserve">$</w:t>
      </w:r>
      <w:r>
        <w:rPr>
          <w:rStyle w:val="NormalTok"/>
        </w:rPr>
        <w:t xml:space="preserve">cpar, </w:t>
      </w:r>
      <w:r>
        <w:rPr>
          <w:rStyle w:val="AttributeTok"/>
        </w:rPr>
        <w:t xml:space="preserve">m =</w:t>
      </w:r>
      <w:r>
        <w:rPr>
          <w:rStyle w:val="NormalTok"/>
        </w:rPr>
        <w:t xml:space="preserve"> </w:t>
      </w:r>
      <w:r>
        <w:rPr>
          <w:rStyle w:val="DecValTok"/>
        </w:rPr>
        <w:t xml:space="preserve">20</w:t>
      </w:r>
      <w:r>
        <w:rPr>
          <w:rStyle w:val="NormalTok"/>
        </w:rPr>
        <w:t xml:space="preserve">, </w:t>
      </w:r>
      <w:r>
        <w:rPr>
          <w:rStyle w:val="AttributeTok"/>
        </w:rPr>
        <w:t xml:space="preserve">tota =</w:t>
      </w:r>
      <w:r>
        <w:rPr>
          <w:rStyle w:val="NormalTok"/>
        </w:rPr>
        <w:t xml:space="preserve"> </w:t>
      </w:r>
      <w:r>
        <w:rPr>
          <w:rStyle w:val="DecValTok"/>
        </w:rPr>
        <w:t xml:space="preserve">500000</w:t>
      </w:r>
      <w:r>
        <w:rPr>
          <w:rStyle w:val="NormalTok"/>
        </w:rPr>
        <w:t xml:space="preserve">)</w:t>
      </w:r>
      <w:r>
        <w:br/>
      </w:r>
      <w:r>
        <w:rPr>
          <w:rStyle w:val="FunctionTok"/>
        </w:rPr>
        <w:t xml:space="preserve">round</w:t>
      </w:r>
      <w:r>
        <w:rPr>
          <w:rStyle w:val="NormalTok"/>
        </w:rPr>
        <w:t xml:space="preserve">(zeta.est,</w:t>
      </w:r>
      <w:r>
        <w:rPr>
          <w:rStyle w:val="DecValTok"/>
        </w:rPr>
        <w:t xml:space="preserve">2</w:t>
      </w:r>
      <w:r>
        <w:rPr>
          <w:rStyle w:val="NormalTok"/>
        </w:rPr>
        <w:t xml:space="preserve">)</w:t>
      </w:r>
    </w:p>
    <w:p>
      <w:pPr>
        <w:pStyle w:val="SourceCode"/>
      </w:pPr>
      <w:r>
        <w:rPr>
          <w:rStyle w:val="VerbatimChar"/>
        </w:rPr>
        <w:t xml:space="preserve">##  [1] 49.06 25.73 18.15 14.48 12.36 10.99 10.04  9.34  8.81  8.39  8.05  7.76</w:t>
      </w:r>
      <w:r>
        <w:br/>
      </w:r>
      <w:r>
        <w:rPr>
          <w:rStyle w:val="VerbatimChar"/>
        </w:rPr>
        <w:t xml:space="preserve">## [13]  7.52  7.31  7.12  6.96  6.81  6.67  6.55  6.44</w:t>
      </w:r>
    </w:p>
    <w:p>
      <w:pPr>
        <w:pStyle w:val="FirstParagraph"/>
      </w:pPr>
      <w:r>
        <w:t xml:space="preserve">… comparing with the empirical data:</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calstats</w:t>
      </w:r>
      <w:r>
        <w:rPr>
          <w:rStyle w:val="SpecialCharTok"/>
        </w:rPr>
        <w:t xml:space="preserve">$</w:t>
      </w:r>
      <w:r>
        <w:rPr>
          <w:rStyle w:val="NormalTok"/>
        </w:rPr>
        <w:t xml:space="preserve">zeta[,</w:t>
      </w:r>
      <w:r>
        <w:rPr>
          <w:rStyle w:val="DecValTok"/>
        </w:rPr>
        <w:t xml:space="preserve">1</w:t>
      </w:r>
      <w:r>
        <w:rPr>
          <w:rStyle w:val="NormalTok"/>
        </w:rPr>
        <w:t xml:space="preserve">], </w:t>
      </w:r>
      <w:r>
        <w:rPr>
          <w:rStyle w:val="AttributeTok"/>
        </w:rPr>
        <w:t xml:space="preserve">type=</w:t>
      </w:r>
      <w:r>
        <w:rPr>
          <w:rStyle w:val="StringTok"/>
        </w:rPr>
        <w:t xml:space="preserve">"l"</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w:t>
      </w:r>
      <w:r>
        <w:rPr>
          <w:rStyle w:val="AttributeTok"/>
        </w:rPr>
        <w:t xml:space="preserve">ylab=</w:t>
      </w:r>
      <w:r>
        <w:rPr>
          <w:rStyle w:val="NormalTok"/>
        </w:rPr>
        <w:t xml:space="preserve"> </w:t>
      </w:r>
      <w:r>
        <w:rPr>
          <w:rStyle w:val="StringTok"/>
        </w:rPr>
        <w:t xml:space="preserve">'Zeta diversity'</w:t>
      </w:r>
      <w:r>
        <w:rPr>
          <w:rStyle w:val="NormalTok"/>
        </w:rPr>
        <w:t xml:space="preserve">, </w:t>
      </w:r>
      <w:r>
        <w:rPr>
          <w:rStyle w:val="AttributeTok"/>
        </w:rPr>
        <w:t xml:space="preserve">xlab=</w:t>
      </w:r>
      <w:r>
        <w:rPr>
          <w:rStyle w:val="StringTok"/>
        </w:rPr>
        <w:t xml:space="preserve">"Order of zeta"</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calstats</w:t>
      </w:r>
      <w:r>
        <w:rPr>
          <w:rStyle w:val="SpecialCharTok"/>
        </w:rPr>
        <w:t xml:space="preserve">$</w:t>
      </w:r>
      <w:r>
        <w:rPr>
          <w:rStyle w:val="NormalTok"/>
        </w:rPr>
        <w:t xml:space="preserve">zeta[,</w:t>
      </w:r>
      <w:r>
        <w:rPr>
          <w:rStyle w:val="DecValTok"/>
        </w:rPr>
        <w:t xml:space="preserve">2</w:t>
      </w:r>
      <w:r>
        <w:rPr>
          <w:rStyle w:val="NormalTok"/>
        </w:rPr>
        <w:t xml:space="preserve">], </w:t>
      </w:r>
      <w:r>
        <w:rPr>
          <w:rStyle w:val="AttributeTok"/>
        </w:rPr>
        <w:t xml:space="preserve">lty=</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calstats</w:t>
      </w:r>
      <w:r>
        <w:rPr>
          <w:rStyle w:val="SpecialCharTok"/>
        </w:rPr>
        <w:t xml:space="preserve">$</w:t>
      </w:r>
      <w:r>
        <w:rPr>
          <w:rStyle w:val="NormalTok"/>
        </w:rPr>
        <w:t xml:space="preserve">zeta[,</w:t>
      </w:r>
      <w:r>
        <w:rPr>
          <w:rStyle w:val="DecValTok"/>
        </w:rPr>
        <w:t xml:space="preserve">3</w:t>
      </w:r>
      <w:r>
        <w:rPr>
          <w:rStyle w:val="NormalTok"/>
        </w:rPr>
        <w:t xml:space="preserve">], </w:t>
      </w:r>
      <w:r>
        <w:rPr>
          <w:rStyle w:val="AttributeTok"/>
        </w:rPr>
        <w:t xml:space="preserve">lty=</w:t>
      </w:r>
      <w:r>
        <w:rPr>
          <w:rStyle w:val="NormalTok"/>
        </w:rPr>
        <w:t xml:space="preserve"> </w:t>
      </w:r>
      <w:r>
        <w:rPr>
          <w:rStyle w:val="DecValTok"/>
        </w:rPr>
        <w:t xml:space="preserve">2</w:t>
      </w:r>
      <w:r>
        <w:rPr>
          <w:rStyle w:val="NormalTok"/>
        </w:rPr>
        <w:t xml:space="preserve">)</w:t>
      </w:r>
      <w:r>
        <w:br/>
      </w:r>
      <w:r>
        <w:rPr>
          <w:rStyle w:val="FunctionTok"/>
        </w:rPr>
        <w:t xml:space="preserve">points</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zeta.est)</w:t>
      </w:r>
      <w:r>
        <w:br/>
      </w:r>
      <w:r>
        <w:rPr>
          <w:rStyle w:val="FunctionTok"/>
        </w:rPr>
        <w:t xml:space="preserve">legend</w:t>
      </w:r>
      <w:r>
        <w:rPr>
          <w:rStyle w:val="NormalTok"/>
        </w:rPr>
        <w:t xml:space="preserve">(</w:t>
      </w:r>
      <w:r>
        <w:rPr>
          <w:rStyle w:val="DecValTok"/>
        </w:rPr>
        <w:t xml:space="preserve">15</w:t>
      </w:r>
      <w:r>
        <w:rPr>
          <w:rStyle w:val="NormalTok"/>
        </w:rPr>
        <w:t xml:space="preserve">,</w:t>
      </w:r>
      <w:r>
        <w:rPr>
          <w:rStyle w:val="DecValTok"/>
        </w:rPr>
        <w:t xml:space="preserve">50</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"Predicted"</w:t>
      </w:r>
      <w:r>
        <w:rPr>
          <w:rStyle w:val="NormalTok"/>
        </w:rPr>
        <w:t xml:space="preserve">,</w:t>
      </w:r>
      <w:r>
        <w:rPr>
          <w:rStyle w:val="StringTok"/>
        </w:rPr>
        <w:t xml:space="preserve">"Observed"</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ConstantTok"/>
        </w:rPr>
        <w:t xml:space="preserve">NA</w:t>
      </w:r>
      <w:r>
        <w:rPr>
          <w:rStyle w:val="NormalTok"/>
        </w:rPr>
        <w:t xml:space="preserve">),</w:t>
      </w:r>
      <w:r>
        <w:rPr>
          <w:rStyle w:val="AttributeTok"/>
        </w:rPr>
        <w:t xml:space="preserve">lty=</w:t>
      </w:r>
      <w:r>
        <w:rPr>
          <w:rStyle w:val="FunctionTok"/>
        </w:rPr>
        <w:t xml:space="preserve">c</w:t>
      </w:r>
      <w:r>
        <w:rPr>
          <w:rStyle w:val="NormalTok"/>
        </w:rPr>
        <w:t xml:space="preserve">(</w:t>
      </w:r>
      <w:r>
        <w:rPr>
          <w:rStyle w:val="ConstantTok"/>
        </w:rPr>
        <w:t xml:space="preserve">NA</w:t>
      </w:r>
      <w:r>
        <w:rPr>
          <w:rStyle w:val="NormalTok"/>
        </w:rPr>
        <w:t xml:space="preserve">,</w:t>
      </w:r>
      <w:r>
        <w:rPr>
          <w:rStyle w:val="DecValTok"/>
        </w:rPr>
        <w:t xml:space="preserve">1</w:t>
      </w:r>
      <w:r>
        <w:rPr>
          <w:rStyle w:val="NormalTok"/>
        </w:rPr>
        <w:t xml:space="preserve">))</w:t>
      </w:r>
    </w:p>
    <w:p>
      <w:pPr>
        <w:pStyle w:val="FirstParagraph"/>
      </w:pPr>
      <w:r>
        <w:drawing>
          <wp:inline>
            <wp:extent cx="5334000" cy="4572000"/>
            <wp:effectExtent b="0" l="0" r="0" t="0"/>
            <wp:docPr descr="" title="" id="1" name="Picture"/>
            <a:graphic>
              <a:graphicData uri="http://schemas.openxmlformats.org/drawingml/2006/picture">
                <pic:pic>
                  <pic:nvPicPr>
                    <pic:cNvPr descr="Worked-examples_files/figure-docx/unnamed-chunk-11-1.png" id="0" name="Picture"/>
                    <pic:cNvPicPr>
                      <a:picLocks noChangeArrowheads="1" noChangeAspect="1"/>
                    </pic:cNvPicPr>
                  </pic:nvPicPr>
                  <pic:blipFill>
                    <a:blip r:embed="rId23"/>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Not perfect, but on the money - it’s an approximate model after all. Let’s see how it does for the diversity metrics.</w:t>
      </w:r>
    </w:p>
    <w:p>
      <w:pPr>
        <w:pStyle w:val="BodyText"/>
      </w:pPr>
      <w:r>
        <w:t xml:space="preserve">First total species richness of the samples:</w:t>
      </w:r>
    </w:p>
    <w:p>
      <w:pPr>
        <w:pStyle w:val="SourceCode"/>
      </w:pPr>
      <w:r>
        <w:rPr>
          <w:rStyle w:val="NormalTok"/>
        </w:rPr>
        <w:t xml:space="preserve">gam.mod </w:t>
      </w:r>
      <w:r>
        <w:rPr>
          <w:rStyle w:val="OtherTok"/>
        </w:rPr>
        <w:t xml:space="preserve">&lt;-</w:t>
      </w:r>
      <w:r>
        <w:rPr>
          <w:rStyle w:val="NormalTok"/>
        </w:rPr>
        <w:t xml:space="preserve"> </w:t>
      </w:r>
      <w:r>
        <w:rPr>
          <w:rStyle w:val="FunctionTok"/>
        </w:rPr>
        <w:t xml:space="preserve">gam.fn</w:t>
      </w:r>
      <w:r>
        <w:rPr>
          <w:rStyle w:val="NormalTok"/>
        </w:rPr>
        <w:t xml:space="preserve">(zeta.est)</w:t>
      </w:r>
      <w:r>
        <w:br/>
      </w:r>
      <w:r>
        <w:rPr>
          <w:rStyle w:val="NormalTok"/>
        </w:rPr>
        <w:t xml:space="preserve">gam.obs </w:t>
      </w:r>
      <w:r>
        <w:rPr>
          <w:rStyle w:val="OtherTok"/>
        </w:rPr>
        <w:t xml:space="preserve">&lt;-</w:t>
      </w:r>
      <w:r>
        <w:rPr>
          <w:rStyle w:val="NormalTok"/>
        </w:rPr>
        <w:t xml:space="preserve"> </w:t>
      </w:r>
      <w:r>
        <w:rPr>
          <w:rStyle w:val="FunctionTok"/>
        </w:rPr>
        <w:t xml:space="preserve">unlist</w:t>
      </w:r>
      <w:r>
        <w:rPr>
          <w:rStyle w:val="NormalTok"/>
        </w:rPr>
        <w:t xml:space="preserve">(calstats</w:t>
      </w:r>
      <w:r>
        <w:rPr>
          <w:rStyle w:val="SpecialCharTok"/>
        </w:rPr>
        <w:t xml:space="preserve">$</w:t>
      </w:r>
      <w:r>
        <w:rPr>
          <w:rStyle w:val="NormalTok"/>
        </w:rPr>
        <w:t xml:space="preserve">gamma)</w:t>
      </w:r>
      <w:r>
        <w:br/>
      </w:r>
      <w:r>
        <w:rPr>
          <w:rStyle w:val="NormalTok"/>
        </w:rPr>
        <w:t xml:space="preserve">(gam.mod</w:t>
      </w:r>
      <w:r>
        <w:rPr>
          <w:rStyle w:val="SpecialCharTok"/>
        </w:rPr>
        <w:t xml:space="preserve">-</w:t>
      </w:r>
      <w:r>
        <w:rPr>
          <w:rStyle w:val="NormalTok"/>
        </w:rPr>
        <w:t xml:space="preserve">gam.obs[</w:t>
      </w:r>
      <w:r>
        <w:rPr>
          <w:rStyle w:val="DecValTok"/>
        </w:rPr>
        <w:t xml:space="preserve">1</w:t>
      </w:r>
      <w:r>
        <w:rPr>
          <w:rStyle w:val="NormalTok"/>
        </w:rPr>
        <w:t xml:space="preserve">])</w:t>
      </w:r>
      <w:r>
        <w:rPr>
          <w:rStyle w:val="SpecialCharTok"/>
        </w:rPr>
        <w:t xml:space="preserve">/</w:t>
      </w:r>
      <w:r>
        <w:rPr>
          <w:rStyle w:val="NormalTok"/>
        </w:rPr>
        <w:t xml:space="preserve">gam.obs[</w:t>
      </w:r>
      <w:r>
        <w:rPr>
          <w:rStyle w:val="DecValTok"/>
        </w:rPr>
        <w:t xml:space="preserve">1</w:t>
      </w:r>
      <w:r>
        <w:rPr>
          <w:rStyle w:val="NormalTok"/>
        </w:rPr>
        <w:t xml:space="preserve">]</w:t>
      </w:r>
    </w:p>
    <w:p>
      <w:pPr>
        <w:pStyle w:val="SourceCode"/>
      </w:pPr>
      <w:r>
        <w:rPr>
          <w:rStyle w:val="VerbatimChar"/>
        </w:rPr>
        <w:t xml:space="preserve">##        mean </w:t>
      </w:r>
      <w:r>
        <w:br/>
      </w:r>
      <w:r>
        <w:rPr>
          <w:rStyle w:val="VerbatimChar"/>
        </w:rPr>
        <w:t xml:space="preserve">## -0.02579118</w:t>
      </w:r>
    </w:p>
    <w:p>
      <w:pPr>
        <w:pStyle w:val="SourceCode"/>
      </w:pPr>
      <w:r>
        <w:rPr>
          <w:rStyle w:val="FunctionTok"/>
        </w:rPr>
        <w:t xml:space="preserve">round</w:t>
      </w:r>
      <w:r>
        <w:rPr>
          <w:rStyle w:val="NormalTok"/>
        </w:rPr>
        <w:t xml:space="preserve">(calstats</w:t>
      </w:r>
      <w:r>
        <w:rPr>
          <w:rStyle w:val="SpecialCharTok"/>
        </w:rPr>
        <w:t xml:space="preserve">$</w:t>
      </w:r>
      <w:r>
        <w:rPr>
          <w:rStyle w:val="NormalTok"/>
        </w:rPr>
        <w:t xml:space="preserve">gamma,</w:t>
      </w:r>
      <w:r>
        <w:rPr>
          <w:rStyle w:val="DecValTok"/>
        </w:rPr>
        <w:t xml:space="preserve">2</w:t>
      </w:r>
      <w:r>
        <w:rPr>
          <w:rStyle w:val="NormalTok"/>
        </w:rPr>
        <w:t xml:space="preserve">)</w:t>
      </w:r>
    </w:p>
    <w:p>
      <w:pPr>
        <w:pStyle w:val="SourceCode"/>
      </w:pPr>
      <w:r>
        <w:rPr>
          <w:rStyle w:val="VerbatimChar"/>
        </w:rPr>
        <w:t xml:space="preserve">##      mean hi95 low95</w:t>
      </w:r>
      <w:r>
        <w:br/>
      </w:r>
      <w:r>
        <w:rPr>
          <w:rStyle w:val="VerbatimChar"/>
        </w:rPr>
        <w:t xml:space="preserve">## 20 175.62  188   163</w:t>
      </w:r>
    </w:p>
    <w:p>
      <w:pPr>
        <w:pStyle w:val="FirstParagraph"/>
      </w:pPr>
      <w:r>
        <w:t xml:space="preserve">Number of species found in a single patch:</w:t>
      </w:r>
    </w:p>
    <w:p>
      <w:pPr>
        <w:pStyle w:val="SourceCode"/>
      </w:pPr>
      <w:r>
        <w:rPr>
          <w:rStyle w:val="NormalTok"/>
        </w:rPr>
        <w:t xml:space="preserve">spe.mod </w:t>
      </w:r>
      <w:r>
        <w:rPr>
          <w:rStyle w:val="OtherTok"/>
        </w:rPr>
        <w:t xml:space="preserve">&lt;-</w:t>
      </w:r>
      <w:r>
        <w:rPr>
          <w:rStyle w:val="NormalTok"/>
        </w:rPr>
        <w:t xml:space="preserve"> </w:t>
      </w:r>
      <w:r>
        <w:rPr>
          <w:rStyle w:val="FunctionTok"/>
        </w:rPr>
        <w:t xml:space="preserve">spe.fn</w:t>
      </w:r>
      <w:r>
        <w:rPr>
          <w:rStyle w:val="NormalTok"/>
        </w:rPr>
        <w:t xml:space="preserve">(zeta.est)</w:t>
      </w:r>
      <w:r>
        <w:br/>
      </w:r>
      <w:r>
        <w:rPr>
          <w:rStyle w:val="NormalTok"/>
        </w:rPr>
        <w:t xml:space="preserve">spe.obs </w:t>
      </w:r>
      <w:r>
        <w:rPr>
          <w:rStyle w:val="OtherTok"/>
        </w:rPr>
        <w:t xml:space="preserve">&lt;-</w:t>
      </w:r>
      <w:r>
        <w:rPr>
          <w:rStyle w:val="NormalTok"/>
        </w:rPr>
        <w:t xml:space="preserve"> </w:t>
      </w:r>
      <w:r>
        <w:rPr>
          <w:rStyle w:val="FunctionTok"/>
        </w:rPr>
        <w:t xml:space="preserve">unlist</w:t>
      </w:r>
      <w:r>
        <w:rPr>
          <w:rStyle w:val="NormalTok"/>
        </w:rPr>
        <w:t xml:space="preserve">(calstats</w:t>
      </w:r>
      <w:r>
        <w:rPr>
          <w:rStyle w:val="SpecialCharTok"/>
        </w:rPr>
        <w:t xml:space="preserve">$</w:t>
      </w:r>
      <w:r>
        <w:rPr>
          <w:rStyle w:val="NormalTok"/>
        </w:rPr>
        <w:t xml:space="preserve">spe)</w:t>
      </w:r>
      <w:r>
        <w:br/>
      </w:r>
      <w:r>
        <w:rPr>
          <w:rStyle w:val="NormalTok"/>
        </w:rPr>
        <w:t xml:space="preserve">(spe.mod </w:t>
      </w:r>
      <w:r>
        <w:rPr>
          <w:rStyle w:val="SpecialCharTok"/>
        </w:rPr>
        <w:t xml:space="preserve">-</w:t>
      </w:r>
      <w:r>
        <w:rPr>
          <w:rStyle w:val="NormalTok"/>
        </w:rPr>
        <w:t xml:space="preserve"> spe.obs[</w:t>
      </w:r>
      <w:r>
        <w:rPr>
          <w:rStyle w:val="DecValTok"/>
        </w:rPr>
        <w:t xml:space="preserve">1</w:t>
      </w:r>
      <w:r>
        <w:rPr>
          <w:rStyle w:val="NormalTok"/>
        </w:rPr>
        <w:t xml:space="preserve">])</w:t>
      </w:r>
      <w:r>
        <w:rPr>
          <w:rStyle w:val="SpecialCharTok"/>
        </w:rPr>
        <w:t xml:space="preserve">/</w:t>
      </w:r>
      <w:r>
        <w:rPr>
          <w:rStyle w:val="NormalTok"/>
        </w:rPr>
        <w:t xml:space="preserve">spe.obs[</w:t>
      </w:r>
      <w:r>
        <w:rPr>
          <w:rStyle w:val="DecValTok"/>
        </w:rPr>
        <w:t xml:space="preserve">1</w:t>
      </w:r>
      <w:r>
        <w:rPr>
          <w:rStyle w:val="NormalTok"/>
        </w:rPr>
        <w:t xml:space="preserve">]</w:t>
      </w:r>
    </w:p>
    <w:p>
      <w:pPr>
        <w:pStyle w:val="SourceCode"/>
      </w:pPr>
      <w:r>
        <w:rPr>
          <w:rStyle w:val="VerbatimChar"/>
        </w:rPr>
        <w:t xml:space="preserve">##       mean </w:t>
      </w:r>
      <w:r>
        <w:br/>
      </w:r>
      <w:r>
        <w:rPr>
          <w:rStyle w:val="VerbatimChar"/>
        </w:rPr>
        <w:t xml:space="preserve">## 0.04721336</w:t>
      </w:r>
    </w:p>
    <w:p>
      <w:pPr>
        <w:pStyle w:val="SourceCode"/>
      </w:pPr>
      <w:r>
        <w:rPr>
          <w:rStyle w:val="FunctionTok"/>
        </w:rPr>
        <w:t xml:space="preserve">round</w:t>
      </w:r>
      <w:r>
        <w:rPr>
          <w:rStyle w:val="NormalTok"/>
        </w:rPr>
        <w:t xml:space="preserve">(calstats</w:t>
      </w:r>
      <w:r>
        <w:rPr>
          <w:rStyle w:val="SpecialCharTok"/>
        </w:rPr>
        <w:t xml:space="preserve">$</w:t>
      </w:r>
      <w:r>
        <w:rPr>
          <w:rStyle w:val="NormalTok"/>
        </w:rPr>
        <w:t xml:space="preserve">spe,</w:t>
      </w:r>
      <w:r>
        <w:rPr>
          <w:rStyle w:val="DecValTok"/>
        </w:rPr>
        <w:t xml:space="preserve">2</w:t>
      </w:r>
      <w:r>
        <w:rPr>
          <w:rStyle w:val="NormalTok"/>
        </w:rPr>
        <w:t xml:space="preserve">)</w:t>
      </w:r>
    </w:p>
    <w:p>
      <w:pPr>
        <w:pStyle w:val="SourceCode"/>
      </w:pPr>
      <w:r>
        <w:rPr>
          <w:rStyle w:val="VerbatimChar"/>
        </w:rPr>
        <w:t xml:space="preserve">##      mean hi95 low95</w:t>
      </w:r>
      <w:r>
        <w:br/>
      </w:r>
      <w:r>
        <w:rPr>
          <w:rStyle w:val="VerbatimChar"/>
        </w:rPr>
        <w:t xml:space="preserve">## 98% 43.96   56    35</w:t>
      </w:r>
    </w:p>
    <w:p>
      <w:pPr>
        <w:pStyle w:val="FirstParagraph"/>
      </w:pPr>
      <w:r>
        <w:t xml:space="preserve">And Sorensen dissimilarity:</w:t>
      </w:r>
    </w:p>
    <w:p>
      <w:pPr>
        <w:pStyle w:val="SourceCode"/>
      </w:pPr>
      <w:r>
        <w:rPr>
          <w:rStyle w:val="NormalTok"/>
        </w:rPr>
        <w:t xml:space="preserve">sor.mod </w:t>
      </w:r>
      <w:r>
        <w:rPr>
          <w:rStyle w:val="OtherTok"/>
        </w:rPr>
        <w:t xml:space="preserve">&lt;-</w:t>
      </w:r>
      <w:r>
        <w:rPr>
          <w:rStyle w:val="NormalTok"/>
        </w:rPr>
        <w:t xml:space="preserve"> </w:t>
      </w:r>
      <w:r>
        <w:rPr>
          <w:rStyle w:val="FunctionTok"/>
        </w:rPr>
        <w:t xml:space="preserve">bd.fn</w:t>
      </w:r>
      <w:r>
        <w:rPr>
          <w:rStyle w:val="NormalTok"/>
        </w:rPr>
        <w:t xml:space="preserve">(zeta.est)</w:t>
      </w:r>
      <w:r>
        <w:br/>
      </w:r>
      <w:r>
        <w:rPr>
          <w:rStyle w:val="NormalTok"/>
        </w:rPr>
        <w:t xml:space="preserve">sor.obs </w:t>
      </w:r>
      <w:r>
        <w:rPr>
          <w:rStyle w:val="OtherTok"/>
        </w:rPr>
        <w:t xml:space="preserve">&lt;-</w:t>
      </w:r>
      <w:r>
        <w:rPr>
          <w:rStyle w:val="NormalTok"/>
        </w:rPr>
        <w:t xml:space="preserve"> </w:t>
      </w:r>
      <w:r>
        <w:rPr>
          <w:rStyle w:val="FunctionTok"/>
        </w:rPr>
        <w:t xml:space="preserve">unlist</w:t>
      </w:r>
      <w:r>
        <w:rPr>
          <w:rStyle w:val="NormalTok"/>
        </w:rPr>
        <w:t xml:space="preserve">(calstats</w:t>
      </w:r>
      <w:r>
        <w:rPr>
          <w:rStyle w:val="SpecialCharTok"/>
        </w:rPr>
        <w:t xml:space="preserve">$</w:t>
      </w:r>
      <w:r>
        <w:rPr>
          <w:rStyle w:val="NormalTok"/>
        </w:rPr>
        <w:t xml:space="preserve">beta)</w:t>
      </w:r>
      <w:r>
        <w:br/>
      </w:r>
      <w:r>
        <w:rPr>
          <w:rStyle w:val="NormalTok"/>
        </w:rPr>
        <w:t xml:space="preserve">(sor.mod </w:t>
      </w:r>
      <w:r>
        <w:rPr>
          <w:rStyle w:val="SpecialCharTok"/>
        </w:rPr>
        <w:t xml:space="preserve">-</w:t>
      </w:r>
      <w:r>
        <w:rPr>
          <w:rStyle w:val="NormalTok"/>
        </w:rPr>
        <w:t xml:space="preserve"> sor.obs[</w:t>
      </w:r>
      <w:r>
        <w:rPr>
          <w:rStyle w:val="DecValTok"/>
        </w:rPr>
        <w:t xml:space="preserve">1</w:t>
      </w:r>
      <w:r>
        <w:rPr>
          <w:rStyle w:val="NormalTok"/>
        </w:rPr>
        <w:t xml:space="preserve">])</w:t>
      </w:r>
      <w:r>
        <w:rPr>
          <w:rStyle w:val="SpecialCharTok"/>
        </w:rPr>
        <w:t xml:space="preserve">/</w:t>
      </w:r>
      <w:r>
        <w:rPr>
          <w:rStyle w:val="NormalTok"/>
        </w:rPr>
        <w:t xml:space="preserve">sor.obs[</w:t>
      </w:r>
      <w:r>
        <w:rPr>
          <w:rStyle w:val="DecValTok"/>
        </w:rPr>
        <w:t xml:space="preserve">1</w:t>
      </w:r>
      <w:r>
        <w:rPr>
          <w:rStyle w:val="NormalTok"/>
        </w:rPr>
        <w:t xml:space="preserve">]</w:t>
      </w:r>
    </w:p>
    <w:p>
      <w:pPr>
        <w:pStyle w:val="SourceCode"/>
      </w:pPr>
      <w:r>
        <w:rPr>
          <w:rStyle w:val="VerbatimChar"/>
        </w:rPr>
        <w:t xml:space="preserve">##        mean </w:t>
      </w:r>
      <w:r>
        <w:br/>
      </w:r>
      <w:r>
        <w:rPr>
          <w:rStyle w:val="VerbatimChar"/>
        </w:rPr>
        <w:t xml:space="preserve">## -0.03670393</w:t>
      </w:r>
    </w:p>
    <w:p>
      <w:pPr>
        <w:pStyle w:val="SourceCode"/>
      </w:pPr>
      <w:r>
        <w:rPr>
          <w:rStyle w:val="FunctionTok"/>
        </w:rPr>
        <w:t xml:space="preserve">round</w:t>
      </w:r>
      <w:r>
        <w:rPr>
          <w:rStyle w:val="NormalTok"/>
        </w:rPr>
        <w:t xml:space="preserve">(calstats</w:t>
      </w:r>
      <w:r>
        <w:rPr>
          <w:rStyle w:val="SpecialCharTok"/>
        </w:rPr>
        <w:t xml:space="preserve">$</w:t>
      </w:r>
      <w:r>
        <w:rPr>
          <w:rStyle w:val="NormalTok"/>
        </w:rPr>
        <w:t xml:space="preserve">beta,</w:t>
      </w:r>
      <w:r>
        <w:rPr>
          <w:rStyle w:val="DecValTok"/>
        </w:rPr>
        <w:t xml:space="preserve">3</w:t>
      </w:r>
      <w:r>
        <w:rPr>
          <w:rStyle w:val="NormalTok"/>
        </w:rPr>
        <w:t xml:space="preserve">)</w:t>
      </w:r>
    </w:p>
    <w:p>
      <w:pPr>
        <w:pStyle w:val="SourceCode"/>
      </w:pPr>
      <w:r>
        <w:rPr>
          <w:rStyle w:val="VerbatimChar"/>
        </w:rPr>
        <w:t xml:space="preserve">##    mean  hi95 low95</w:t>
      </w:r>
      <w:r>
        <w:br/>
      </w:r>
      <w:r>
        <w:rPr>
          <w:rStyle w:val="VerbatimChar"/>
        </w:rPr>
        <w:t xml:space="preserve">## 1 0.494 0.616 0.362</w:t>
      </w:r>
    </w:p>
    <w:p>
      <w:pPr>
        <w:pStyle w:val="FirstParagraph"/>
      </w:pPr>
      <w:r>
        <w:t xml:space="preserve">One of the things about the null models when compared with real data is that the diversity measures calculated from zeta components seem to be more robust estimates of the empirical values than the zeta values themselves. This seems to remain true, even when the zeta components themselves fell outside the 95% empirical sampling limits (the regularly distributed community in the SI is a good example).</w:t>
      </w:r>
    </w:p>
    <w:bookmarkEnd w:id="24"/>
    <w:bookmarkStart w:id="29" w:name="finite-negative-binomial"/>
    <w:p>
      <w:pPr>
        <w:pStyle w:val="Heading2"/>
      </w:pPr>
      <w:r>
        <w:t xml:space="preserve">2. Finite negative binomial</w:t>
      </w:r>
    </w:p>
    <w:p>
      <w:pPr>
        <w:pStyle w:val="FirstParagraph"/>
      </w:pPr>
      <w:r>
        <w:t xml:space="preserve">For completeness, here’s the fitting for the FNB model. It takes a long time and does not seem to provide an improvement that warrants this in my view.</w:t>
      </w:r>
    </w:p>
    <w:p>
      <w:pPr>
        <w:pStyle w:val="BodyText"/>
      </w:pPr>
      <w:r>
        <w:t xml:space="preserve">I’m pretty agricultural in my R skills, so I’m sure others will be able to work out a means to speed this up if they so desire… I don’t think the improvement in precision is worth it myself.</w:t>
      </w:r>
    </w:p>
    <w:p>
      <w:pPr>
        <w:pStyle w:val="SourceCode"/>
      </w:pPr>
      <w:r>
        <w:rPr>
          <w:rStyle w:val="CommentTok"/>
        </w:rPr>
        <w:t xml:space="preserve"># fit c as with the neg bin</w:t>
      </w:r>
      <w:r>
        <w:br/>
      </w:r>
      <w:r>
        <w:rPr>
          <w:rStyle w:val="NormalTok"/>
        </w:rPr>
        <w:t xml:space="preserve">fnb.c </w:t>
      </w:r>
      <w:r>
        <w:rPr>
          <w:rStyle w:val="OtherTok"/>
        </w:rPr>
        <w:t xml:space="preserve">&lt;-</w:t>
      </w:r>
      <w:r>
        <w:rPr>
          <w:rStyle w:val="NormalTok"/>
        </w:rPr>
        <w:t xml:space="preserve"> </w:t>
      </w:r>
      <w:r>
        <w:rPr>
          <w:rStyle w:val="FunctionTok"/>
        </w:rPr>
        <w:t xml:space="preserve">fitc.FNB</w:t>
      </w:r>
      <w:r>
        <w:rPr>
          <w:rStyle w:val="NormalTok"/>
        </w:rPr>
        <w:t xml:space="preserve">(</w:t>
      </w:r>
      <w:r>
        <w:rPr>
          <w:rStyle w:val="AttributeTok"/>
        </w:rPr>
        <w:t xml:space="preserve">obs =</w:t>
      </w:r>
      <w:r>
        <w:rPr>
          <w:rStyle w:val="NormalTok"/>
        </w:rPr>
        <w:t xml:space="preserve"> alpha.div, </w:t>
      </w:r>
      <w:r>
        <w:rPr>
          <w:rStyle w:val="AttributeTok"/>
        </w:rPr>
        <w:t xml:space="preserve">area =</w:t>
      </w:r>
      <w:r>
        <w:rPr>
          <w:rStyle w:val="DecValTok"/>
        </w:rPr>
        <w:t xml:space="preserve">400</w:t>
      </w:r>
      <w:r>
        <w:rPr>
          <w:rStyle w:val="NormalTok"/>
        </w:rPr>
        <w:t xml:space="preserve">, </w:t>
      </w:r>
      <w:r>
        <w:rPr>
          <w:rStyle w:val="AttributeTok"/>
        </w:rPr>
        <w:t xml:space="preserve">sad =</w:t>
      </w:r>
      <w:r>
        <w:rPr>
          <w:rStyle w:val="NormalTok"/>
        </w:rPr>
        <w:t xml:space="preserve"> bciSAD, </w:t>
      </w:r>
      <w:r>
        <w:rPr>
          <w:rStyle w:val="AttributeTok"/>
        </w:rPr>
        <w:t xml:space="preserve">tota=</w:t>
      </w:r>
      <w:r>
        <w:rPr>
          <w:rStyle w:val="NormalTok"/>
        </w:rPr>
        <w:t xml:space="preserve"> </w:t>
      </w:r>
      <w:r>
        <w:rPr>
          <w:rStyle w:val="DecValTok"/>
        </w:rPr>
        <w:t xml:space="preserve">500000</w:t>
      </w:r>
      <w:r>
        <w:rPr>
          <w:rStyle w:val="NormalTok"/>
        </w:rPr>
        <w:t xml:space="preserve">, </w:t>
      </w:r>
      <w:r>
        <w:rPr>
          <w:rStyle w:val="AttributeTok"/>
        </w:rPr>
        <w:t xml:space="preserve">low=</w:t>
      </w:r>
      <w:r>
        <w:rPr>
          <w:rStyle w:val="DecValTok"/>
        </w:rPr>
        <w:t xml:space="preserve">0</w:t>
      </w:r>
      <w:r>
        <w:rPr>
          <w:rStyle w:val="NormalTok"/>
        </w:rPr>
        <w:t xml:space="preserve">, </w:t>
      </w:r>
      <w:r>
        <w:rPr>
          <w:rStyle w:val="AttributeTok"/>
        </w:rPr>
        <w:t xml:space="preserve">upp=</w:t>
      </w:r>
      <w:r>
        <w:rPr>
          <w:rStyle w:val="DecValTok"/>
        </w:rPr>
        <w:t xml:space="preserve">10</w:t>
      </w:r>
      <w:r>
        <w:rPr>
          <w:rStyle w:val="NormalTok"/>
        </w:rPr>
        <w:t xml:space="preserve">)</w:t>
      </w:r>
      <w:r>
        <w:rPr>
          <w:rStyle w:val="SpecialCharTok"/>
        </w:rPr>
        <w:t xml:space="preserve">$</w:t>
      </w:r>
      <w:r>
        <w:rPr>
          <w:rStyle w:val="NormalTok"/>
        </w:rPr>
        <w:t xml:space="preserve">cpar</w:t>
      </w:r>
      <w:r>
        <w:br/>
      </w:r>
      <w:r>
        <w:rPr>
          <w:rStyle w:val="FunctionTok"/>
        </w:rPr>
        <w:t xml:space="preserve">round</w:t>
      </w:r>
      <w:r>
        <w:rPr>
          <w:rStyle w:val="NormalTok"/>
        </w:rPr>
        <w:t xml:space="preserve">(fnb.c,</w:t>
      </w:r>
      <w:r>
        <w:rPr>
          <w:rStyle w:val="DecValTok"/>
        </w:rPr>
        <w:t xml:space="preserve">2</w:t>
      </w:r>
      <w:r>
        <w:rPr>
          <w:rStyle w:val="NormalTok"/>
        </w:rPr>
        <w:t xml:space="preserve">)</w:t>
      </w:r>
    </w:p>
    <w:p>
      <w:pPr>
        <w:pStyle w:val="SourceCode"/>
      </w:pPr>
      <w:r>
        <w:rPr>
          <w:rStyle w:val="VerbatimChar"/>
        </w:rPr>
        <w:t xml:space="preserve">## [1] 1.02</w:t>
      </w:r>
    </w:p>
    <w:p>
      <w:pPr>
        <w:pStyle w:val="SourceCode"/>
      </w:pPr>
      <w:r>
        <w:rPr>
          <w:rStyle w:val="CommentTok"/>
        </w:rPr>
        <w:t xml:space="preserve"># and predict</w:t>
      </w:r>
      <w:r>
        <w:br/>
      </w:r>
      <w:r>
        <w:rPr>
          <w:rStyle w:val="NormalTok"/>
        </w:rPr>
        <w:t xml:space="preserve">zeta.est.fnb </w:t>
      </w:r>
      <w:r>
        <w:rPr>
          <w:rStyle w:val="OtherTok"/>
        </w:rPr>
        <w:t xml:space="preserve">&lt;-</w:t>
      </w:r>
      <w:r>
        <w:rPr>
          <w:rStyle w:val="NormalTok"/>
        </w:rPr>
        <w:t xml:space="preserve"> </w:t>
      </w:r>
      <w:r>
        <w:rPr>
          <w:rStyle w:val="FunctionTok"/>
        </w:rPr>
        <w:t xml:space="preserve">predSS.FNB</w:t>
      </w:r>
      <w:r>
        <w:rPr>
          <w:rStyle w:val="NormalTok"/>
        </w:rPr>
        <w:t xml:space="preserve">(</w:t>
      </w:r>
      <w:r>
        <w:rPr>
          <w:rStyle w:val="AttributeTok"/>
        </w:rPr>
        <w:t xml:space="preserve">sad =</w:t>
      </w:r>
      <w:r>
        <w:rPr>
          <w:rStyle w:val="NormalTok"/>
        </w:rPr>
        <w:t xml:space="preserve"> bciSAD, </w:t>
      </w:r>
      <w:r>
        <w:rPr>
          <w:rStyle w:val="AttributeTok"/>
        </w:rPr>
        <w:t xml:space="preserve">cpar =</w:t>
      </w:r>
      <w:r>
        <w:rPr>
          <w:rStyle w:val="NormalTok"/>
        </w:rPr>
        <w:t xml:space="preserve"> fnb.c, </w:t>
      </w:r>
      <w:r>
        <w:rPr>
          <w:rStyle w:val="AttributeTok"/>
        </w:rPr>
        <w:t xml:space="preserve">area =</w:t>
      </w:r>
      <w:r>
        <w:rPr>
          <w:rStyle w:val="NormalTok"/>
        </w:rPr>
        <w:t xml:space="preserve"> </w:t>
      </w:r>
      <w:r>
        <w:rPr>
          <w:rStyle w:val="DecValTok"/>
        </w:rPr>
        <w:t xml:space="preserve">400</w:t>
      </w:r>
      <w:r>
        <w:rPr>
          <w:rStyle w:val="NormalTok"/>
        </w:rPr>
        <w:t xml:space="preserve">, </w:t>
      </w:r>
      <w:r>
        <w:rPr>
          <w:rStyle w:val="AttributeTok"/>
        </w:rPr>
        <w:t xml:space="preserve">tota =</w:t>
      </w:r>
      <w:r>
        <w:rPr>
          <w:rStyle w:val="NormalTok"/>
        </w:rPr>
        <w:t xml:space="preserve"> </w:t>
      </w:r>
      <w:r>
        <w:rPr>
          <w:rStyle w:val="DecValTok"/>
        </w:rPr>
        <w:t xml:space="preserve">500000</w:t>
      </w:r>
      <w:r>
        <w:rPr>
          <w:rStyle w:val="NormalTok"/>
        </w:rPr>
        <w:t xml:space="preserve">, </w:t>
      </w:r>
      <w:r>
        <w:rPr>
          <w:rStyle w:val="AttributeTok"/>
        </w:rPr>
        <w:t xml:space="preserve">m =</w:t>
      </w:r>
      <w:r>
        <w:rPr>
          <w:rStyle w:val="NormalTok"/>
        </w:rPr>
        <w:t xml:space="preserve"> </w:t>
      </w:r>
      <w:r>
        <w:rPr>
          <w:rStyle w:val="DecValTok"/>
        </w:rPr>
        <w:t xml:space="preserve">20</w:t>
      </w:r>
      <w:r>
        <w:rPr>
          <w:rStyle w:val="NormalTok"/>
        </w:rPr>
        <w:t xml:space="preserve">)</w:t>
      </w:r>
      <w:r>
        <w:br/>
      </w:r>
      <w:r>
        <w:rPr>
          <w:rStyle w:val="FunctionTok"/>
        </w:rPr>
        <w:t xml:space="preserve">round</w:t>
      </w:r>
      <w:r>
        <w:rPr>
          <w:rStyle w:val="NormalTok"/>
        </w:rPr>
        <w:t xml:space="preserve">(zeta.est.fnb,</w:t>
      </w:r>
      <w:r>
        <w:rPr>
          <w:rStyle w:val="DecValTok"/>
        </w:rPr>
        <w:t xml:space="preserve">2</w:t>
      </w:r>
      <w:r>
        <w:rPr>
          <w:rStyle w:val="NormalTok"/>
        </w:rPr>
        <w:t xml:space="preserve">)</w:t>
      </w:r>
    </w:p>
    <w:p>
      <w:pPr>
        <w:pStyle w:val="SourceCode"/>
      </w:pPr>
      <w:r>
        <w:rPr>
          <w:rStyle w:val="VerbatimChar"/>
        </w:rPr>
        <w:t xml:space="preserve">##  [1] 49.06 25.81 18.23 14.55 12.42 11.04 10.09  9.39  8.85  8.43  8.09  7.80</w:t>
      </w:r>
      <w:r>
        <w:br/>
      </w:r>
      <w:r>
        <w:rPr>
          <w:rStyle w:val="VerbatimChar"/>
        </w:rPr>
        <w:t xml:space="preserve">## [13]  7.55  7.34  7.16  6.99  6.84  6.71  6.59  6.47</w:t>
      </w:r>
    </w:p>
    <w:p>
      <w:pPr>
        <w:pStyle w:val="FirstParagraph"/>
      </w:pPr>
      <w:r>
        <w:t xml:space="preserve">How do the FNB and NB shared species estimates compare?</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calstats</w:t>
      </w:r>
      <w:r>
        <w:rPr>
          <w:rStyle w:val="SpecialCharTok"/>
        </w:rPr>
        <w:t xml:space="preserve">$</w:t>
      </w:r>
      <w:r>
        <w:rPr>
          <w:rStyle w:val="NormalTok"/>
        </w:rPr>
        <w:t xml:space="preserve">zeta[,</w:t>
      </w:r>
      <w:r>
        <w:rPr>
          <w:rStyle w:val="DecValTok"/>
        </w:rPr>
        <w:t xml:space="preserve">1</w:t>
      </w:r>
      <w:r>
        <w:rPr>
          <w:rStyle w:val="NormalTok"/>
        </w:rPr>
        <w:t xml:space="preserve">], </w:t>
      </w:r>
      <w:r>
        <w:rPr>
          <w:rStyle w:val="AttributeTok"/>
        </w:rPr>
        <w:t xml:space="preserve">type=</w:t>
      </w:r>
      <w:r>
        <w:rPr>
          <w:rStyle w:val="StringTok"/>
        </w:rPr>
        <w:t xml:space="preserve">"l"</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w:t>
      </w:r>
      <w:r>
        <w:rPr>
          <w:rStyle w:val="AttributeTok"/>
        </w:rPr>
        <w:t xml:space="preserve">ylab=</w:t>
      </w:r>
      <w:r>
        <w:rPr>
          <w:rStyle w:val="NormalTok"/>
        </w:rPr>
        <w:t xml:space="preserve"> </w:t>
      </w:r>
      <w:r>
        <w:rPr>
          <w:rStyle w:val="StringTok"/>
        </w:rPr>
        <w:t xml:space="preserve">'Zeta diversity'</w:t>
      </w:r>
      <w:r>
        <w:rPr>
          <w:rStyle w:val="NormalTok"/>
        </w:rPr>
        <w:t xml:space="preserve">, </w:t>
      </w:r>
      <w:r>
        <w:rPr>
          <w:rStyle w:val="AttributeTok"/>
        </w:rPr>
        <w:t xml:space="preserve">xlab=</w:t>
      </w:r>
      <w:r>
        <w:rPr>
          <w:rStyle w:val="StringTok"/>
        </w:rPr>
        <w:t xml:space="preserve">"Order of zeta"</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calstats</w:t>
      </w:r>
      <w:r>
        <w:rPr>
          <w:rStyle w:val="SpecialCharTok"/>
        </w:rPr>
        <w:t xml:space="preserve">$</w:t>
      </w:r>
      <w:r>
        <w:rPr>
          <w:rStyle w:val="NormalTok"/>
        </w:rPr>
        <w:t xml:space="preserve">zeta[,</w:t>
      </w:r>
      <w:r>
        <w:rPr>
          <w:rStyle w:val="DecValTok"/>
        </w:rPr>
        <w:t xml:space="preserve">2</w:t>
      </w:r>
      <w:r>
        <w:rPr>
          <w:rStyle w:val="NormalTok"/>
        </w:rPr>
        <w:t xml:space="preserve">], </w:t>
      </w:r>
      <w:r>
        <w:rPr>
          <w:rStyle w:val="AttributeTok"/>
        </w:rPr>
        <w:t xml:space="preserve">lty=</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calstats</w:t>
      </w:r>
      <w:r>
        <w:rPr>
          <w:rStyle w:val="SpecialCharTok"/>
        </w:rPr>
        <w:t xml:space="preserve">$</w:t>
      </w:r>
      <w:r>
        <w:rPr>
          <w:rStyle w:val="NormalTok"/>
        </w:rPr>
        <w:t xml:space="preserve">zeta[,</w:t>
      </w:r>
      <w:r>
        <w:rPr>
          <w:rStyle w:val="DecValTok"/>
        </w:rPr>
        <w:t xml:space="preserve">3</w:t>
      </w:r>
      <w:r>
        <w:rPr>
          <w:rStyle w:val="NormalTok"/>
        </w:rPr>
        <w:t xml:space="preserve">], </w:t>
      </w:r>
      <w:r>
        <w:rPr>
          <w:rStyle w:val="AttributeTok"/>
        </w:rPr>
        <w:t xml:space="preserve">lty=</w:t>
      </w:r>
      <w:r>
        <w:rPr>
          <w:rStyle w:val="NormalTok"/>
        </w:rPr>
        <w:t xml:space="preserve"> </w:t>
      </w:r>
      <w:r>
        <w:rPr>
          <w:rStyle w:val="DecValTok"/>
        </w:rPr>
        <w:t xml:space="preserve">2</w:t>
      </w:r>
      <w:r>
        <w:rPr>
          <w:rStyle w:val="NormalTok"/>
        </w:rPr>
        <w:t xml:space="preserve">)</w:t>
      </w:r>
      <w:r>
        <w:br/>
      </w:r>
      <w:r>
        <w:rPr>
          <w:rStyle w:val="FunctionTok"/>
        </w:rPr>
        <w:t xml:space="preserve">points</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zeta.est)</w:t>
      </w:r>
      <w:r>
        <w:br/>
      </w:r>
      <w:r>
        <w:rPr>
          <w:rStyle w:val="FunctionTok"/>
        </w:rPr>
        <w:t xml:space="preserve">points</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zeta.est.fnb, </w:t>
      </w:r>
      <w:r>
        <w:rPr>
          <w:rStyle w:val="AttributeTok"/>
        </w:rPr>
        <w:t xml:space="preserve">col=</w:t>
      </w:r>
      <w:r>
        <w:rPr>
          <w:rStyle w:val="DecValTok"/>
        </w:rPr>
        <w:t xml:space="preserve">2</w:t>
      </w:r>
      <w:r>
        <w:rPr>
          <w:rStyle w:val="NormalTok"/>
        </w:rPr>
        <w:t xml:space="preserve">, </w:t>
      </w:r>
      <w:r>
        <w:rPr>
          <w:rStyle w:val="AttributeTok"/>
        </w:rPr>
        <w:t xml:space="preserve">pch=</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DecValTok"/>
        </w:rPr>
        <w:t xml:space="preserve">12</w:t>
      </w:r>
      <w:r>
        <w:rPr>
          <w:rStyle w:val="NormalTok"/>
        </w:rPr>
        <w:t xml:space="preserve">,</w:t>
      </w:r>
      <w:r>
        <w:rPr>
          <w:rStyle w:val="DecValTok"/>
        </w:rPr>
        <w:t xml:space="preserve">50</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"Predicted NB"</w:t>
      </w:r>
      <w:r>
        <w:rPr>
          <w:rStyle w:val="NormalTok"/>
        </w:rPr>
        <w:t xml:space="preserve">,</w:t>
      </w:r>
      <w:r>
        <w:rPr>
          <w:rStyle w:val="StringTok"/>
        </w:rPr>
        <w:t xml:space="preserve">"Predicted FNB"</w:t>
      </w:r>
      <w:r>
        <w:rPr>
          <w:rStyle w:val="NormalTok"/>
        </w:rPr>
        <w:t xml:space="preserve">, </w:t>
      </w:r>
      <w:r>
        <w:rPr>
          <w:rStyle w:val="StringTok"/>
        </w:rPr>
        <w:t xml:space="preserve">"Observed"</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nstantTok"/>
        </w:rPr>
        <w:t xml:space="preserve">NA</w:t>
      </w:r>
      <w:r>
        <w:rPr>
          <w:rStyle w:val="NormalTok"/>
        </w:rPr>
        <w:t xml:space="preserve">),</w:t>
      </w:r>
      <w:r>
        <w:rPr>
          <w:rStyle w:val="AttributeTok"/>
        </w:rPr>
        <w:t xml:space="preserve">lty=</w:t>
      </w:r>
      <w:r>
        <w:rPr>
          <w:rStyle w:val="FunctionTok"/>
        </w:rPr>
        <w:t xml:space="preserve">c</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 </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drawing>
          <wp:inline>
            <wp:extent cx="5334000" cy="4572000"/>
            <wp:effectExtent b="0" l="0" r="0" t="0"/>
            <wp:docPr descr="" title="" id="1" name="Picture"/>
            <a:graphic>
              <a:graphicData uri="http://schemas.openxmlformats.org/drawingml/2006/picture">
                <pic:pic>
                  <pic:nvPicPr>
                    <pic:cNvPr descr="Worked-examples_files/figure-docx/unnamed-chunk-16-1.png" id="0" name="Picture"/>
                    <pic:cNvPicPr>
                      <a:picLocks noChangeArrowheads="1" noChangeAspect="1"/>
                    </pic:cNvPicPr>
                  </pic:nvPicPr>
                  <pic:blipFill>
                    <a:blip r:embed="rId25"/>
                    <a:stretch>
                      <a:fillRect/>
                    </a:stretch>
                  </pic:blipFill>
                  <pic:spPr bwMode="auto">
                    <a:xfrm>
                      <a:off x="0" y="0"/>
                      <a:ext cx="5334000" cy="45720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(zeta.est, zeta.est.fnb);</w:t>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Worked-examples_files/figure-docx/unnamed-chunk-17-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bookmarkStart w:id="28" w:name="calculate-the-scaling-relationship"/>
    <w:p>
      <w:pPr>
        <w:pStyle w:val="Heading3"/>
      </w:pPr>
      <w:r>
        <w:t xml:space="preserve">Calculate the scaling relationship</w:t>
      </w:r>
    </w:p>
    <w:p>
      <w:pPr>
        <w:pStyle w:val="FirstParagraph"/>
      </w:pPr>
      <w:r>
        <w:t xml:space="preserve">To fit a scaling relationship to a stem-mapped plot (or similar), just need the SAD for the plot and a bunch of species richness estimates at different grain sizes. There are data from BCI with this information in the object</w:t>
      </w:r>
      <w:r>
        <w:t xml:space="preserve"> </w:t>
      </w:r>
      <w:r>
        <w:t xml:space="preserve">‘</w:t>
      </w:r>
      <w:r>
        <w:t xml:space="preserve">validationSamples_FNB.RData</w:t>
      </w:r>
      <w:r>
        <w:t xml:space="preserve">’</w:t>
      </w:r>
      <w:r>
        <w:t xml:space="preserve">.</w:t>
      </w:r>
    </w:p>
    <w:p>
      <w:pPr>
        <w:pStyle w:val="SourceCode"/>
      </w:pPr>
      <w:r>
        <w:rPr>
          <w:rStyle w:val="FunctionTok"/>
        </w:rPr>
        <w:t xml:space="preserve">source</w:t>
      </w:r>
      <w:r>
        <w:rPr>
          <w:rStyle w:val="NormalTok"/>
        </w:rPr>
        <w:t xml:space="preserve">(</w:t>
      </w:r>
      <w:r>
        <w:rPr>
          <w:rStyle w:val="StringTok"/>
        </w:rPr>
        <w:t xml:space="preserve">"functions.R"</w:t>
      </w:r>
      <w:r>
        <w:rPr>
          <w:rStyle w:val="NormalTok"/>
        </w:rPr>
        <w:t xml:space="preserve">)</w:t>
      </w:r>
      <w:r>
        <w:br/>
      </w:r>
      <w:r>
        <w:rPr>
          <w:rStyle w:val="FunctionTok"/>
        </w:rPr>
        <w:t xml:space="preserve">load</w:t>
      </w:r>
      <w:r>
        <w:rPr>
          <w:rStyle w:val="NormalTok"/>
        </w:rPr>
        <w:t xml:space="preserve">(</w:t>
      </w:r>
      <w:r>
        <w:rPr>
          <w:rStyle w:val="StringTok"/>
        </w:rPr>
        <w:t xml:space="preserve">"BCI_SAD.RData"</w:t>
      </w:r>
      <w:r>
        <w:rPr>
          <w:rStyle w:val="NormalTok"/>
        </w:rPr>
        <w:t xml:space="preserve">)</w:t>
      </w:r>
      <w:r>
        <w:br/>
      </w:r>
      <w:r>
        <w:rPr>
          <w:rStyle w:val="FunctionTok"/>
        </w:rPr>
        <w:t xml:space="preserve">load</w:t>
      </w:r>
      <w:r>
        <w:rPr>
          <w:rStyle w:val="NormalTok"/>
        </w:rPr>
        <w:t xml:space="preserve">(</w:t>
      </w:r>
      <w:r>
        <w:rPr>
          <w:rStyle w:val="StringTok"/>
        </w:rPr>
        <w:t xml:space="preserve">"validationSamples_FNB.RData"</w:t>
      </w:r>
      <w:r>
        <w:rPr>
          <w:rStyle w:val="NormalTok"/>
        </w:rPr>
        <w:t xml:space="preserve">)</w:t>
      </w:r>
      <w:r>
        <w:br/>
      </w:r>
      <w:r>
        <w:rPr>
          <w:rStyle w:val="FunctionTok"/>
        </w:rPr>
        <w:t xml:space="preserve">names</w:t>
      </w:r>
      <w:r>
        <w:rPr>
          <w:rStyle w:val="NormalTok"/>
        </w:rPr>
        <w:t xml:space="preserve">(val.sampsFNB[[</w:t>
      </w:r>
      <w:r>
        <w:rPr>
          <w:rStyle w:val="DecValTok"/>
        </w:rPr>
        <w:t xml:space="preserve">1</w:t>
      </w:r>
      <w:r>
        <w:rPr>
          <w:rStyle w:val="NormalTok"/>
        </w:rPr>
        <w:t xml:space="preserve">]])</w:t>
      </w:r>
    </w:p>
    <w:p>
      <w:pPr>
        <w:pStyle w:val="SourceCode"/>
      </w:pPr>
      <w:r>
        <w:rPr>
          <w:rStyle w:val="VerbatimChar"/>
        </w:rPr>
        <w:t xml:space="preserve">##  [1] "qarea"  "srmod"  "srobs"  "gammod" "gamobs" "spemod" "speobs" "endmod"</w:t>
      </w:r>
      <w:r>
        <w:br/>
      </w:r>
      <w:r>
        <w:rPr>
          <w:rStyle w:val="VerbatimChar"/>
        </w:rPr>
        <w:t xml:space="preserve">##  [9] "endobs" "cest"   "cfit"</w:t>
      </w:r>
    </w:p>
    <w:p>
      <w:pPr>
        <w:pStyle w:val="FirstParagraph"/>
      </w:pPr>
      <w:r>
        <w:t xml:space="preserve">We’ll need quadrat areas (qarea) and observed mean richness for that grain (srobs). Plus, we can compare the fitted</w:t>
      </w:r>
      <w:r>
        <w:t xml:space="preserve"> </w:t>
      </w:r>
      <w:r>
        <w:rPr>
          <w:iCs/>
          <w:i/>
        </w:rPr>
        <w:t xml:space="preserve">c</w:t>
      </w:r>
      <w:r>
        <w:t xml:space="preserve"> </w:t>
      </w:r>
      <w:r>
        <w:t xml:space="preserve">parameter with the original estimate (cest) using the finite NB (it will be close, but it won’t be the same). The same code could be run with the FNB model but it will take a while…</w:t>
      </w:r>
    </w:p>
    <w:p>
      <w:pPr>
        <w:pStyle w:val="SourceCode"/>
      </w:pPr>
      <w:r>
        <w:rPr>
          <w:rStyle w:val="NormalTok"/>
        </w:rPr>
        <w:t xml:space="preserve">x</w:t>
      </w:r>
      <w:r>
        <w:rPr>
          <w:rStyle w:val="OtherTok"/>
        </w:rPr>
        <w:t xml:space="preserve">&lt;-</w:t>
      </w:r>
      <w:r>
        <w:rPr>
          <w:rStyle w:val="NormalTok"/>
        </w:rPr>
        <w:t xml:space="preserve"> val.sampsFNB[[</w:t>
      </w:r>
      <w:r>
        <w:rPr>
          <w:rStyle w:val="DecValTok"/>
        </w:rPr>
        <w:t xml:space="preserve">1</w:t>
      </w:r>
      <w:r>
        <w:rPr>
          <w:rStyle w:val="NormalTok"/>
        </w:rPr>
        <w:t xml:space="preserve">]] </w:t>
      </w:r>
      <w:r>
        <w:rPr>
          <w:rStyle w:val="CommentTok"/>
        </w:rPr>
        <w:t xml:space="preserve"># bci samples</w:t>
      </w:r>
      <w:r>
        <w:br/>
      </w:r>
      <w:r>
        <w:rPr>
          <w:rStyle w:val="NormalTok"/>
        </w:rPr>
        <w:t xml:space="preserve">cp </w:t>
      </w:r>
      <w:r>
        <w:rPr>
          <w:rStyle w:val="OtherTok"/>
        </w:rPr>
        <w:t xml:space="preserve">&lt;-</w:t>
      </w:r>
      <w:r>
        <w:rPr>
          <w:rStyle w:val="NormalTok"/>
        </w:rPr>
        <w:t xml:space="preserve"> </w:t>
      </w:r>
      <w:r>
        <w:rPr>
          <w:rStyle w:val="FunctionTok"/>
        </w:rPr>
        <w:t xml:space="preserve">numeric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(x)){</w:t>
      </w:r>
      <w:r>
        <w:br/>
      </w:r>
      <w:r>
        <w:rPr>
          <w:rStyle w:val="NormalTok"/>
        </w:rPr>
        <w:t xml:space="preserve">  area </w:t>
      </w:r>
      <w:r>
        <w:rPr>
          <w:rStyle w:val="OtherTok"/>
        </w:rPr>
        <w:t xml:space="preserve">=</w:t>
      </w:r>
      <w:r>
        <w:rPr>
          <w:rStyle w:val="NormalTok"/>
        </w:rPr>
        <w:t xml:space="preserve"> x</w:t>
      </w:r>
      <w:r>
        <w:rPr>
          <w:rStyle w:val="SpecialCharTok"/>
        </w:rPr>
        <w:t xml:space="preserve">$</w:t>
      </w:r>
      <w:r>
        <w:rPr>
          <w:rStyle w:val="NormalTok"/>
        </w:rPr>
        <w:t xml:space="preserve">qarea[i] </w:t>
      </w:r>
      <w:r>
        <w:rPr>
          <w:rStyle w:val="CommentTok"/>
        </w:rPr>
        <w:t xml:space="preserve"># quadrat area (grain size)</w:t>
      </w:r>
      <w:r>
        <w:br/>
      </w:r>
      <w:r>
        <w:rPr>
          <w:rStyle w:val="NormalTok"/>
        </w:rPr>
        <w:t xml:space="preserve">  obs </w:t>
      </w:r>
      <w:r>
        <w:rPr>
          <w:rStyle w:val="OtherTok"/>
        </w:rPr>
        <w:t xml:space="preserve">=</w:t>
      </w:r>
      <w:r>
        <w:rPr>
          <w:rStyle w:val="NormalTok"/>
        </w:rPr>
        <w:t xml:space="preserve"> x</w:t>
      </w:r>
      <w:r>
        <w:rPr>
          <w:rStyle w:val="SpecialCharTok"/>
        </w:rPr>
        <w:t xml:space="preserve">$</w:t>
      </w:r>
      <w:r>
        <w:rPr>
          <w:rStyle w:val="NormalTok"/>
        </w:rPr>
        <w:t xml:space="preserve">srobs[i] </w:t>
      </w:r>
      <w:r>
        <w:rPr>
          <w:rStyle w:val="CommentTok"/>
        </w:rPr>
        <w:t xml:space="preserve"># mean richness at this grain</w:t>
      </w:r>
      <w:r>
        <w:br/>
      </w:r>
      <w:r>
        <w:rPr>
          <w:rStyle w:val="NormalTok"/>
        </w:rPr>
        <w:t xml:space="preserve">  cp[i] </w:t>
      </w:r>
      <w:r>
        <w:rPr>
          <w:rStyle w:val="OtherTok"/>
        </w:rPr>
        <w:t xml:space="preserve">&lt;-</w:t>
      </w:r>
      <w:r>
        <w:rPr>
          <w:rStyle w:val="NormalTok"/>
        </w:rPr>
        <w:t xml:space="preserve"> </w:t>
      </w:r>
      <w:r>
        <w:rPr>
          <w:rStyle w:val="FunctionTok"/>
        </w:rPr>
        <w:t xml:space="preserve">fitc.NB</w:t>
      </w:r>
      <w:r>
        <w:rPr>
          <w:rStyle w:val="NormalTok"/>
        </w:rPr>
        <w:t xml:space="preserve">(</w:t>
      </w:r>
      <w:r>
        <w:rPr>
          <w:rStyle w:val="AttributeTok"/>
        </w:rPr>
        <w:t xml:space="preserve">obs =</w:t>
      </w:r>
      <w:r>
        <w:rPr>
          <w:rStyle w:val="NormalTok"/>
        </w:rPr>
        <w:t xml:space="preserve"> obs, </w:t>
      </w:r>
      <w:r>
        <w:rPr>
          <w:rStyle w:val="AttributeTok"/>
        </w:rPr>
        <w:t xml:space="preserve">area =</w:t>
      </w:r>
      <w:r>
        <w:rPr>
          <w:rStyle w:val="NormalTok"/>
        </w:rPr>
        <w:t xml:space="preserve"> area, </w:t>
      </w:r>
      <w:r>
        <w:rPr>
          <w:rStyle w:val="AttributeTok"/>
        </w:rPr>
        <w:t xml:space="preserve">sad =</w:t>
      </w:r>
      <w:r>
        <w:rPr>
          <w:rStyle w:val="NormalTok"/>
        </w:rPr>
        <w:t xml:space="preserve"> bciSAD, </w:t>
      </w:r>
      <w:r>
        <w:rPr>
          <w:rStyle w:val="AttributeTok"/>
        </w:rPr>
        <w:t xml:space="preserve">tota =</w:t>
      </w:r>
      <w:r>
        <w:rPr>
          <w:rStyle w:val="NormalTok"/>
        </w:rPr>
        <w:t xml:space="preserve"> </w:t>
      </w:r>
      <w:r>
        <w:rPr>
          <w:rStyle w:val="FloatTok"/>
        </w:rPr>
        <w:t xml:space="preserve">5e+05</w:t>
      </w:r>
      <w:r>
        <w:rPr>
          <w:rStyle w:val="NormalTok"/>
        </w:rPr>
        <w:t xml:space="preserve">, </w:t>
      </w:r>
      <w:r>
        <w:rPr>
          <w:rStyle w:val="AttributeTok"/>
        </w:rPr>
        <w:t xml:space="preserve">low =</w:t>
      </w:r>
      <w:r>
        <w:rPr>
          <w:rStyle w:val="NormalTok"/>
        </w:rPr>
        <w:t xml:space="preserve"> </w:t>
      </w:r>
      <w:r>
        <w:rPr>
          <w:rStyle w:val="DecValTok"/>
        </w:rPr>
        <w:t xml:space="preserve">0</w:t>
      </w:r>
      <w:r>
        <w:rPr>
          <w:rStyle w:val="NormalTok"/>
        </w:rPr>
        <w:t xml:space="preserve">, </w:t>
      </w:r>
      <w:r>
        <w:rPr>
          <w:rStyle w:val="AttributeTok"/>
        </w:rPr>
        <w:t xml:space="preserve">upp =</w:t>
      </w:r>
      <w:r>
        <w:rPr>
          <w:rStyle w:val="NormalTok"/>
        </w:rPr>
        <w:t xml:space="preserve"> </w:t>
      </w:r>
      <w:r>
        <w:rPr>
          <w:rStyle w:val="DecValTok"/>
        </w:rPr>
        <w:t xml:space="preserve">100</w:t>
      </w:r>
      <w:r>
        <w:rPr>
          <w:rStyle w:val="NormalTok"/>
        </w:rPr>
        <w:t xml:space="preserve">)</w:t>
      </w:r>
      <w:r>
        <w:rPr>
          <w:rStyle w:val="SpecialCharTok"/>
        </w:rPr>
        <w:t xml:space="preserve">$</w:t>
      </w:r>
      <w:r>
        <w:rPr>
          <w:rStyle w:val="NormalTok"/>
        </w:rPr>
        <w:t xml:space="preserve">cpar</w:t>
      </w:r>
      <w:r>
        <w:br/>
      </w:r>
      <w:r>
        <w:rPr>
          <w:rStyle w:val="NormalTok"/>
        </w:rPr>
        <w:t xml:space="preserve">  </w:t>
      </w:r>
      <w:r>
        <w:rPr>
          <w:rStyle w:val="FunctionTok"/>
        </w:rPr>
        <w:t xml:space="preserve">print</w:t>
      </w:r>
      <w:r>
        <w:rPr>
          <w:rStyle w:val="NormalTok"/>
        </w:rPr>
        <w:t xml:space="preserve">(</w:t>
      </w:r>
      <w:r>
        <w:rPr>
          <w:rStyle w:val="FunctionTok"/>
        </w:rPr>
        <w:t xml:space="preserve">c</w:t>
      </w:r>
      <w:r>
        <w:rPr>
          <w:rStyle w:val="NormalTok"/>
        </w:rPr>
        <w:t xml:space="preserve">(cp[i], x</w:t>
      </w:r>
      <w:r>
        <w:rPr>
          <w:rStyle w:val="SpecialCharTok"/>
        </w:rPr>
        <w:t xml:space="preserve">$</w:t>
      </w:r>
      <w:r>
        <w:rPr>
          <w:rStyle w:val="NormalTok"/>
        </w:rPr>
        <w:t xml:space="preserve">cest[i])) </w:t>
      </w:r>
      <w:r>
        <w:rPr>
          <w:rStyle w:val="CommentTok"/>
        </w:rPr>
        <w:t xml:space="preserve"># compare with original model</w:t>
      </w:r>
      <w:r>
        <w:br/>
      </w:r>
      <w:r>
        <w:rPr>
          <w:rStyle w:val="NormalTok"/>
        </w:rPr>
        <w:t xml:space="preserve">}</w:t>
      </w:r>
    </w:p>
    <w:p>
      <w:pPr>
        <w:pStyle w:val="SourceCode"/>
      </w:pPr>
      <w:r>
        <w:rPr>
          <w:rStyle w:val="VerbatimChar"/>
        </w:rPr>
        <w:t xml:space="preserve">## [1] 0.2908141 0.2859559</w:t>
      </w:r>
      <w:r>
        <w:br/>
      </w:r>
      <w:r>
        <w:rPr>
          <w:rStyle w:val="VerbatimChar"/>
        </w:rPr>
        <w:t xml:space="preserve">## [1] 0.5825164 0.5740980</w:t>
      </w:r>
      <w:r>
        <w:br/>
      </w:r>
      <w:r>
        <w:rPr>
          <w:rStyle w:val="VerbatimChar"/>
        </w:rPr>
        <w:t xml:space="preserve">## [1] 0.7998832 0.7875621</w:t>
      </w:r>
      <w:r>
        <w:br/>
      </w:r>
      <w:r>
        <w:rPr>
          <w:rStyle w:val="VerbatimChar"/>
        </w:rPr>
        <w:t xml:space="preserve">## [1] 1.018414 1.001288</w:t>
      </w:r>
      <w:r>
        <w:br/>
      </w:r>
      <w:r>
        <w:rPr>
          <w:rStyle w:val="VerbatimChar"/>
        </w:rPr>
        <w:t xml:space="preserve">## [1] 1.205550 1.182773</w:t>
      </w:r>
      <w:r>
        <w:br/>
      </w:r>
      <w:r>
        <w:rPr>
          <w:rStyle w:val="VerbatimChar"/>
        </w:rPr>
        <w:t xml:space="preserve">## [1] 1.378862 1.349404</w:t>
      </w:r>
      <w:r>
        <w:br/>
      </w:r>
      <w:r>
        <w:rPr>
          <w:rStyle w:val="VerbatimChar"/>
        </w:rPr>
        <w:t xml:space="preserve">## [1] 1.510469 1.473620</w:t>
      </w:r>
      <w:r>
        <w:br/>
      </w:r>
      <w:r>
        <w:rPr>
          <w:rStyle w:val="VerbatimChar"/>
        </w:rPr>
        <w:t xml:space="preserve">## [1] 1.652632 1.607238</w:t>
      </w:r>
      <w:r>
        <w:br/>
      </w:r>
      <w:r>
        <w:rPr>
          <w:rStyle w:val="VerbatimChar"/>
        </w:rPr>
        <w:t xml:space="preserve">## [1] 1.769279 1.714719</w:t>
      </w:r>
      <w:r>
        <w:br/>
      </w:r>
      <w:r>
        <w:rPr>
          <w:rStyle w:val="VerbatimChar"/>
        </w:rPr>
        <w:t xml:space="preserve">## [1] 1.864122 1.799919</w:t>
      </w:r>
    </w:p>
    <w:p>
      <w:pPr>
        <w:pStyle w:val="FirstParagraph"/>
      </w:pPr>
      <w:r>
        <w:t xml:space="preserve">Now we have the list of areas and the value of the scaling parameter. We just need to fit a power function to predict</w:t>
      </w:r>
      <w:r>
        <w:t xml:space="preserve"> </w:t>
      </w:r>
      <w:r>
        <w:rPr>
          <w:iCs/>
          <w:i/>
        </w:rPr>
        <w:t xml:space="preserve">c</w:t>
      </w:r>
      <w:r>
        <w:t xml:space="preserve"> </w:t>
      </w:r>
      <w:r>
        <w:t xml:space="preserve">at any sampling grain.</w:t>
      </w:r>
    </w:p>
    <w:p>
      <w:pPr>
        <w:pStyle w:val="SourceCode"/>
      </w:pPr>
      <w:r>
        <w:rPr>
          <w:rStyle w:val="NormalTok"/>
        </w:rPr>
        <w:t xml:space="preserve">avec </w:t>
      </w:r>
      <w:r>
        <w:rPr>
          <w:rStyle w:val="OtherTok"/>
        </w:rPr>
        <w:t xml:space="preserve">&lt;-</w:t>
      </w:r>
      <w:r>
        <w:rPr>
          <w:rStyle w:val="NormalTok"/>
        </w:rPr>
        <w:t xml:space="preserve"> x</w:t>
      </w:r>
      <w:r>
        <w:rPr>
          <w:rStyle w:val="SpecialCharTok"/>
        </w:rPr>
        <w:t xml:space="preserve">$</w:t>
      </w:r>
      <w:r>
        <w:rPr>
          <w:rStyle w:val="NormalTok"/>
        </w:rPr>
        <w:t xml:space="preserve">qarea</w:t>
      </w:r>
      <w:r>
        <w:rPr>
          <w:rStyle w:val="SpecialCharTok"/>
        </w:rPr>
        <w:t xml:space="preserve">/</w:t>
      </w:r>
      <w:r>
        <w:rPr>
          <w:rStyle w:val="NormalTok"/>
        </w:rPr>
        <w:t xml:space="preserve">x</w:t>
      </w:r>
      <w:r>
        <w:rPr>
          <w:rStyle w:val="SpecialCharTok"/>
        </w:rPr>
        <w:t xml:space="preserve">$</w:t>
      </w:r>
      <w:r>
        <w:rPr>
          <w:rStyle w:val="NormalTok"/>
        </w:rPr>
        <w:t xml:space="preserve">qarea[</w:t>
      </w:r>
      <w:r>
        <w:rPr>
          <w:rStyle w:val="DecValTok"/>
        </w:rPr>
        <w:t xml:space="preserve">4</w:t>
      </w:r>
      <w:r>
        <w:rPr>
          <w:rStyle w:val="NormalTok"/>
        </w:rPr>
        <w:t xml:space="preserve">] </w:t>
      </w:r>
      <w:r>
        <w:rPr>
          <w:rStyle w:val="CommentTok"/>
        </w:rPr>
        <w:t xml:space="preserve"># use 400 m as base level and convert grain to relative grain</w:t>
      </w:r>
      <w:r>
        <w:br/>
      </w:r>
      <w:r>
        <w:rPr>
          <w:rStyle w:val="NormalTok"/>
        </w:rPr>
        <w:t xml:space="preserve">k0 </w:t>
      </w:r>
      <w:r>
        <w:rPr>
          <w:rStyle w:val="OtherTok"/>
        </w:rPr>
        <w:t xml:space="preserve">&lt;-</w:t>
      </w:r>
      <w:r>
        <w:rPr>
          <w:rStyle w:val="NormalTok"/>
        </w:rPr>
        <w:t xml:space="preserve"> cp[</w:t>
      </w:r>
      <w:r>
        <w:rPr>
          <w:rStyle w:val="DecValTok"/>
        </w:rPr>
        <w:t xml:space="preserve">4</w:t>
      </w:r>
      <w:r>
        <w:rPr>
          <w:rStyle w:val="NormalTok"/>
        </w:rPr>
        <w:t xml:space="preserve">] </w:t>
      </w:r>
      <w:r>
        <w:rPr>
          <w:rStyle w:val="CommentTok"/>
        </w:rPr>
        <w:t xml:space="preserve"># fitted scaling parameter</w:t>
      </w:r>
      <w:r>
        <w:br/>
      </w:r>
      <w:r>
        <w:rPr>
          <w:rStyle w:val="NormalTok"/>
        </w:rPr>
        <w:t xml:space="preserve">y </w:t>
      </w:r>
      <w:r>
        <w:rPr>
          <w:rStyle w:val="OtherTok"/>
        </w:rPr>
        <w:t xml:space="preserve">&lt;-</w:t>
      </w:r>
      <w:r>
        <w:rPr>
          <w:rStyle w:val="NormalTok"/>
        </w:rPr>
        <w:t xml:space="preserve"> cp </w:t>
      </w:r>
      <w:r>
        <w:br/>
      </w:r>
      <w:r>
        <w:rPr>
          <w:rStyle w:val="NormalTok"/>
        </w:rPr>
        <w:t xml:space="preserve">nly </w:t>
      </w:r>
      <w:r>
        <w:rPr>
          <w:rStyle w:val="OtherTok"/>
        </w:rPr>
        <w:t xml:space="preserve">&lt;-</w:t>
      </w:r>
      <w:r>
        <w:rPr>
          <w:rStyle w:val="NormalTok"/>
        </w:rPr>
        <w:t xml:space="preserve"> </w:t>
      </w:r>
      <w:r>
        <w:rPr>
          <w:rStyle w:val="FunctionTok"/>
        </w:rPr>
        <w:t xml:space="preserve">nls</w:t>
      </w:r>
      <w:r>
        <w:rPr>
          <w:rStyle w:val="NormalTok"/>
        </w:rPr>
        <w:t xml:space="preserve">(y </w:t>
      </w:r>
      <w:r>
        <w:rPr>
          <w:rStyle w:val="SpecialCharTok"/>
        </w:rPr>
        <w:t xml:space="preserve">~</w:t>
      </w:r>
      <w:r>
        <w:rPr>
          <w:rStyle w:val="NormalTok"/>
        </w:rPr>
        <w:t xml:space="preserve"> k0</w:t>
      </w:r>
      <w:r>
        <w:rPr>
          <w:rStyle w:val="SpecialCharTok"/>
        </w:rPr>
        <w:t xml:space="preserve">*</w:t>
      </w:r>
      <w:r>
        <w:rPr>
          <w:rStyle w:val="NormalTok"/>
        </w:rPr>
        <w:t xml:space="preserve">avec</w:t>
      </w:r>
      <w:r>
        <w:rPr>
          <w:rStyle w:val="SpecialCharTok"/>
        </w:rPr>
        <w:t xml:space="preserve">^</w:t>
      </w:r>
      <w:r>
        <w:rPr>
          <w:rStyle w:val="NormalTok"/>
        </w:rPr>
        <w:t xml:space="preserve">z, </w:t>
      </w:r>
      <w:r>
        <w:rPr>
          <w:rStyle w:val="AttributeTok"/>
        </w:rPr>
        <w:t xml:space="preserve">start=</w:t>
      </w:r>
      <w:r>
        <w:rPr>
          <w:rStyle w:val="FunctionTok"/>
        </w:rPr>
        <w:t xml:space="preserve">list</w:t>
      </w:r>
      <w:r>
        <w:rPr>
          <w:rStyle w:val="NormalTok"/>
        </w:rPr>
        <w:t xml:space="preserve">(</w:t>
      </w:r>
      <w:r>
        <w:rPr>
          <w:rStyle w:val="AttributeTok"/>
        </w:rPr>
        <w:t xml:space="preserve">z=</w:t>
      </w:r>
      <w:r>
        <w:rPr>
          <w:rStyle w:val="FloatTok"/>
        </w:rPr>
        <w:t xml:space="preserve">0.2</w:t>
      </w:r>
      <w:r>
        <w:rPr>
          <w:rStyle w:val="NormalTok"/>
        </w:rPr>
        <w:t xml:space="preserve">))</w:t>
      </w:r>
      <w:r>
        <w:br/>
      </w:r>
      <w:r>
        <w:rPr>
          <w:rStyle w:val="NormalTok"/>
        </w:rPr>
        <w:t xml:space="preserve">pry </w:t>
      </w:r>
      <w:r>
        <w:rPr>
          <w:rStyle w:val="OtherTok"/>
        </w:rPr>
        <w:t xml:space="preserve">&lt;-</w:t>
      </w:r>
      <w:r>
        <w:rPr>
          <w:rStyle w:val="NormalTok"/>
        </w:rPr>
        <w:t xml:space="preserve"> </w:t>
      </w:r>
      <w:r>
        <w:rPr>
          <w:rStyle w:val="FunctionTok"/>
        </w:rPr>
        <w:t xml:space="preserve">predict</w:t>
      </w:r>
      <w:r>
        <w:rPr>
          <w:rStyle w:val="NormalTok"/>
        </w:rPr>
        <w:t xml:space="preserve">(nly)</w:t>
      </w:r>
      <w:r>
        <w:br/>
      </w:r>
      <w:r>
        <w:rPr>
          <w:rStyle w:val="FunctionTok"/>
        </w:rPr>
        <w:t xml:space="preserve">with</w:t>
      </w:r>
      <w:r>
        <w:rPr>
          <w:rStyle w:val="NormalTok"/>
        </w:rPr>
        <w:t xml:space="preserve">(x, </w:t>
      </w:r>
      <w:r>
        <w:rPr>
          <w:rStyle w:val="FunctionTok"/>
        </w:rPr>
        <w:t xml:space="preserve">plot</w:t>
      </w:r>
      <w:r>
        <w:rPr>
          <w:rStyle w:val="NormalTok"/>
        </w:rPr>
        <w:t xml:space="preserve">(qarea, cp))</w:t>
      </w:r>
      <w:r>
        <w:br/>
      </w:r>
      <w:r>
        <w:rPr>
          <w:rStyle w:val="FunctionTok"/>
        </w:rPr>
        <w:t xml:space="preserve">lines</w:t>
      </w:r>
      <w:r>
        <w:rPr>
          <w:rStyle w:val="NormalTok"/>
        </w:rPr>
        <w:t xml:space="preserve">(x</w:t>
      </w:r>
      <w:r>
        <w:rPr>
          <w:rStyle w:val="SpecialCharTok"/>
        </w:rPr>
        <w:t xml:space="preserve">$</w:t>
      </w:r>
      <w:r>
        <w:rPr>
          <w:rStyle w:val="NormalTok"/>
        </w:rPr>
        <w:t xml:space="preserve">qarea, pry)</w:t>
      </w:r>
    </w:p>
    <w:p>
      <w:pPr>
        <w:pStyle w:val="FirstParagraph"/>
      </w:pPr>
      <w:r>
        <w:drawing>
          <wp:inline>
            <wp:extent cx="4620126" cy="3696101"/>
            <wp:effectExtent b="0" l="0" r="0" t="0"/>
            <wp:docPr descr="" title="" id="1" name="Picture"/>
            <a:graphic>
              <a:graphicData uri="http://schemas.openxmlformats.org/drawingml/2006/picture">
                <pic:pic>
                  <pic:nvPicPr>
                    <pic:cNvPr descr="Worked-examples_files/figure-docx/unnamed-chunk-2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we have this relationship, we can explore subdivision of area by adjusting</w:t>
      </w:r>
      <w:r>
        <w:t xml:space="preserve"> </w:t>
      </w:r>
      <w:r>
        <w:rPr>
          <w:iCs/>
          <w:i/>
        </w:rPr>
        <w:t xml:space="preserve">c</w:t>
      </w:r>
      <w:r>
        <w:t xml:space="preserve"> </w:t>
      </w:r>
      <w:r>
        <w:t xml:space="preserve">to the correct grain (as was done in Fig. 5 - see scr_simsSubDiv.R for that code).</w:t>
      </w:r>
    </w:p>
    <w:bookmarkEnd w:id="28"/>
    <w:bookmarkEnd w:id="29"/>
    <w:bookmarkStart w:id="30" w:name="reference"/>
    <w:p>
      <w:pPr>
        <w:pStyle w:val="Heading2"/>
      </w:pPr>
      <w:r>
        <w:t xml:space="preserve">Reference</w:t>
      </w:r>
    </w:p>
    <w:p>
      <w:pPr>
        <w:pStyle w:val="FirstParagraph"/>
      </w:pPr>
      <w:r>
        <w:t xml:space="preserve">Hui, C. and McGeoch, M. (2014) Zeta diversity as a concept and metric that unifies incidence-based biodiversity patterns American Naturalist 2014 Vol. 184 Issue 5 Pages 684-694</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0" Target="https://repository.si.edu/handle/10088/20925" TargetMode="External" /></Relationships>
</file>

<file path=word/_rels/footnotes.xml.rels><?xml version="1.0" encoding="UTF-8"?><Relationships xmlns="http://schemas.openxmlformats.org/package/2006/relationships"><Relationship Type="http://schemas.openxmlformats.org/officeDocument/2006/relationships/hyperlink" Id="rId20" Target="https://repository.si.edu/handle/10088/209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Worked examples</dc:title>
  <dc:creator/>
  <cp:keywords/>
  <dcterms:created xsi:type="dcterms:W3CDTF">2021-12-08T08:53:00Z</dcterms:created>
  <dcterms:modified xsi:type="dcterms:W3CDTF">2021-12-08T08:53:00Z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