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64" w:rsidRDefault="00B14A64">
      <w:pPr>
        <w:spacing w:before="240" w:after="240"/>
      </w:pPr>
    </w:p>
    <w:p w:rsidR="00B14A64" w:rsidRDefault="00EE0AC2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NOC TRANSFORMATION</w:t>
      </w:r>
    </w:p>
    <w:p w:rsidR="00B14A64" w:rsidRDefault="00EE0AC2">
      <w:pPr>
        <w:spacing w:after="80"/>
        <w:jc w:val="center"/>
      </w:pPr>
      <w:r>
        <w:rPr>
          <w:b/>
          <w:bCs/>
          <w:color w:val="1B3A6B"/>
          <w:sz w:val="72"/>
          <w:szCs w:val="72"/>
        </w:rPr>
        <w:t>PHASE 1</w:t>
      </w:r>
    </w:p>
    <w:p w:rsidR="00B14A64" w:rsidRPr="00F14621" w:rsidRDefault="00EE0AC2">
      <w:pPr>
        <w:pBdr>
          <w:top w:val="single" w:sz="8" w:space="0" w:color="1B3A6B"/>
          <w:bottom w:val="single" w:sz="8" w:space="0" w:color="1B3A6B"/>
        </w:pBdr>
        <w:spacing w:before="200" w:after="200"/>
        <w:jc w:val="center"/>
        <w:rPr>
          <w:color w:val="FF0000"/>
        </w:rPr>
      </w:pPr>
      <w:r w:rsidRPr="00F14621">
        <w:rPr>
          <w:b/>
          <w:bCs/>
          <w:color w:val="FF0000"/>
          <w:sz w:val="32"/>
          <w:szCs w:val="32"/>
        </w:rPr>
        <w:t>FONDATION NOC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B14A64" w:rsidRDefault="00EE0AC2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Vision Cible · Organisation · </w:t>
            </w:r>
            <w:proofErr w:type="spellStart"/>
            <w:r>
              <w:rPr>
                <w:i/>
                <w:iCs/>
                <w:color w:val="FFFFFF"/>
                <w:sz w:val="24"/>
                <w:szCs w:val="24"/>
              </w:rPr>
              <w:t>Runbooks</w:t>
            </w:r>
            <w:proofErr w:type="spellEnd"/>
            <w:r>
              <w:rPr>
                <w:i/>
                <w:iCs/>
                <w:color w:val="FFFFFF"/>
                <w:sz w:val="24"/>
                <w:szCs w:val="24"/>
              </w:rPr>
              <w:t xml:space="preserve"> · KPI Réseau · SLA · </w:t>
            </w:r>
            <w:proofErr w:type="spellStart"/>
            <w:r>
              <w:rPr>
                <w:i/>
                <w:iCs/>
                <w:color w:val="FFFFFF"/>
                <w:sz w:val="24"/>
                <w:szCs w:val="24"/>
              </w:rPr>
              <w:t>Dashboards</w:t>
            </w:r>
            <w:proofErr w:type="spellEnd"/>
            <w:r>
              <w:rPr>
                <w:i/>
                <w:iCs/>
                <w:color w:val="FFFFFF"/>
                <w:sz w:val="24"/>
                <w:szCs w:val="24"/>
              </w:rPr>
              <w:t xml:space="preserve"> · Workflows</w:t>
            </w:r>
          </w:p>
        </w:tc>
        <w:bookmarkStart w:id="0" w:name="_GoBack"/>
        <w:bookmarkEnd w:id="0"/>
      </w:tr>
    </w:tbl>
    <w:p w:rsidR="00B14A64" w:rsidRDefault="00B14A64">
      <w:pPr>
        <w:spacing w:before="160"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</w:tblGrid>
      <w:tr w:rsidR="00B14A64"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Destinataire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Direction Générale</w:t>
            </w:r>
          </w:p>
        </w:tc>
      </w:tr>
      <w:tr w:rsidR="00B14A64"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Phase 1 / 4</w:t>
            </w:r>
          </w:p>
        </w:tc>
      </w:tr>
      <w:tr w:rsidR="00B14A64"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Vision Cible · Organisation · </w:t>
            </w:r>
            <w:proofErr w:type="spellStart"/>
            <w:r>
              <w:rPr>
                <w:color w:val="1A1A1A"/>
                <w:sz w:val="18"/>
                <w:szCs w:val="18"/>
              </w:rPr>
              <w:t>Runbooks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KPI Réseau · SLA · </w:t>
            </w:r>
            <w:proofErr w:type="spellStart"/>
            <w:r>
              <w:rPr>
                <w:color w:val="1A1A1A"/>
                <w:sz w:val="18"/>
                <w:szCs w:val="18"/>
              </w:rPr>
              <w:t>Dashboards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Workflows</w:t>
            </w:r>
          </w:p>
        </w:tc>
      </w:tr>
      <w:tr w:rsidR="00B14A64"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Mai 2025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CONFIDENTIEL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E8903A"/>
                <w:sz w:val="18"/>
                <w:szCs w:val="18"/>
              </w:rPr>
              <w:t>Usage Interne — Direction</w:t>
            </w:r>
          </w:p>
        </w:tc>
      </w:tr>
    </w:tbl>
    <w:p w:rsidR="00B14A64" w:rsidRDefault="00B14A6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  <w:sz w:val="22"/>
                <w:szCs w:val="22"/>
              </w:rPr>
              <w:t>CONTENU DE CE DOCUMENT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Vision cible du NOC moderne et objectifs stratégiques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Diagnostic de la situation actuelle et niveau de maturité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Organisation cible : N1, N2, N3, Superviseur — rôles &amp; responsabilités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color w:val="1B3A6B"/>
              </w:rPr>
              <w:t>Runbook</w:t>
            </w:r>
            <w:proofErr w:type="spellEnd"/>
            <w:r>
              <w:rPr>
                <w:color w:val="1B3A6B"/>
              </w:rPr>
              <w:t xml:space="preserve"> opérationnel complet (liens WAN, routeurs, procédures N1)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Matrice de criticité et priorisation par groupe client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Workflows d'escalade détaillés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SLA et SLO recommandés par groupe client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KPI et métriques réseau normalisés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 xml:space="preserve">Seuils d'alertes </w:t>
            </w:r>
            <w:proofErr w:type="spellStart"/>
            <w:r>
              <w:rPr>
                <w:color w:val="1B3A6B"/>
              </w:rPr>
              <w:t>SolarWinds</w:t>
            </w:r>
            <w:proofErr w:type="spellEnd"/>
            <w:r>
              <w:rPr>
                <w:color w:val="1B3A6B"/>
              </w:rPr>
              <w:t xml:space="preserve"> recommandés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color w:val="1B3A6B"/>
              </w:rPr>
              <w:t>Dashboards</w:t>
            </w:r>
            <w:proofErr w:type="spellEnd"/>
            <w:r>
              <w:rPr>
                <w:color w:val="1B3A6B"/>
              </w:rPr>
              <w:t xml:space="preserve"> nécessaires — Phase 1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 xml:space="preserve">Quick </w:t>
            </w:r>
            <w:proofErr w:type="spellStart"/>
            <w:r>
              <w:rPr>
                <w:color w:val="1B3A6B"/>
              </w:rPr>
              <w:t>wins</w:t>
            </w:r>
            <w:proofErr w:type="spellEnd"/>
            <w:r>
              <w:rPr>
                <w:color w:val="1B3A6B"/>
              </w:rPr>
              <w:t xml:space="preserve"> immédiats — actionnable cette semaine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1. DIAGNOSTIC — SITUATION ACTUELLE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1.1 Niveau de Maturité NOC Actuel</w:t>
      </w:r>
    </w:p>
    <w:p w:rsidR="00B14A64" w:rsidRDefault="00EE0AC2">
      <w:pPr>
        <w:spacing w:before="80" w:after="80"/>
      </w:pPr>
      <w:r>
        <w:rPr>
          <w:color w:val="1A1A1A"/>
        </w:rPr>
        <w:t>Avant toute transformation, il est essentiel de positionner honnêtement votre organisation sur l'échelle de maturité NOC. Ce positionnement guide toutes les priorités.</w:t>
      </w:r>
    </w:p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679"/>
        <w:gridCol w:w="1679"/>
        <w:gridCol w:w="1880"/>
      </w:tblGrid>
      <w:tr w:rsidR="00B14A64"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Actuel ?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Objectif</w:t>
            </w:r>
          </w:p>
        </w:tc>
        <w:tc>
          <w:tcPr>
            <w:tcW w:w="18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</w:tr>
      <w:tr w:rsidR="00B14A6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Niveau 1 RÉACTIF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Alertes sans contexte, traitement au cas par cas, dépendance individus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✔ VOUS ÊTES ICI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C0392B"/>
                <w:sz w:val="18"/>
                <w:szCs w:val="18"/>
              </w:rPr>
              <w:t>Sortir dès Phase 1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M0 → M3</w:t>
            </w:r>
          </w:p>
        </w:tc>
      </w:tr>
      <w:tr w:rsidR="00B14A6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E8903A"/>
                <w:sz w:val="18"/>
                <w:szCs w:val="18"/>
              </w:rPr>
              <w:t>Niveau 2 PROACTIF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Seuils définis, procédures établies, corrélation partielle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Cible Phase 2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E8903A"/>
                <w:sz w:val="18"/>
                <w:szCs w:val="18"/>
              </w:rPr>
              <w:t>Atteindre en Phase 2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M3 → M8</w:t>
            </w:r>
          </w:p>
        </w:tc>
      </w:tr>
      <w:tr w:rsidR="00B14A6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E5FAC"/>
                <w:sz w:val="18"/>
                <w:szCs w:val="18"/>
              </w:rPr>
              <w:t>Niveau 3 PRÉDICTIF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Automatisation avancée, </w:t>
            </w:r>
            <w:proofErr w:type="spellStart"/>
            <w:r>
              <w:rPr>
                <w:color w:val="1A1A1A"/>
                <w:sz w:val="18"/>
                <w:szCs w:val="18"/>
              </w:rPr>
              <w:t>AIOps</w:t>
            </w:r>
            <w:proofErr w:type="spellEnd"/>
            <w:r>
              <w:rPr>
                <w:color w:val="1A1A1A"/>
                <w:sz w:val="18"/>
                <w:szCs w:val="18"/>
              </w:rPr>
              <w:t>, supervision 360°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Cible Phase 3-4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Phase 3-4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M8 → M18</w:t>
            </w:r>
          </w:p>
        </w:tc>
      </w:tr>
      <w:tr w:rsidR="00B14A6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17346"/>
                <w:sz w:val="18"/>
                <w:szCs w:val="18"/>
              </w:rPr>
              <w:t>Niveau 4 AUTONOME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Self-</w:t>
            </w:r>
            <w:proofErr w:type="spellStart"/>
            <w:r>
              <w:rPr>
                <w:color w:val="1A1A1A"/>
                <w:sz w:val="18"/>
                <w:szCs w:val="18"/>
              </w:rPr>
              <w:t>healing</w:t>
            </w:r>
            <w:proofErr w:type="spellEnd"/>
            <w:r>
              <w:rPr>
                <w:color w:val="1A1A1A"/>
                <w:sz w:val="18"/>
                <w:szCs w:val="18"/>
              </w:rPr>
              <w:t>, NOC cognitif, zéro intervention manuelle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Vision long terme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Vision 2-3 ans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M18+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1.2 Problèmes Structurels à Corriger Immédiatement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2400"/>
        <w:gridCol w:w="1638"/>
      </w:tblGrid>
      <w:tr w:rsidR="00B14A64">
        <w:tc>
          <w:tcPr>
            <w:tcW w:w="3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Opérationnel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Risque Business</w:t>
            </w:r>
          </w:p>
        </w:tc>
        <w:tc>
          <w:tcPr>
            <w:tcW w:w="1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Absence de procédures N1 / N2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Traitement hétérogène, panique en incident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SLA non tenus, escalades non maîtrisées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URGENT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Supervision 100% réactive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Panne connue par le client avant le NOC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Perte de crédibilité, pénalités contractuelles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URGENT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Seuils non standardisés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Trop d'alertes ou alertes manquées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Incidents passés sous le radar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URGENT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 xml:space="preserve">Pas de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ticketing</w:t>
            </w:r>
            <w:proofErr w:type="spellEnd"/>
            <w:r>
              <w:rPr>
                <w:b/>
                <w:bCs/>
                <w:color w:val="C0392B"/>
                <w:sz w:val="18"/>
                <w:szCs w:val="18"/>
              </w:rPr>
              <w:t xml:space="preserve"> automatique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Tickets créés en retard ou jamais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MTTR non mesurable, SLA indéfendables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URGENT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Pas de priorisation business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Tout traité pareil — Call Center = Siège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Temps perdu sur faible impact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HAUTE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Pas de corrélation événements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Storm d'alertes sur panne unique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Surcharge cognitive, fatigue d'alerte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HAUTE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Pas de vision 360°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Analyse partielle du service réel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Clients insatisfaits malgré réseau UP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HAUTE</w:t>
            </w:r>
          </w:p>
        </w:tc>
      </w:tr>
      <w:tr w:rsidR="00B14A64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Alertes sans contexte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N1 ne sait pas si c'est critique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Escalades injustifiées ou ratées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HAUTE</w:t>
            </w:r>
          </w:p>
        </w:tc>
      </w:tr>
    </w:tbl>
    <w:p w:rsidR="00B14A64" w:rsidRDefault="00B14A6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>⚡ CONCLUSION DU DIAGNOSTIC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Votre NOC opère aujourd'hui en mode réactif pur. La priorité absolue est de poser les fondations qui permettront d'être proactif.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Les quick </w:t>
            </w:r>
            <w:proofErr w:type="spellStart"/>
            <w:r>
              <w:rPr>
                <w:color w:val="1A1A1A"/>
              </w:rPr>
              <w:t>wins</w:t>
            </w:r>
            <w:proofErr w:type="spellEnd"/>
            <w:r>
              <w:rPr>
                <w:color w:val="1A1A1A"/>
              </w:rPr>
              <w:t xml:space="preserve"> de la Phase 1 sont réalisables en 2 à 4 semaines avec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déjà en place, sans budget additionnel.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L'objectif de la Phase 1 n'est pas la perfection — c'est la stabilisation et la professionnalisation de l'existant.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2. VISION CIBLE DU NOC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2.1 Les 5 Piliers Stratégiques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3638"/>
        <w:gridCol w:w="3400"/>
      </w:tblGrid>
      <w:tr w:rsidR="00B14A64">
        <w:tc>
          <w:tcPr>
            <w:tcW w:w="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Pilier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Ce que cela signifie</w:t>
            </w:r>
          </w:p>
        </w:tc>
        <w:tc>
          <w:tcPr>
            <w:tcW w:w="3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Valeur pour le client B2B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DÉTECTION PROACTIVE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Détecter les anomalies avant la panne grâce à des seuils intelligents, </w:t>
            </w:r>
            <w:proofErr w:type="spellStart"/>
            <w:r>
              <w:rPr>
                <w:color w:val="1A1A1A"/>
                <w:sz w:val="18"/>
                <w:szCs w:val="18"/>
              </w:rPr>
              <w:t>synthetic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monitoring et analyse comportementale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17346"/>
                <w:sz w:val="18"/>
                <w:szCs w:val="18"/>
              </w:rPr>
              <w:t>Le NOC contacte le client — pas l'inverse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CORRÉLATION INTELLIGENTE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Corréler les événements pour identifier la cause racine en minutes, réduire le bruit d'alertes de 60%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17346"/>
                <w:sz w:val="18"/>
                <w:szCs w:val="18"/>
              </w:rPr>
              <w:t>MTTR divisé par 3 — résolution rapide et précise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AUTOMATISATION E2E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color w:val="1A1A1A"/>
                <w:sz w:val="18"/>
                <w:szCs w:val="18"/>
              </w:rPr>
              <w:t>Ticketing</w:t>
            </w:r>
            <w:proofErr w:type="spellEnd"/>
            <w:r>
              <w:rPr>
                <w:color w:val="1A1A1A"/>
                <w:sz w:val="18"/>
                <w:szCs w:val="18"/>
              </w:rPr>
              <w:t>, notifications, escalades, diagnostics — zéro tâche manuelle répétitive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17346"/>
                <w:sz w:val="18"/>
                <w:szCs w:val="18"/>
              </w:rPr>
              <w:t>Réponse 24/7 immédiate sans latence humaine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VISION 360° SERVICE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Supervision de l'expérience utilisateur, services métiers, impact business réel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217346"/>
                <w:sz w:val="18"/>
                <w:szCs w:val="18"/>
              </w:rPr>
              <w:t>Reporting</w:t>
            </w:r>
            <w:proofErr w:type="spellEnd"/>
            <w:r>
              <w:rPr>
                <w:b/>
                <w:bCs/>
                <w:color w:val="217346"/>
                <w:sz w:val="18"/>
                <w:szCs w:val="18"/>
              </w:rPr>
              <w:t xml:space="preserve"> SLA défendable, valorisation NOC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AIOPS &amp; PRÉDICTION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ML sur données historiques pour anticiper les pannes 30-120 min avant qu'elles surviennent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217346"/>
                <w:sz w:val="18"/>
                <w:szCs w:val="18"/>
              </w:rPr>
              <w:t>Zéro surprise client, prévention proactive</w:t>
            </w:r>
          </w:p>
        </w:tc>
      </w:tr>
    </w:tbl>
    <w:p w:rsidR="00B14A64" w:rsidRDefault="00EE0AC2">
      <w:pPr>
        <w:pStyle w:val="Titre2"/>
        <w:pBdr>
          <w:bottom w:val="single" w:sz="6" w:space="4" w:color="2E5FAC"/>
        </w:pBdr>
      </w:pPr>
      <w:r>
        <w:t>2.2 Architecture Fonctionnelle Cible</w:t>
      </w:r>
    </w:p>
    <w:p w:rsidR="00B14A64" w:rsidRDefault="00EE0AC2">
      <w:pPr>
        <w:spacing w:before="80" w:after="80"/>
      </w:pPr>
      <w:r>
        <w:rPr>
          <w:color w:val="1A1A1A"/>
        </w:rPr>
        <w:t>Le NOC cible s'articule en 3 couches complémentaires qui traitent la donnée depuis la collecte jusqu'à l'action opérationnelle :</w:t>
      </w:r>
    </w:p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2"/>
        <w:gridCol w:w="3213"/>
      </w:tblGrid>
      <w:tr w:rsidR="00B14A64"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COUCHE COLLECTE</w:t>
            </w:r>
          </w:p>
        </w:tc>
        <w:tc>
          <w:tcPr>
            <w:tcW w:w="3212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COUCHE INTELLIGENCE</w:t>
            </w:r>
          </w:p>
        </w:tc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COUCHE ACTION</w:t>
            </w:r>
          </w:p>
        </w:tc>
      </w:tr>
      <w:tr w:rsidR="00B14A64"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NPM/NCM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SNMP / </w:t>
            </w:r>
            <w:proofErr w:type="spellStart"/>
            <w:r>
              <w:rPr>
                <w:color w:val="1A1A1A"/>
              </w:rPr>
              <w:t>Syslog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Traps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Ping / ICMP monitoring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NetFlow</w:t>
            </w:r>
            <w:proofErr w:type="spellEnd"/>
            <w:r>
              <w:rPr>
                <w:color w:val="1A1A1A"/>
              </w:rPr>
              <w:t xml:space="preserve"> (Phase 2)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Agents synthétiques (Phase 2)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VoIP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QoS</w:t>
            </w:r>
            <w:proofErr w:type="spellEnd"/>
            <w:r>
              <w:rPr>
                <w:color w:val="1A1A1A"/>
              </w:rPr>
              <w:t xml:space="preserve"> (Phase 2)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SAM — Systèmes (Phase 2)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Corrélation d'événements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Suppression doublons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Filtrage seuils intelligents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Enrichissement alertes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Scoring</w:t>
            </w:r>
            <w:proofErr w:type="spellEnd"/>
            <w:r>
              <w:rPr>
                <w:color w:val="1A1A1A"/>
              </w:rPr>
              <w:t xml:space="preserve"> criticité business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Détection de tendances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Baseline (Phase 3-4)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Ticketing</w:t>
            </w:r>
            <w:proofErr w:type="spellEnd"/>
            <w:r>
              <w:rPr>
                <w:color w:val="1A1A1A"/>
              </w:rPr>
              <w:t xml:space="preserve"> ITSM automatique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Notifications client auto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Workflows escalade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Dashboards</w:t>
            </w:r>
            <w:proofErr w:type="spellEnd"/>
            <w:r>
              <w:rPr>
                <w:color w:val="1A1A1A"/>
              </w:rPr>
              <w:t xml:space="preserve"> temps réel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Reporting</w:t>
            </w:r>
            <w:proofErr w:type="spellEnd"/>
            <w:r>
              <w:rPr>
                <w:color w:val="1A1A1A"/>
              </w:rPr>
              <w:t xml:space="preserve"> SLA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Remédiation (Phase 3)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Self-</w:t>
            </w:r>
            <w:proofErr w:type="spellStart"/>
            <w:r>
              <w:rPr>
                <w:color w:val="1A1A1A"/>
              </w:rPr>
              <w:t>healing</w:t>
            </w:r>
            <w:proofErr w:type="spellEnd"/>
            <w:r>
              <w:rPr>
                <w:color w:val="1A1A1A"/>
              </w:rPr>
              <w:t xml:space="preserve"> (Phase 4)</w:t>
            </w:r>
          </w:p>
        </w:tc>
      </w:tr>
    </w:tbl>
    <w:p w:rsidR="00B14A64" w:rsidRDefault="00EE0AC2">
      <w:pPr>
        <w:pStyle w:val="Titre2"/>
        <w:pBdr>
          <w:bottom w:val="single" w:sz="6" w:space="4" w:color="2E5FAC"/>
        </w:pBdr>
      </w:pPr>
      <w:r>
        <w:t>2.3 Périmètre de Supervision Phase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638"/>
      </w:tblGrid>
      <w:tr w:rsidR="00B14A64"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Composants Phase 1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Métriques prioritaires</w:t>
            </w:r>
          </w:p>
        </w:tc>
        <w:tc>
          <w:tcPr>
            <w:tcW w:w="2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</w:tr>
      <w:tr w:rsidR="00B14A6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Liens WAN/Internet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MPLS, Internet dédié, VPN, SD-WAN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Dispo, latence, </w:t>
            </w:r>
            <w:proofErr w:type="spellStart"/>
            <w:r>
              <w:rPr>
                <w:color w:val="1A1A1A"/>
                <w:sz w:val="18"/>
                <w:szCs w:val="18"/>
              </w:rPr>
              <w:t>jitter</w:t>
            </w:r>
            <w:proofErr w:type="spellEnd"/>
            <w:r>
              <w:rPr>
                <w:color w:val="1A1A1A"/>
                <w:sz w:val="18"/>
                <w:szCs w:val="18"/>
              </w:rPr>
              <w:t>, perte paquets, BW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2E5FAC"/>
                <w:sz w:val="18"/>
                <w:szCs w:val="18"/>
              </w:rPr>
              <w:t>SolarWinds</w:t>
            </w:r>
            <w:proofErr w:type="spellEnd"/>
            <w:r>
              <w:rPr>
                <w:b/>
                <w:bCs/>
                <w:color w:val="2E5FAC"/>
                <w:sz w:val="18"/>
                <w:szCs w:val="18"/>
              </w:rPr>
              <w:t xml:space="preserve"> NPM</w:t>
            </w:r>
          </w:p>
        </w:tc>
      </w:tr>
      <w:tr w:rsidR="00B14A6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Routeurs cœur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Routeurs PE/CE clients, équipements </w:t>
            </w:r>
            <w:proofErr w:type="spellStart"/>
            <w:r>
              <w:rPr>
                <w:color w:val="1A1A1A"/>
                <w:sz w:val="18"/>
                <w:szCs w:val="18"/>
              </w:rPr>
              <w:t>edge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CPU, RAM, interfaces, BGP, erreurs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2E5FAC"/>
                <w:sz w:val="18"/>
                <w:szCs w:val="18"/>
              </w:rPr>
              <w:t>SolarWinds</w:t>
            </w:r>
            <w:proofErr w:type="spellEnd"/>
            <w:r>
              <w:rPr>
                <w:b/>
                <w:bCs/>
                <w:color w:val="2E5FAC"/>
                <w:sz w:val="18"/>
                <w:szCs w:val="18"/>
              </w:rPr>
              <w:t xml:space="preserve"> NPM + NCM</w:t>
            </w:r>
          </w:p>
        </w:tc>
      </w:tr>
      <w:tr w:rsidR="00B14A6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Switches distribution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Switches accès et distribution critiques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Interfaces, erreurs, boucles STP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2E5FAC"/>
                <w:sz w:val="18"/>
                <w:szCs w:val="18"/>
              </w:rPr>
              <w:t>SolarWinds</w:t>
            </w:r>
            <w:proofErr w:type="spellEnd"/>
            <w:r>
              <w:rPr>
                <w:b/>
                <w:bCs/>
                <w:color w:val="2E5FAC"/>
                <w:sz w:val="18"/>
                <w:szCs w:val="18"/>
              </w:rPr>
              <w:t xml:space="preserve"> NPM</w:t>
            </w:r>
          </w:p>
        </w:tc>
      </w:tr>
      <w:tr w:rsidR="00B14A6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Disponibilité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noeuds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Tous équipements supervisés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Up/Down, temps de réponse ICMP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2E5FAC"/>
                <w:sz w:val="18"/>
                <w:szCs w:val="18"/>
              </w:rPr>
              <w:t>SolarWinds</w:t>
            </w:r>
            <w:proofErr w:type="spellEnd"/>
            <w:r>
              <w:rPr>
                <w:b/>
                <w:bCs/>
                <w:color w:val="2E5FAC"/>
                <w:sz w:val="18"/>
                <w:szCs w:val="18"/>
              </w:rPr>
              <w:t xml:space="preserve"> NPM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3. ORGANISATION CIBLE &amp; RÔLES / RESPONSABILITÉS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3.1 Structure Organisationnelle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14A64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200" w:type="dxa"/>
              <w:bottom w:w="40" w:type="dxa"/>
              <w:right w:w="200" w:type="dxa"/>
            </w:tcMar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DIRECTEUR NOC / SOC</w:t>
            </w:r>
          </w:p>
        </w:tc>
      </w:tr>
      <w:tr w:rsidR="00B14A64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0" w:type="dxa"/>
              <w:left w:w="200" w:type="dxa"/>
              <w:bottom w:w="100" w:type="dxa"/>
              <w:right w:w="200" w:type="dxa"/>
            </w:tcMar>
          </w:tcPr>
          <w:p w:rsidR="00B14A64" w:rsidRDefault="00EE0AC2">
            <w:pPr>
              <w:jc w:val="center"/>
            </w:pPr>
            <w:r>
              <w:rPr>
                <w:color w:val="A8C4E8"/>
                <w:sz w:val="18"/>
                <w:szCs w:val="18"/>
              </w:rPr>
              <w:t>Stratégie · Gouvernance · Budget · Relation DG · Évolution outillage</w:t>
            </w:r>
          </w:p>
        </w:tc>
      </w:tr>
    </w:tbl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09"/>
        <w:gridCol w:w="2410"/>
      </w:tblGrid>
      <w:tr w:rsidR="00B14A64">
        <w:tc>
          <w:tcPr>
            <w:tcW w:w="240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SUPERVISEUR NOC</w:t>
            </w:r>
          </w:p>
        </w:tc>
        <w:tc>
          <w:tcPr>
            <w:tcW w:w="241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EXPERT N3</w:t>
            </w:r>
          </w:p>
        </w:tc>
        <w:tc>
          <w:tcPr>
            <w:tcW w:w="240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INGÉNIEUR AUTOM.</w:t>
            </w:r>
          </w:p>
        </w:tc>
        <w:tc>
          <w:tcPr>
            <w:tcW w:w="241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ANALYSTE SOC</w:t>
            </w:r>
          </w:p>
        </w:tc>
      </w:tr>
      <w:tr w:rsidR="00B14A64"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Coordination </w:t>
            </w:r>
            <w:proofErr w:type="spellStart"/>
            <w:r>
              <w:rPr>
                <w:color w:val="1A1A1A"/>
                <w:sz w:val="18"/>
                <w:szCs w:val="18"/>
              </w:rPr>
              <w:t>ops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Supervision N1/N2 Gestion incidents P1 </w:t>
            </w:r>
            <w:proofErr w:type="spellStart"/>
            <w:r>
              <w:rPr>
                <w:color w:val="1A1A1A"/>
                <w:sz w:val="18"/>
                <w:szCs w:val="18"/>
              </w:rPr>
              <w:t>Reporting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direction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Incidents complexes </w:t>
            </w:r>
            <w:proofErr w:type="spellStart"/>
            <w:r>
              <w:rPr>
                <w:color w:val="1A1A1A"/>
                <w:sz w:val="18"/>
                <w:szCs w:val="18"/>
              </w:rPr>
              <w:t>Root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Cause </w:t>
            </w:r>
            <w:proofErr w:type="spellStart"/>
            <w:r>
              <w:rPr>
                <w:color w:val="1A1A1A"/>
                <w:sz w:val="18"/>
                <w:szCs w:val="18"/>
              </w:rPr>
              <w:t>Analysis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Ingénierie réseau Escalade constructeurs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Scripts &amp; workflows Intégration outils Maintenance NMS Documentation </w:t>
            </w:r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Supervision sécurité Analyse SIEM Gestion incidents sécu Audit &amp; compliance</w:t>
            </w:r>
          </w:p>
        </w:tc>
      </w:tr>
    </w:tbl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14A64">
        <w:tc>
          <w:tcPr>
            <w:tcW w:w="4819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ANALYSTE NOC NIVEAU 2</w:t>
            </w:r>
          </w:p>
        </w:tc>
        <w:tc>
          <w:tcPr>
            <w:tcW w:w="4819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ANALYSTE NOC NIVEAU 1</w:t>
            </w:r>
          </w:p>
        </w:tc>
      </w:tr>
      <w:tr w:rsidR="00B14A64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Diagnostic approfondi incidents Correction configurations équipements Relation client niveau 2 Escalade constructeur/opérateur RCA &amp; documentation technique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Surveillance alertes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24/7 Qualification &amp; priorisation incidents Application </w:t>
            </w:r>
            <w:proofErr w:type="spellStart"/>
            <w:r>
              <w:rPr>
                <w:color w:val="1A1A1A"/>
                <w:sz w:val="18"/>
                <w:szCs w:val="18"/>
              </w:rPr>
              <w:t>runbooks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(procédures) Ouverture tickets ITSM Notification clients (</w:t>
            </w:r>
            <w:proofErr w:type="spellStart"/>
            <w:r>
              <w:rPr>
                <w:color w:val="1A1A1A"/>
                <w:sz w:val="18"/>
                <w:szCs w:val="18"/>
              </w:rPr>
              <w:t>templates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3.2 Fiche de Poste — Analyste NOC Niveau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2"/>
        <w:gridCol w:w="3213"/>
      </w:tblGrid>
      <w:tr w:rsidR="00B14A64"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Missions</w:t>
            </w:r>
          </w:p>
        </w:tc>
        <w:tc>
          <w:tcPr>
            <w:tcW w:w="3212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Compétences Requises</w:t>
            </w:r>
          </w:p>
        </w:tc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KPI de Performance</w:t>
            </w:r>
          </w:p>
        </w:tc>
      </w:tr>
      <w:tr w:rsidR="00B14A64"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Surveillance continue alertes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Qualification et priorisation incidents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Application stricte des </w:t>
            </w:r>
            <w:proofErr w:type="spellStart"/>
            <w:r>
              <w:rPr>
                <w:color w:val="1A1A1A"/>
              </w:rPr>
              <w:t>runbooks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Notification clients selon procédures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Ouverture et documentation tickets ITSM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Escalade N2 selon matrice criticité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Actions remédiation N1 (checklist)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Mise à jour tickets en temps réel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Maîtrise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NPM (alertes, </w:t>
            </w:r>
            <w:proofErr w:type="spellStart"/>
            <w:r>
              <w:rPr>
                <w:color w:val="1A1A1A"/>
              </w:rPr>
              <w:t>dashboard</w:t>
            </w:r>
            <w:proofErr w:type="spellEnd"/>
            <w:r>
              <w:rPr>
                <w:color w:val="1A1A1A"/>
              </w:rPr>
              <w:t>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Connaissance réseaux TCP/IP, WAN, VPN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Utilisation outil ITSM (</w:t>
            </w:r>
            <w:proofErr w:type="spellStart"/>
            <w:r>
              <w:rPr>
                <w:color w:val="1A1A1A"/>
              </w:rPr>
              <w:t>ticketing</w:t>
            </w:r>
            <w:proofErr w:type="spellEnd"/>
            <w:r>
              <w:rPr>
                <w:color w:val="1A1A1A"/>
              </w:rPr>
              <w:t>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Communication client (email, téléphone)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Rigueur procédurale, gestion du stress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Lecture basique des logs réseau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Connaissance MPLS et Internet dédié</w:t>
            </w:r>
          </w:p>
        </w:tc>
        <w:tc>
          <w:tcPr>
            <w:tcW w:w="3213" w:type="dxa"/>
            <w:tcBorders>
              <w:top w:val="single" w:sz="4" w:space="0" w:color="217346"/>
              <w:left w:val="single" w:sz="4" w:space="0" w:color="217346"/>
              <w:bottom w:val="single" w:sz="4" w:space="0" w:color="217346"/>
              <w:right w:val="single" w:sz="4" w:space="0" w:color="217346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MTTA &lt; 5 min (prise en compte)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Taux escalade correcte &gt; 95%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Tickets documentés correctement &gt; 98%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Taux résolution N1 &gt; 40%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Délai ouverture ticket &lt; 3 min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Taux faux positifs signalés &lt; 5%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3.3 Fiche de Poste — Analyste NOC Niveau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3435"/>
        <w:gridCol w:w="3042"/>
      </w:tblGrid>
      <w:tr w:rsidR="00B14A64"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Missions</w:t>
            </w:r>
          </w:p>
        </w:tc>
        <w:tc>
          <w:tcPr>
            <w:tcW w:w="3212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Compétences Requises</w:t>
            </w:r>
          </w:p>
        </w:tc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KPI de Performance</w:t>
            </w:r>
          </w:p>
        </w:tc>
      </w:tr>
      <w:tr w:rsidR="00B14A64"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Diagnostic approfondi des incidents escaladés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lastRenderedPageBreak/>
              <w:t>Analyse logs, traces, captures réseau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Intervention corrective sur équipements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Corrélation événements multiples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Coordination équipes terrain/constructeurs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Mise à jour CMDB et documentation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Analyse post-incident (RCA)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Supervision </w:t>
            </w:r>
            <w:proofErr w:type="spellStart"/>
            <w:r>
              <w:rPr>
                <w:color w:val="1A1A1A"/>
              </w:rPr>
              <w:t>VoIP</w:t>
            </w:r>
            <w:proofErr w:type="spellEnd"/>
            <w:r>
              <w:rPr>
                <w:color w:val="1A1A1A"/>
              </w:rPr>
              <w:t xml:space="preserve"> et qualité appels (Phase 2)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lastRenderedPageBreak/>
              <w:t xml:space="preserve">Expertise </w:t>
            </w:r>
            <w:proofErr w:type="spellStart"/>
            <w:r>
              <w:rPr>
                <w:color w:val="1A1A1A"/>
              </w:rPr>
              <w:t>routing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switching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firewalling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lastRenderedPageBreak/>
              <w:t xml:space="preserve">Maîtrise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NPM/NCM/</w:t>
            </w:r>
            <w:proofErr w:type="spellStart"/>
            <w:r>
              <w:rPr>
                <w:color w:val="1A1A1A"/>
              </w:rPr>
              <w:t>NetFlow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Analyse logs et captures </w:t>
            </w:r>
            <w:proofErr w:type="spellStart"/>
            <w:r>
              <w:rPr>
                <w:color w:val="1A1A1A"/>
              </w:rPr>
              <w:t>Wireshark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Connaissance SD-WAN (Cisco, </w:t>
            </w:r>
            <w:proofErr w:type="spellStart"/>
            <w:r>
              <w:rPr>
                <w:color w:val="1A1A1A"/>
              </w:rPr>
              <w:t>VeloCloud</w:t>
            </w:r>
            <w:proofErr w:type="spellEnd"/>
            <w:r>
              <w:rPr>
                <w:color w:val="1A1A1A"/>
              </w:rPr>
              <w:t>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Maîtrise protocoles BGP, OSPF, MPLS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Connaissance </w:t>
            </w:r>
            <w:proofErr w:type="spellStart"/>
            <w:r>
              <w:rPr>
                <w:color w:val="1A1A1A"/>
              </w:rPr>
              <w:t>VoIP</w:t>
            </w:r>
            <w:proofErr w:type="spellEnd"/>
            <w:r>
              <w:rPr>
                <w:color w:val="1A1A1A"/>
              </w:rPr>
              <w:t xml:space="preserve"> SIP/RTP (Phase 2)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Scripting basique (Python/</w:t>
            </w:r>
            <w:proofErr w:type="spellStart"/>
            <w:r>
              <w:rPr>
                <w:color w:val="1A1A1A"/>
              </w:rPr>
              <w:t>Bash</w:t>
            </w:r>
            <w:proofErr w:type="spellEnd"/>
            <w:r>
              <w:rPr>
                <w:color w:val="1A1A1A"/>
              </w:rPr>
              <w:t xml:space="preserve"> atout)</w:t>
            </w:r>
          </w:p>
        </w:tc>
        <w:tc>
          <w:tcPr>
            <w:tcW w:w="3213" w:type="dxa"/>
            <w:tcBorders>
              <w:top w:val="single" w:sz="4" w:space="0" w:color="217346"/>
              <w:left w:val="single" w:sz="4" w:space="0" w:color="217346"/>
              <w:bottom w:val="single" w:sz="4" w:space="0" w:color="217346"/>
              <w:right w:val="single" w:sz="4" w:space="0" w:color="217346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lastRenderedPageBreak/>
              <w:t>MTTR &lt; 2h pour incidents P2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lastRenderedPageBreak/>
              <w:t>RCA produite dans les 24h (P1)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Taux résolution N2 &gt; 80%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CSAT client post-incident &gt; 4/5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Escalades injustifiées &lt; 5%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3.4 Fiche de Poste — Superviseur NOC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3202"/>
        <w:gridCol w:w="3200"/>
      </w:tblGrid>
      <w:tr w:rsidR="00B14A64"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Missions</w:t>
            </w:r>
          </w:p>
        </w:tc>
        <w:tc>
          <w:tcPr>
            <w:tcW w:w="3212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Compétences Requises</w:t>
            </w:r>
          </w:p>
        </w:tc>
        <w:tc>
          <w:tcPr>
            <w:tcW w:w="321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KPI de Performance</w:t>
            </w:r>
          </w:p>
        </w:tc>
      </w:tr>
      <w:tr w:rsidR="00B14A64"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Supervision opérationnelle équipe N1/N2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Gestion incidents majeurs P1 — cellule crise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Coordination interne (Commercial, Ingénierie)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color w:val="1A1A1A"/>
              </w:rPr>
              <w:t>Reporting</w:t>
            </w:r>
            <w:proofErr w:type="spellEnd"/>
            <w:r>
              <w:rPr>
                <w:color w:val="1A1A1A"/>
              </w:rPr>
              <w:t xml:space="preserve"> quotidien/hebdo/mensuel direction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Amélioration continue procédures/</w:t>
            </w:r>
            <w:proofErr w:type="spellStart"/>
            <w:r>
              <w:rPr>
                <w:color w:val="1A1A1A"/>
              </w:rPr>
              <w:t>runbooks</w:t>
            </w:r>
            <w:proofErr w:type="spellEnd"/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Gestion planning et astreintes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Pilotage KPI NOC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Escalade technique et contractuelle opérateur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Leadership opérationnel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Excellente communication client et direction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Vision technique transversale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Maîtrise processus ITSM (ITIL)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 xml:space="preserve">Capacité de synthèse et </w:t>
            </w:r>
            <w:proofErr w:type="spellStart"/>
            <w:r>
              <w:rPr>
                <w:color w:val="1A1A1A"/>
              </w:rPr>
              <w:t>reporting</w:t>
            </w:r>
            <w:proofErr w:type="spellEnd"/>
            <w:r>
              <w:rPr>
                <w:color w:val="1A1A1A"/>
              </w:rPr>
              <w:t xml:space="preserve"> exécutif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Gestion de crise et prise de décision rapide</w:t>
            </w:r>
          </w:p>
        </w:tc>
        <w:tc>
          <w:tcPr>
            <w:tcW w:w="3213" w:type="dxa"/>
            <w:tcBorders>
              <w:top w:val="single" w:sz="4" w:space="0" w:color="217346"/>
              <w:left w:val="single" w:sz="4" w:space="0" w:color="217346"/>
              <w:bottom w:val="single" w:sz="4" w:space="0" w:color="217346"/>
              <w:right w:val="single" w:sz="4" w:space="0" w:color="217346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Disponibilité clients High Value &gt; 99,9%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Taux SLA tenus &gt; 98%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Satisfaction équipe NOC (</w:t>
            </w:r>
            <w:proofErr w:type="spellStart"/>
            <w:r>
              <w:rPr>
                <w:color w:val="217346"/>
              </w:rPr>
              <w:t>eNPS</w:t>
            </w:r>
            <w:proofErr w:type="spellEnd"/>
            <w:r>
              <w:rPr>
                <w:color w:val="217346"/>
              </w:rPr>
              <w:t xml:space="preserve"> &gt; 0)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Réduction MTTR mensuelle continue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Rapport direction livré dans les délais</w:t>
            </w:r>
          </w:p>
          <w:p w:rsidR="00B14A64" w:rsidRDefault="00EE0AC2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217346"/>
              </w:rPr>
              <w:t>0 incident P1 sans notification client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4. RUNBOOK OPÉRATIONNEL</w:t>
      </w:r>
    </w:p>
    <w:p w:rsidR="00B14A64" w:rsidRDefault="00EE0AC2">
      <w:pPr>
        <w:spacing w:before="80" w:after="80"/>
      </w:pPr>
      <w:r>
        <w:rPr>
          <w:color w:val="1A1A1A"/>
        </w:rPr>
        <w:t xml:space="preserve">Le </w:t>
      </w:r>
      <w:proofErr w:type="spellStart"/>
      <w:r>
        <w:rPr>
          <w:color w:val="1A1A1A"/>
        </w:rPr>
        <w:t>Runbook</w:t>
      </w:r>
      <w:proofErr w:type="spellEnd"/>
      <w:r>
        <w:rPr>
          <w:color w:val="1A1A1A"/>
        </w:rPr>
        <w:t xml:space="preserve"> est le document de référence N1. Chaque procédure doit être accessible en 10 secondes, suivie sans déviation, et mise à jour après chaque incident major.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4.1 Procédure Générale de Traitement d'Incident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1984"/>
        <w:gridCol w:w="4948"/>
        <w:gridCol w:w="1975"/>
      </w:tblGrid>
      <w:tr w:rsidR="00B14A64">
        <w:tc>
          <w:tcPr>
            <w:tcW w:w="4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1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Description Détaillée</w:t>
            </w:r>
          </w:p>
        </w:tc>
        <w:tc>
          <w:tcPr>
            <w:tcW w:w="20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Qui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DÉTECTION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Alerte reçue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>. Vérifier : heure, nœud, sévérité, type. Identifier le client et son groupe (Call Center / DC / Site Critique / Siège). Consulter l'historique alertes sur ce nœud (24h).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 / Auto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QUALIFICATION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Vrai incident ou faux positif ? Vérifier la corrélation avec alertes voisines. Consulter statut services associés. Appliquer la matrice criticité → attribuer P1/P2/P3/P4.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TICKET ITSM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Créer le ticket immédiatement (automatisé si configuré). Renseigner : client, site, équipement, heure détection, sévérité, description initiale, groupe client, SLA applicable.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 / Auto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DIAGNOSTIC N1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Appliquer </w:t>
            </w:r>
            <w:proofErr w:type="gramStart"/>
            <w:r>
              <w:rPr>
                <w:color w:val="1A1A1A"/>
                <w:sz w:val="18"/>
                <w:szCs w:val="18"/>
              </w:rPr>
              <w:t>le checklist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selon type d'incident (voir procédures spécifiques). Ping, </w:t>
            </w:r>
            <w:proofErr w:type="spellStart"/>
            <w:r>
              <w:rPr>
                <w:color w:val="1A1A1A"/>
                <w:sz w:val="18"/>
                <w:szCs w:val="18"/>
              </w:rPr>
              <w:t>traceroute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vérification interface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>, consultation logs basiques.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NOTIFICATION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Notifier le client selon délai SLA. P1 : immédiat (appel + email). P2 : &lt; 15 min (email). P3 : &lt; 30 min (email). Utiliser les </w:t>
            </w:r>
            <w:proofErr w:type="spellStart"/>
            <w:r>
              <w:rPr>
                <w:color w:val="1A1A1A"/>
                <w:sz w:val="18"/>
                <w:szCs w:val="18"/>
              </w:rPr>
              <w:t>templates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approuvés. Jamais de communication </w:t>
            </w:r>
            <w:proofErr w:type="spellStart"/>
            <w:r>
              <w:rPr>
                <w:color w:val="1A1A1A"/>
                <w:sz w:val="18"/>
                <w:szCs w:val="18"/>
              </w:rPr>
              <w:t>improvvisée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ESCALADE (si besoin)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Si résolution impossible au N1 dans le délai : transférer vers N2 avec toutes les informations collectées. Rester en copie. Mettre à jour le ticket.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 → N2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RÉSOLUTION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Appliquer la solution. Vérifier restauration service (surveillance active 15 min minimum). Mettre à jour ticket avec actions effectuées.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 ou N2</w:t>
            </w:r>
          </w:p>
        </w:tc>
      </w:tr>
      <w:tr w:rsidR="00B14A64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CLÔTURE</w:t>
            </w:r>
          </w:p>
        </w:tc>
        <w:tc>
          <w:tcPr>
            <w:tcW w:w="5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Confirmer résolution avec client si P1/P2. Documenter cause racine dans le ticket. Clôturer. Déclencher RCA si P1.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N1 / N2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4.2 Procédure Spécifique — Lien WAN / Internet 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>RB-01 : LIEN WAN DOWN — Priorité déterminée par le groupe client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DÉCLENCHEUR : Alerte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'</w:t>
            </w:r>
            <w:proofErr w:type="spellStart"/>
            <w:r>
              <w:rPr>
                <w:color w:val="1A1A1A"/>
              </w:rPr>
              <w:t>Node</w:t>
            </w:r>
            <w:proofErr w:type="spellEnd"/>
            <w:r>
              <w:rPr>
                <w:color w:val="1A1A1A"/>
              </w:rPr>
              <w:t xml:space="preserve"> Down' ou 'Interface Down' sur un lien WAN/Internet client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1 — VÉRIFICATION IMMÉDIATE (&lt; 2 min)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Confirmer la perte de connectivité depuis plusieurs sources (</w:t>
            </w:r>
            <w:proofErr w:type="spellStart"/>
            <w:r>
              <w:rPr>
                <w:color w:val="1A1A1A"/>
              </w:rPr>
              <w:t>ping</w:t>
            </w:r>
            <w:proofErr w:type="spellEnd"/>
            <w:r>
              <w:rPr>
                <w:color w:val="1A1A1A"/>
              </w:rPr>
              <w:t xml:space="preserve"> depuis NMS + autre point de mesure)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Déterminer : down complet ou dégradation sévère ?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si d'autres clients/sites du même opérateur/POP sont impactés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Consulter l'historique du nœud : 1ère fois ou récurrent ?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2 — ÉVALUATION IMPACT (&lt; 3 min)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Call Center sans backup → P1 IMMÉDIAT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Data Center sans backup → P1 IMMÉDIAT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lastRenderedPageBreak/>
              <w:t xml:space="preserve">  • Site Critique avec backup actif → P2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Siège → P2 standard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: le lien de backup (SD-WAN / lien secondaire) </w:t>
            </w:r>
            <w:proofErr w:type="spellStart"/>
            <w:r>
              <w:rPr>
                <w:color w:val="1A1A1A"/>
              </w:rPr>
              <w:t>a-t-il</w:t>
            </w:r>
            <w:proofErr w:type="spellEnd"/>
            <w:r>
              <w:rPr>
                <w:color w:val="1A1A1A"/>
              </w:rPr>
              <w:t xml:space="preserve"> pris ?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3 — ACTIONS IMMÉDIATES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Ouvrir ticket ITSM avec priorité déterminée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Notifier le client (appel + email si P1, email si P2)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Escalader vers N2 si lien ne remonte pas dans 5 min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Ouvrir un ticket opérateur télécom si panne de ligne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Alerter le Superviseur NOC si P1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4 — SUIVI &amp; ESCALADE TEMPORELLE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Mise à jour ticket toutes les 15 min jusqu'à résolution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Si durée &gt; 30 min P1 : escalade Superviseur + Direction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Si durée &gt; 2h P1 : cellule de crise activée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4.3 Procédure Spécifique — Lien UP mais Dégradé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 xml:space="preserve">RB-02 : DÉGRADATION QUALITÉ (Latence / </w:t>
            </w:r>
            <w:proofErr w:type="spellStart"/>
            <w:r>
              <w:rPr>
                <w:b/>
                <w:bCs/>
                <w:color w:val="FFFFFF"/>
              </w:rPr>
              <w:t>Jitter</w:t>
            </w:r>
            <w:proofErr w:type="spellEnd"/>
            <w:r>
              <w:rPr>
                <w:b/>
                <w:bCs/>
                <w:color w:val="FFFFFF"/>
              </w:rPr>
              <w:t xml:space="preserve"> / Perte Paquets)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DÉCLENCHEUR : Alertes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latence &gt; seuil OU </w:t>
            </w:r>
            <w:proofErr w:type="spellStart"/>
            <w:r>
              <w:rPr>
                <w:color w:val="1A1A1A"/>
              </w:rPr>
              <w:t>jitter</w:t>
            </w:r>
            <w:proofErr w:type="spellEnd"/>
            <w:r>
              <w:rPr>
                <w:color w:val="1A1A1A"/>
              </w:rPr>
              <w:t xml:space="preserve"> &gt; seuil OU perte paquets &gt; seuil — lien physiquement UP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ATTENTION : Ce scénario est le plus fréquemment manqué dans les NOC réactifs. Il impacte les Call </w:t>
            </w:r>
            <w:proofErr w:type="spellStart"/>
            <w:r>
              <w:rPr>
                <w:color w:val="1A1A1A"/>
              </w:rPr>
              <w:t>Centers</w:t>
            </w:r>
            <w:proofErr w:type="spellEnd"/>
            <w:r>
              <w:rPr>
                <w:color w:val="1A1A1A"/>
              </w:rPr>
              <w:t xml:space="preserve"> et </w:t>
            </w:r>
            <w:proofErr w:type="spellStart"/>
            <w:r>
              <w:rPr>
                <w:color w:val="1A1A1A"/>
              </w:rPr>
              <w:t>VoIP</w:t>
            </w:r>
            <w:proofErr w:type="spellEnd"/>
            <w:r>
              <w:rPr>
                <w:color w:val="1A1A1A"/>
              </w:rPr>
              <w:t>.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1 — ANALYSE MÉTRIQUES (&lt; 5 min)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Consulter graphiques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: 30 dernières min + 24h + 7j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Dégradation progressive (tendance) ou soudaine (événement) ?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le taux d'utilisation bande passante (saturation ?)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Consulter </w:t>
            </w:r>
            <w:proofErr w:type="spellStart"/>
            <w:r>
              <w:rPr>
                <w:color w:val="1A1A1A"/>
              </w:rPr>
              <w:t>NetFlow</w:t>
            </w:r>
            <w:proofErr w:type="spellEnd"/>
            <w:r>
              <w:rPr>
                <w:color w:val="1A1A1A"/>
              </w:rPr>
              <w:t xml:space="preserve"> si disponible : quelle application consomme ?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2 — IDENTIFICATION CAUSE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Saturation BW → identifier top consommateurs (</w:t>
            </w:r>
            <w:proofErr w:type="spellStart"/>
            <w:r>
              <w:rPr>
                <w:color w:val="1A1A1A"/>
              </w:rPr>
              <w:t>NetFlow</w:t>
            </w:r>
            <w:proofErr w:type="spellEnd"/>
            <w:r>
              <w:rPr>
                <w:color w:val="1A1A1A"/>
              </w:rPr>
              <w:t xml:space="preserve"> / IP SLA)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Dégradation opérateur → comparer avec autres liens même opérateur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</w:t>
            </w:r>
            <w:proofErr w:type="spellStart"/>
            <w:r>
              <w:rPr>
                <w:color w:val="1A1A1A"/>
              </w:rPr>
              <w:t>Micro-coupures</w:t>
            </w:r>
            <w:proofErr w:type="spellEnd"/>
            <w:r>
              <w:rPr>
                <w:color w:val="1A1A1A"/>
              </w:rPr>
              <w:t xml:space="preserve"> → analyser erreurs CRC et input </w:t>
            </w:r>
            <w:proofErr w:type="spellStart"/>
            <w:r>
              <w:rPr>
                <w:color w:val="1A1A1A"/>
              </w:rPr>
              <w:t>errors</w:t>
            </w:r>
            <w:proofErr w:type="spellEnd"/>
            <w:r>
              <w:rPr>
                <w:color w:val="1A1A1A"/>
              </w:rPr>
              <w:t xml:space="preserve"> sur interface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Problème </w:t>
            </w:r>
            <w:proofErr w:type="spellStart"/>
            <w:r>
              <w:rPr>
                <w:color w:val="1A1A1A"/>
              </w:rPr>
              <w:t>QoS</w:t>
            </w:r>
            <w:proofErr w:type="spellEnd"/>
            <w:r>
              <w:rPr>
                <w:color w:val="1A1A1A"/>
              </w:rPr>
              <w:t xml:space="preserve"> → vérifier classes de service et politiques </w:t>
            </w:r>
            <w:proofErr w:type="spellStart"/>
            <w:r>
              <w:rPr>
                <w:color w:val="1A1A1A"/>
              </w:rPr>
              <w:t>QoS</w:t>
            </w:r>
            <w:proofErr w:type="spellEnd"/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3 — IMPACT VOIP (obligatoire si Call Center)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métriques MOS via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VoIP</w:t>
            </w:r>
            <w:proofErr w:type="spellEnd"/>
            <w:r>
              <w:rPr>
                <w:color w:val="1A1A1A"/>
              </w:rPr>
              <w:t xml:space="preserve"> Analyzer (Phase 2)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MOS &lt; 3.6 = qualité insuffisante → traitement P2 immédiat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Notifier le client si impact voix confirmé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4 — ESCALADE N2 SI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Cause non identifiée en 10 min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Dégradation &gt; 30 min sans amélioration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Impact voix confirmé sur Call Center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lastRenderedPageBreak/>
        <w:t>4.4 Procédure Spécifique — Équipement Réseau Injoignable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>RB-03 : ÉQUIPEMENT RÉSEAU DOWN (Routeur / Switch)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DÉCLENCHEUR : Alerte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'</w:t>
            </w:r>
            <w:proofErr w:type="spellStart"/>
            <w:r>
              <w:rPr>
                <w:color w:val="1A1A1A"/>
              </w:rPr>
              <w:t>Node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Unreachable</w:t>
            </w:r>
            <w:proofErr w:type="spellEnd"/>
            <w:r>
              <w:rPr>
                <w:color w:val="1A1A1A"/>
              </w:rPr>
              <w:t>' ou '</w:t>
            </w:r>
            <w:proofErr w:type="spellStart"/>
            <w:r>
              <w:rPr>
                <w:color w:val="1A1A1A"/>
              </w:rPr>
              <w:t>Node</w:t>
            </w:r>
            <w:proofErr w:type="spellEnd"/>
            <w:r>
              <w:rPr>
                <w:color w:val="1A1A1A"/>
              </w:rPr>
              <w:t xml:space="preserve"> Down' sur un équipement réseau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1 — DIAGNOSTIC RAPIDE (&lt; 3 min)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Différencier : équipement down OU lien de management down ?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si les équipements </w:t>
            </w:r>
            <w:proofErr w:type="spellStart"/>
            <w:r>
              <w:rPr>
                <w:color w:val="1A1A1A"/>
              </w:rPr>
              <w:t>downstream</w:t>
            </w:r>
            <w:proofErr w:type="spellEnd"/>
            <w:r>
              <w:rPr>
                <w:color w:val="1A1A1A"/>
              </w:rPr>
              <w:t xml:space="preserve"> sont aussi impactés (panne </w:t>
            </w:r>
            <w:proofErr w:type="spellStart"/>
            <w:r>
              <w:rPr>
                <w:color w:val="1A1A1A"/>
              </w:rPr>
              <w:t>upstream</w:t>
            </w:r>
            <w:proofErr w:type="spellEnd"/>
            <w:r>
              <w:rPr>
                <w:color w:val="1A1A1A"/>
              </w:rPr>
              <w:t xml:space="preserve"> ?)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Tenter une connexion SSH/Telnet depuis un équipement adjacent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Vérifier l'alimentation électrique (si accès supervision électrique disponible)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2 — IMPACT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Combien de sites/clients sont impactés derrière cet équipement ?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Y </w:t>
            </w:r>
            <w:proofErr w:type="spellStart"/>
            <w:r>
              <w:rPr>
                <w:color w:val="1A1A1A"/>
              </w:rPr>
              <w:t>a-t-il</w:t>
            </w:r>
            <w:proofErr w:type="spellEnd"/>
            <w:r>
              <w:rPr>
                <w:color w:val="1A1A1A"/>
              </w:rPr>
              <w:t xml:space="preserve"> un équipement redondant (HSRP/VRRP) qui a pris le relais ?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Les BGP/OSPF </w:t>
            </w:r>
            <w:proofErr w:type="spellStart"/>
            <w:r>
              <w:rPr>
                <w:color w:val="1A1A1A"/>
              </w:rPr>
              <w:t>adjacencies</w:t>
            </w:r>
            <w:proofErr w:type="spellEnd"/>
            <w:r>
              <w:rPr>
                <w:color w:val="1A1A1A"/>
              </w:rPr>
              <w:t xml:space="preserve"> sont-elles maintenues sur l'équipement survivant ?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3 — ESCALADE N2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Escalade immédiate N2 si équipement cœur de réseau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Escalade immédiate si &gt; 5 sites impactés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Prévoir intervention terrain si redémarrage à distance impossible</w:t>
            </w:r>
          </w:p>
          <w:p w:rsidR="00B14A64" w:rsidRDefault="00B14A64">
            <w:pPr>
              <w:spacing w:before="50" w:after="50"/>
            </w:pP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ÉTAPE 4 — ACTIONS N2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Tenter redémarrage à distance via OOB management (si disponible)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Analyser les derniers logs de l'équipement (</w:t>
            </w:r>
            <w:proofErr w:type="spellStart"/>
            <w:r>
              <w:rPr>
                <w:color w:val="1A1A1A"/>
              </w:rPr>
              <w:t>syslog</w:t>
            </w:r>
            <w:proofErr w:type="spellEnd"/>
            <w:r>
              <w:rPr>
                <w:color w:val="1A1A1A"/>
              </w:rPr>
              <w:t>, NCM)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Ouvrir ticket constructeur (TAC Cisco, etc.) si nécessaire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5. MATRICES DE CRITICITÉ &amp; PRIORISATION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5.1 Criticité par Groupe Client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40"/>
        <w:gridCol w:w="1440"/>
        <w:gridCol w:w="1440"/>
        <w:gridCol w:w="3518"/>
      </w:tblGrid>
      <w:tr w:rsidR="00B14A64"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Groupe Client</w:t>
            </w:r>
          </w:p>
        </w:tc>
        <w:tc>
          <w:tcPr>
            <w:tcW w:w="14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Criticité Business</w:t>
            </w:r>
          </w:p>
        </w:tc>
        <w:tc>
          <w:tcPr>
            <w:tcW w:w="14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Panne</w:t>
            </w:r>
          </w:p>
        </w:tc>
        <w:tc>
          <w:tcPr>
            <w:tcW w:w="14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Priorité NOC</w:t>
            </w:r>
          </w:p>
        </w:tc>
        <w:tc>
          <w:tcPr>
            <w:tcW w:w="351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Call Center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MAXIMALE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CRITIQUE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 par défaut</w:t>
            </w:r>
          </w:p>
        </w:tc>
        <w:tc>
          <w:tcPr>
            <w:tcW w:w="3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Panne = perte de revenus directe. Impossibilité traitement appels. Impact SLA contractuel immédiat. MOS voix supervisé.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Data Center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MAXIMALE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CRITIQUE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 par défaut</w:t>
            </w:r>
          </w:p>
        </w:tc>
        <w:tc>
          <w:tcPr>
            <w:tcW w:w="3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Héberge les services critiques. Panne = impact multi-clients. Risque données et continuité de service.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Sites Critiques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MAJEUR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P1 sans backup P2 avec backup</w:t>
            </w:r>
          </w:p>
        </w:tc>
        <w:tc>
          <w:tcPr>
            <w:tcW w:w="3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Sites stratégiques (production, logistique). Tolérance zéro à une panne prolongée. Backup obligatoire.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Sièges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MODÉRÉE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MODÉRÉ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P2 standard</w:t>
            </w:r>
          </w:p>
        </w:tc>
        <w:tc>
          <w:tcPr>
            <w:tcW w:w="3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Impact business réel mais activité peut partiellement continuer. Traitement prioritaire mais non critique.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5.2 Matrice Impact × Urgence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46"/>
        <w:gridCol w:w="2546"/>
        <w:gridCol w:w="2546"/>
      </w:tblGrid>
      <w:tr w:rsidR="00B14A64"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\ URGENCE</w:t>
            </w:r>
          </w:p>
        </w:tc>
        <w:tc>
          <w:tcPr>
            <w:tcW w:w="254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URGENCE HAUTE (down / critique)</w:t>
            </w:r>
          </w:p>
        </w:tc>
        <w:tc>
          <w:tcPr>
            <w:tcW w:w="254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URGENCE MOYENNE (dégradé)</w:t>
            </w:r>
          </w:p>
        </w:tc>
        <w:tc>
          <w:tcPr>
            <w:tcW w:w="254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URGENCE FAIBLE (préventif)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ÉLEVÉ (Call Center, DC)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 — CRITIQUE Action immédiate N2 + Superviseur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 — MAJEUR Action &lt; 15 min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P3 — MODÉRÉ Action &lt; 1h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MOYEN (Sites Critiques)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 — MAJEUR Action &lt; 15 min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P3 — MODÉRÉ Action &lt; 30 min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7F8C8D"/>
                <w:sz w:val="18"/>
                <w:szCs w:val="18"/>
              </w:rPr>
              <w:t>P4 — FAIBLE Action &lt; 2h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8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 FAIBLE (Sièges)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P3 — MODÉRÉ Action &lt; 1h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7F8C8D"/>
                <w:sz w:val="18"/>
                <w:szCs w:val="18"/>
              </w:rPr>
              <w:t>P4 — FAIBLE Action &lt; 2h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7F8C8D"/>
                <w:sz w:val="18"/>
                <w:szCs w:val="18"/>
              </w:rPr>
              <w:t>P5 — INFO Surveillance planifiée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6. WORKFLOWS D'ESCALADE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6.1 Matrice d'Escalade par Priorité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1410"/>
        <w:gridCol w:w="1409"/>
        <w:gridCol w:w="1410"/>
        <w:gridCol w:w="1609"/>
      </w:tblGrid>
      <w:tr w:rsidR="00B14A64">
        <w:tc>
          <w:tcPr>
            <w:tcW w:w="1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Critère déclenchement</w:t>
            </w:r>
          </w:p>
        </w:tc>
        <w:tc>
          <w:tcPr>
            <w:tcW w:w="141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N1 → N2</w:t>
            </w:r>
          </w:p>
        </w:tc>
        <w:tc>
          <w:tcPr>
            <w:tcW w:w="140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N2 → N3</w:t>
            </w:r>
          </w:p>
        </w:tc>
        <w:tc>
          <w:tcPr>
            <w:tcW w:w="141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N3 → Superviseur</w:t>
            </w:r>
          </w:p>
        </w:tc>
        <w:tc>
          <w:tcPr>
            <w:tcW w:w="160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client</w:t>
            </w:r>
          </w:p>
        </w:tc>
      </w:tr>
      <w:tr w:rsidR="00B14A64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P1 CRITIQUE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Panne totale Call Center ou DC sans backup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Immédiat</w:t>
            </w:r>
          </w:p>
        </w:tc>
        <w:tc>
          <w:tcPr>
            <w:tcW w:w="1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15 min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30 min</w:t>
            </w:r>
          </w:p>
        </w:tc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Immédiat Appel + email</w:t>
            </w:r>
          </w:p>
        </w:tc>
      </w:tr>
      <w:tr w:rsidR="00B14A64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E8903A"/>
                <w:sz w:val="18"/>
                <w:szCs w:val="18"/>
              </w:rPr>
              <w:t>P2 MAJEUR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Dégradation significative ou site backup partiel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15 min</w:t>
            </w:r>
          </w:p>
        </w:tc>
        <w:tc>
          <w:tcPr>
            <w:tcW w:w="1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30 min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1h</w:t>
            </w:r>
          </w:p>
        </w:tc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&lt; 15 min Email</w:t>
            </w:r>
          </w:p>
        </w:tc>
      </w:tr>
      <w:tr w:rsidR="00B14A64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D4A017"/>
                <w:sz w:val="18"/>
                <w:szCs w:val="18"/>
              </w:rPr>
              <w:t>P3 MODÉRÉ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Dégradation mineure, équipement secondaire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30 min</w:t>
            </w:r>
          </w:p>
        </w:tc>
        <w:tc>
          <w:tcPr>
            <w:tcW w:w="1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1h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2h</w:t>
            </w:r>
          </w:p>
        </w:tc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&lt; 30 min Email</w:t>
            </w:r>
          </w:p>
        </w:tc>
      </w:tr>
      <w:tr w:rsidR="00B14A64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7F8C8D"/>
                <w:sz w:val="18"/>
                <w:szCs w:val="18"/>
              </w:rPr>
              <w:t>P4 FAIBLE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Seuil atteint sans impact service actuel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2h</w:t>
            </w:r>
          </w:p>
        </w:tc>
        <w:tc>
          <w:tcPr>
            <w:tcW w:w="1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4h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Sur demande</w:t>
            </w:r>
          </w:p>
        </w:tc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Rapport J+1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6.2 Matrice de Contacts d'Escalade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79"/>
        <w:gridCol w:w="1680"/>
        <w:gridCol w:w="2279"/>
      </w:tblGrid>
      <w:tr w:rsidR="00B14A64"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Disponibilité</w:t>
            </w:r>
          </w:p>
        </w:tc>
        <w:tc>
          <w:tcPr>
            <w:tcW w:w="16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22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Délai réponse max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NIVEAU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Analyste NOC N1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24/7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Ticket + Téléphone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5 min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NIVEAU 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Analyste NOC N2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24/7 (astreinte)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Téléphone + Chat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15 min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NIVEAU 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Expert N3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HO + astreinte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Téléphone direct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30 min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SUPERVISEUR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Superviseur NOC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HO + astreinte P1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Téléphone direct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15 min (P1)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DIRECTION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Directeur NOC/SOC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Astreinte incidents maj.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Téléphone direct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30 min (P1 majeur)</w:t>
            </w:r>
          </w:p>
        </w:tc>
      </w:tr>
      <w:tr w:rsidR="00B14A6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OPÉRATEUR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Support télécom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Selon contrat support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Portail + Téléphone</w:t>
            </w:r>
          </w:p>
        </w:tc>
        <w:tc>
          <w:tcPr>
            <w:tcW w:w="2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Selon SLA opérateur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7. SLA / SLO RECOMMANDÉS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7.1 SLA de Disponibilité par Groupe Client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40"/>
        <w:gridCol w:w="1679"/>
        <w:gridCol w:w="1679"/>
        <w:gridCol w:w="3040"/>
      </w:tblGrid>
      <w:tr w:rsidR="00B14A64"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Groupe Client</w:t>
            </w:r>
          </w:p>
        </w:tc>
        <w:tc>
          <w:tcPr>
            <w:tcW w:w="14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Dispo SLA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Indispo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max/mois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Fenêtre maintenance</w:t>
            </w:r>
          </w:p>
        </w:tc>
        <w:tc>
          <w:tcPr>
            <w:tcW w:w="30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Conditions particulières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Call Center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99,95%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C0392B"/>
                <w:sz w:val="18"/>
                <w:szCs w:val="18"/>
              </w:rPr>
              <w:t>21 min/mois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Sam 01h-05h uniquement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0 maintenance HO. Backup obligatoire. MOS ≥ 4.0 supervisé.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Data Center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99,95%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C0392B"/>
                <w:sz w:val="18"/>
                <w:szCs w:val="18"/>
              </w:rPr>
              <w:t>21 min/mois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Dim 00h-06h uniquement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 xml:space="preserve">Supervision 24/7.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Notif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>. 72h avant maintenance. RTO &lt; 30 min.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Sites Critiques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99,9%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C0392B"/>
                <w:sz w:val="18"/>
                <w:szCs w:val="18"/>
              </w:rPr>
              <w:t>43 min/mois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Nuit + WE (accord client)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Backup recommandé. Délai intervention terrain &lt; 4h.</w:t>
            </w:r>
          </w:p>
        </w:tc>
      </w:tr>
      <w:tr w:rsidR="00B14A6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Sièges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99,5%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C0392B"/>
                <w:sz w:val="18"/>
                <w:szCs w:val="18"/>
              </w:rPr>
              <w:t>3,6h/mois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Nuits et WE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Standard télécom. Délai intervention &lt; 8h.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>7.2 SLO Opérationnels NOC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60"/>
        <w:gridCol w:w="1759"/>
        <w:gridCol w:w="1760"/>
        <w:gridCol w:w="1759"/>
      </w:tblGrid>
      <w:tr w:rsidR="00B14A64">
        <w:tc>
          <w:tcPr>
            <w:tcW w:w="2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Indicateur SLO</w:t>
            </w:r>
          </w:p>
        </w:tc>
        <w:tc>
          <w:tcPr>
            <w:tcW w:w="17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P1 Critique</w:t>
            </w:r>
          </w:p>
        </w:tc>
        <w:tc>
          <w:tcPr>
            <w:tcW w:w="175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P2 Majeur</w:t>
            </w:r>
          </w:p>
        </w:tc>
        <w:tc>
          <w:tcPr>
            <w:tcW w:w="17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P3 Modéré</w:t>
            </w:r>
          </w:p>
        </w:tc>
        <w:tc>
          <w:tcPr>
            <w:tcW w:w="175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P4 Faible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MTTA — Prise en compte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2 min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5 min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15 min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&lt; 30 min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Délai notification client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5 min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15 min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30 min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Rapport J+1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MTTR — Résolution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1h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4h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8h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&lt; 24h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résolution N1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30%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&gt; 50%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70%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&gt; 85%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RCA post-incident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4h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24h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48h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N/A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faux positifs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2%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5%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10%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&lt; 15%</w:t>
            </w:r>
          </w:p>
        </w:tc>
      </w:tr>
      <w:tr w:rsidR="00B14A64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SLA tenus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99%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&gt; 99%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98%</w:t>
            </w:r>
          </w:p>
        </w:tc>
        <w:tc>
          <w:tcPr>
            <w:tcW w:w="1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&gt; 97%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8. KPI &amp; SEUILS D'ALERTES RECOMMANDÉS</w:t>
      </w:r>
    </w:p>
    <w:p w:rsidR="00B14A64" w:rsidRDefault="00EE0AC2">
      <w:pPr>
        <w:pStyle w:val="Titre2"/>
        <w:pBdr>
          <w:bottom w:val="single" w:sz="6" w:space="4" w:color="2E5FAC"/>
        </w:pBdr>
      </w:pPr>
      <w:r>
        <w:t>8.1 KPI Opérationnels NOC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79"/>
        <w:gridCol w:w="1679"/>
        <w:gridCol w:w="1679"/>
        <w:gridCol w:w="1801"/>
      </w:tblGrid>
      <w:tr w:rsidR="00B14A64"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Cible (Vert)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Alerte (Orange)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Critique (Rouge)</w:t>
            </w:r>
          </w:p>
        </w:tc>
        <w:tc>
          <w:tcPr>
            <w:tcW w:w="18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MTTA (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Time To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Acknowledge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5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10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20 min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incident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MTTR (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Time To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Repair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) — P2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4h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6h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8h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incident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MTBF (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Time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Between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Failures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720h (30j)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360h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168h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disponibilité clients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99,9%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99,5%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99%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Hebdo / mensuel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faux positifs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10%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20%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Hebdomadaire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Volume alertes / agent / jour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150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250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400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Quotidien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résolution N1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50%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40%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30%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Taux SLA tenus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98%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96%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94%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CSAT client post-incident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4.2/5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3.8/5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3.5/5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incident P1/P2</w:t>
            </w:r>
          </w:p>
        </w:tc>
      </w:tr>
      <w:tr w:rsidR="00B14A64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Détection proactive incidents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60%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40%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20%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</w:tbl>
    <w:p w:rsidR="00B14A64" w:rsidRDefault="00B14A64">
      <w:pPr>
        <w:spacing w:before="160" w:after="160"/>
      </w:pPr>
    </w:p>
    <w:p w:rsidR="00B14A64" w:rsidRDefault="00EE0AC2">
      <w:pPr>
        <w:pStyle w:val="Titre2"/>
        <w:pBdr>
          <w:bottom w:val="single" w:sz="6" w:space="4" w:color="2E5FAC"/>
        </w:pBdr>
      </w:pPr>
      <w:r>
        <w:t xml:space="preserve">8.2 Seuils d'Alertes </w:t>
      </w:r>
      <w:proofErr w:type="spellStart"/>
      <w:r>
        <w:t>SolarWinds</w:t>
      </w:r>
      <w:proofErr w:type="spellEnd"/>
      <w:r>
        <w:t xml:space="preserve"> — Réseau WAN / Routeurs</w:t>
      </w:r>
    </w:p>
    <w:p w:rsidR="00B14A64" w:rsidRDefault="00EE0AC2">
      <w:pPr>
        <w:spacing w:before="80" w:after="80"/>
      </w:pPr>
      <w:r>
        <w:rPr>
          <w:color w:val="1A1A1A"/>
        </w:rPr>
        <w:t xml:space="preserve">Ces seuils remplacent les valeurs par défaut de </w:t>
      </w:r>
      <w:proofErr w:type="spellStart"/>
      <w:r>
        <w:rPr>
          <w:color w:val="1A1A1A"/>
        </w:rPr>
        <w:t>SolarWinds</w:t>
      </w:r>
      <w:proofErr w:type="spellEnd"/>
      <w:r>
        <w:rPr>
          <w:color w:val="1A1A1A"/>
        </w:rPr>
        <w:t>. Les appliquer dès la Phase 1 pour réduire immédiatement le bruit.</w:t>
      </w:r>
    </w:p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3238"/>
      </w:tblGrid>
      <w:tr w:rsidR="00B14A64"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Métrique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Warning (Orange)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Critique (Rouge)</w:t>
            </w:r>
          </w:p>
        </w:tc>
        <w:tc>
          <w:tcPr>
            <w:tcW w:w="32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Notes de configuration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Disponibilité nœud (Ping)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color w:val="D4A017"/>
                <w:sz w:val="18"/>
                <w:szCs w:val="18"/>
              </w:rPr>
              <w:t>Node</w:t>
            </w:r>
            <w:proofErr w:type="spellEnd"/>
            <w:r>
              <w:rPr>
                <w:color w:val="D4A017"/>
                <w:sz w:val="18"/>
                <w:szCs w:val="18"/>
              </w:rPr>
              <w:t xml:space="preserve"> Down détecté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 xml:space="preserve">Down confirmé 3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polls</w:t>
            </w:r>
            <w:proofErr w:type="spellEnd"/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 xml:space="preserve">Polling 60s sur critiques (défaut 5 min). Confirmation 3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polls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>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Latence RTT — Standard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50ms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80ms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Seuils plus stricts Call Center : W:20ms / C:40ms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Latence RTT — Call Center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20ms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40ms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MOS &lt; 4.0 si latence &gt; 40ms. Traitement P1.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Jitter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5ms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15ms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 xml:space="preserve">Critique pour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VoIP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>. Seuil strict sur sites Call Center.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Perte de paquets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0,1%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1%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Mesure sur fenêtre 5 min glissante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Utilisation bande passante 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85%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 xml:space="preserve">Mesure pic 5 min. Exclure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bursts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 légitimes.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Utilisation bande passante OUT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85%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 xml:space="preserve">Idem. Corréler avec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NetFlow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 (Phase 2).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CPU routeur/switch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60%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80%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Fenêtre 5 min. Éviter alertes sur pics courts.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RAM routeur/switch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85%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Selon modèle. Adapter par famille d'équipement.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Erreurs CRC /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InErrors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interface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&gt; 0,01%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&gt; 0,1%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Taux, pas valeur absolue. Signe de problème physique.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BGP Session State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Session Active/</w:t>
            </w:r>
            <w:proofErr w:type="spellStart"/>
            <w:r>
              <w:rPr>
                <w:color w:val="D4A017"/>
                <w:sz w:val="18"/>
                <w:szCs w:val="18"/>
              </w:rPr>
              <w:t>Idle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Session Down &gt; 2 min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Alerte immédiate sur tout changement d'état BGP.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Interface DOWN — WAN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D4A017"/>
                <w:sz w:val="18"/>
                <w:szCs w:val="18"/>
              </w:rPr>
              <w:t>Toute interface WAN 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C0392B"/>
                <w:sz w:val="18"/>
                <w:szCs w:val="18"/>
              </w:rPr>
              <w:t>N/A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i/>
                <w:iCs/>
                <w:color w:val="1A1A1A"/>
                <w:sz w:val="18"/>
                <w:szCs w:val="18"/>
              </w:rPr>
              <w:t>Alerte immédiate, pas de délai de confirmation.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9. DASHBOARDS NÉCESSAIRES — PHASE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679"/>
        <w:gridCol w:w="3759"/>
      </w:tblGrid>
      <w:tr w:rsidR="00B14A64"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375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Indicateurs clés à afficher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Wall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Board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NOC (Grand Écran)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Agents N1 — temps réel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30 secondes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Alertes actives (par sévérité), nœuds down, tickets ouverts P1/P2, SLA en cours, heures depuis dernier incident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Santé Réseau Global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Superviseur + N2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1 minute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Carte réseau, statut liens WAN par région, latence, disponibilité globale, top alertes actives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Client High Value — Par Client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Superviseur + Commercial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5 minutes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Dispo par client, incidents actifs, SLA tenu/non tenu, historique 30j, statut lien principal/backup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Tableau KPI NOC Mensuel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Direction Générale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Mensuel (J+3)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MTTR, MTTA, disponibilité globale, SLA tenus %, satisfaction client, évolution vs mois précédent</w:t>
            </w:r>
          </w:p>
        </w:tc>
      </w:tr>
      <w:tr w:rsidR="00B14A6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Alertes &amp; Incidents Actifs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N1 — tableau de bord principal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Temps réel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Liste incidents ouverts, filtrés par priorité, client, ancienneté, état escalade</w:t>
            </w:r>
          </w:p>
        </w:tc>
      </w:tr>
    </w:tbl>
    <w:p w:rsidR="00B14A64" w:rsidRDefault="00EE0AC2">
      <w:r>
        <w:br w:type="page"/>
      </w:r>
    </w:p>
    <w:p w:rsidR="00B14A64" w:rsidRDefault="00EE0AC2">
      <w:pPr>
        <w:pStyle w:val="Titre1"/>
        <w:pageBreakBefore/>
      </w:pPr>
      <w:r>
        <w:lastRenderedPageBreak/>
        <w:t>10. QUICK WINS — ACTIONS IMMÉDIATES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217346"/>
              <w:left w:val="single" w:sz="4" w:space="0" w:color="217346"/>
              <w:bottom w:val="single" w:sz="4" w:space="0" w:color="217346"/>
              <w:right w:val="single" w:sz="4" w:space="0" w:color="217346"/>
            </w:tcBorders>
            <w:shd w:val="clear" w:color="auto" w:fill="21734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>PRINCIPE : ROI IMMÉDIAT AVEC L'EXISTANT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217346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Ces 8 actions s'appuient uniquement sur </w:t>
            </w:r>
            <w:proofErr w:type="spellStart"/>
            <w:r>
              <w:rPr>
                <w:color w:val="1A1A1A"/>
              </w:rPr>
              <w:t>SolarWinds</w:t>
            </w:r>
            <w:proofErr w:type="spellEnd"/>
            <w:r>
              <w:rPr>
                <w:color w:val="1A1A1A"/>
              </w:rPr>
              <w:t xml:space="preserve"> déjà en place. Aucun budget additionnel nécessaire.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Chaque quick </w:t>
            </w:r>
            <w:proofErr w:type="spellStart"/>
            <w:r>
              <w:rPr>
                <w:color w:val="1A1A1A"/>
              </w:rPr>
              <w:t>win</w:t>
            </w:r>
            <w:proofErr w:type="spellEnd"/>
            <w:r>
              <w:rPr>
                <w:color w:val="1A1A1A"/>
              </w:rPr>
              <w:t xml:space="preserve"> délivre une valeur visible en 1 à 4 semaines. Ce sont les premières victoires à présenter à la Direction.</w:t>
            </w:r>
          </w:p>
        </w:tc>
      </w:tr>
    </w:tbl>
    <w:p w:rsidR="00B14A64" w:rsidRDefault="00B14A6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2341"/>
        <w:gridCol w:w="3511"/>
        <w:gridCol w:w="792"/>
        <w:gridCol w:w="2343"/>
      </w:tblGrid>
      <w:tr w:rsidR="00B14A64">
        <w:tc>
          <w:tcPr>
            <w:tcW w:w="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Comment faire</w:t>
            </w:r>
          </w:p>
        </w:tc>
        <w:tc>
          <w:tcPr>
            <w:tcW w:w="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Délai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Nettoyage alertes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SolarWinds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Désactiver alertes &gt; 30% faux positifs. Augmenter polling </w:t>
            </w:r>
            <w:proofErr w:type="spellStart"/>
            <w:r>
              <w:rPr>
                <w:color w:val="1A1A1A"/>
                <w:sz w:val="18"/>
                <w:szCs w:val="18"/>
              </w:rPr>
              <w:t>interval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nœuds non critiques. Activer suppression sur fenêtres maintenance.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1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Bruit -40-60%. Agents moins stressés.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Groupes clients Custom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Properties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Créer Custom </w:t>
            </w:r>
            <w:proofErr w:type="spellStart"/>
            <w:r>
              <w:rPr>
                <w:color w:val="1A1A1A"/>
                <w:sz w:val="18"/>
                <w:szCs w:val="18"/>
              </w:rPr>
              <w:t>Property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1A1A1A"/>
                <w:sz w:val="18"/>
                <w:szCs w:val="18"/>
              </w:rPr>
              <w:t>Groupe_Client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' avec Call Center / DC / Site Critique / Siège. Assigner à chaque nœud dans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1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Priorisation et filtrage par groupe actifs.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Standardiser les seuils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Appliquer les seuils section 8.2 : plus stricts Call Center/DC, standard pour le reste. Reconfigurer directement dans </w:t>
            </w:r>
            <w:proofErr w:type="spellStart"/>
            <w:r>
              <w:rPr>
                <w:color w:val="1A1A1A"/>
                <w:sz w:val="18"/>
                <w:szCs w:val="18"/>
              </w:rPr>
              <w:t>Alert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Manager.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2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Alertes pertinentes uniquement.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Intégration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SolarWinds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→ ITSM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Configurer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pour ouvrir automatiquement des tickets ITSM via </w:t>
            </w:r>
            <w:proofErr w:type="spellStart"/>
            <w:r>
              <w:rPr>
                <w:color w:val="1A1A1A"/>
                <w:sz w:val="18"/>
                <w:szCs w:val="18"/>
              </w:rPr>
              <w:t>webhook</w:t>
            </w:r>
            <w:proofErr w:type="spellEnd"/>
            <w:r>
              <w:rPr>
                <w:color w:val="1A1A1A"/>
                <w:sz w:val="18"/>
                <w:szCs w:val="18"/>
              </w:rPr>
              <w:t>/API sur chaque alerte critique.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2-3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0 ticket créé manuellement. Gain 10 min/incident.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5 premiers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Runbooks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N1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>Documenter les 5 incidents les plus fréquents : WAN down, latence élevée, équipement injoignable, saturation BW, BGP down.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2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Homogénéité traitement. Moins de dépendance individus.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 xml:space="preserve">Dashboard Wall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Board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NOC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Créer le </w:t>
            </w:r>
            <w:proofErr w:type="spellStart"/>
            <w:r>
              <w:rPr>
                <w:color w:val="1A1A1A"/>
                <w:sz w:val="18"/>
                <w:szCs w:val="18"/>
              </w:rPr>
              <w:t>dashboard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affiché en permanence sur grand écran : nœuds down, alertes, incidents ouverts, SLA gauge.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1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Visibilité temps réel. Réactivité immédiate.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Notifications email auto clients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Configurer </w:t>
            </w:r>
            <w:proofErr w:type="spellStart"/>
            <w:r>
              <w:rPr>
                <w:color w:val="1A1A1A"/>
                <w:sz w:val="18"/>
                <w:szCs w:val="18"/>
              </w:rPr>
              <w:t>SolarWinds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Alert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Manager : email automatique client à chaque P1/P2 avec </w:t>
            </w:r>
            <w:proofErr w:type="spellStart"/>
            <w:r>
              <w:rPr>
                <w:color w:val="1A1A1A"/>
                <w:sz w:val="18"/>
                <w:szCs w:val="18"/>
              </w:rPr>
              <w:t>template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approuvé.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1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Client informé avant d'appeler. Image professionnelle.</w:t>
            </w:r>
          </w:p>
        </w:tc>
      </w:tr>
      <w:tr w:rsidR="00B14A64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QW8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b/>
                <w:bCs/>
                <w:color w:val="1B3A6B"/>
                <w:sz w:val="18"/>
                <w:szCs w:val="18"/>
              </w:rPr>
              <w:t>Rapport hebdomadaire automatisé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1A1A1A"/>
                <w:sz w:val="18"/>
                <w:szCs w:val="18"/>
              </w:rPr>
              <w:t xml:space="preserve">Créer </w:t>
            </w:r>
            <w:proofErr w:type="spellStart"/>
            <w:r>
              <w:rPr>
                <w:color w:val="1A1A1A"/>
                <w:sz w:val="18"/>
                <w:szCs w:val="18"/>
              </w:rPr>
              <w:t>template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rapport hebdo : incidents, SLA, top problèmes récurrents. Envoi automatique chaque lundi matin.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2 sem.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4A64" w:rsidRDefault="00EE0AC2">
            <w:r>
              <w:rPr>
                <w:color w:val="217346"/>
                <w:sz w:val="18"/>
                <w:szCs w:val="18"/>
              </w:rPr>
              <w:t>Visibilité direction. Valorisation du travail NOC.</w:t>
            </w:r>
          </w:p>
        </w:tc>
      </w:tr>
    </w:tbl>
    <w:p w:rsidR="00B14A64" w:rsidRDefault="00B14A6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4A64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r>
              <w:rPr>
                <w:b/>
                <w:bCs/>
                <w:color w:val="FFFFFF"/>
              </w:rPr>
              <w:t>RÉSUMÉ PHASE 1 — ENGAGEMENTS DU NOC</w:t>
            </w:r>
          </w:p>
        </w:tc>
      </w:tr>
      <w:tr w:rsidR="00B14A64">
        <w:tc>
          <w:tcPr>
            <w:tcW w:w="9360" w:type="dxa"/>
            <w:tcBorders>
              <w:top w:val="none" w:sz="0" w:space="0" w:color="FFFFFF"/>
              <w:left w:val="single" w:sz="12" w:space="0" w:color="1B3A6B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À l'issue de la Phase 1 (M0-M3), le NOC sera en mesure de :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Appliquer des procédures documentées pour 100% des types d'incidents courants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Prioriser automatiquement les alertes selon l'impact business (Call Center &gt; DC &gt; Sites &gt; Sièges)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Notifier les clients dans les délais SLA sur 100% des incidents P1/P2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Réduire le volume d'alertes inutiles de 40 à 60%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Produire un rapport de disponibilité mensuel par client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 xml:space="preserve">  • Mesurer et piloter les KPI : MTTA, MTTR, disponibilité, SLA</w:t>
            </w:r>
          </w:p>
          <w:p w:rsidR="00B14A64" w:rsidRDefault="00EE0AC2">
            <w:pPr>
              <w:spacing w:before="50" w:after="50"/>
            </w:pPr>
            <w:r>
              <w:rPr>
                <w:color w:val="1A1A1A"/>
              </w:rPr>
              <w:t>Ces engagements constituent la ligne de base pour les phases suivantes.</w:t>
            </w:r>
          </w:p>
        </w:tc>
      </w:tr>
    </w:tbl>
    <w:p w:rsidR="00EE0AC2" w:rsidRDefault="00EE0AC2"/>
    <w:sectPr w:rsidR="00EE0AC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B71" w:rsidRDefault="00D53B71">
      <w:r>
        <w:separator/>
      </w:r>
    </w:p>
  </w:endnote>
  <w:endnote w:type="continuationSeparator" w:id="0">
    <w:p w:rsidR="00D53B71" w:rsidRDefault="00D5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A64" w:rsidRDefault="00EE0AC2">
    <w:pPr>
      <w:pBdr>
        <w:top w:val="single" w:sz="4" w:space="4" w:color="1B3A6B"/>
      </w:pBdr>
      <w:jc w:val="center"/>
    </w:pPr>
    <w:r>
      <w:rPr>
        <w:color w:val="7F8C8D"/>
        <w:sz w:val="16"/>
        <w:szCs w:val="16"/>
      </w:rPr>
      <w:t xml:space="preserve">Direction NOC/SOC  |  Page </w:t>
    </w:r>
    <w:r>
      <w:fldChar w:fldCharType="begin"/>
    </w:r>
    <w:r>
      <w:instrText>PAGE</w:instrText>
    </w:r>
    <w:r>
      <w:fldChar w:fldCharType="separate"/>
    </w:r>
    <w:r w:rsidR="00F14621">
      <w:rPr>
        <w:noProof/>
      </w:rPr>
      <w:t>1</w:t>
    </w:r>
    <w:r>
      <w:fldChar w:fldCharType="end"/>
    </w:r>
    <w:r>
      <w:rPr>
        <w:color w:val="7F8C8D"/>
        <w:sz w:val="16"/>
        <w:szCs w:val="16"/>
      </w:rPr>
      <w:t xml:space="preserve">  |  Telecom B2B International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B71" w:rsidRDefault="00D53B71">
      <w:r>
        <w:separator/>
      </w:r>
    </w:p>
  </w:footnote>
  <w:footnote w:type="continuationSeparator" w:id="0">
    <w:p w:rsidR="00D53B71" w:rsidRDefault="00D53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638"/>
    </w:tblGrid>
    <w:tr w:rsidR="00B14A64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60" w:type="dxa"/>
            <w:left w:w="120" w:type="dxa"/>
            <w:bottom w:w="60" w:type="dxa"/>
            <w:right w:w="120" w:type="dxa"/>
          </w:tcMar>
        </w:tcPr>
        <w:p w:rsidR="00B14A64" w:rsidRDefault="00EE0AC2">
          <w:r>
            <w:rPr>
              <w:b/>
              <w:bCs/>
              <w:color w:val="FFFFFF"/>
              <w:sz w:val="16"/>
              <w:szCs w:val="16"/>
            </w:rPr>
            <w:t>NOC TRANSFORMATION — DOCUMENT STRATÉGIQUE</w:t>
          </w:r>
        </w:p>
      </w:tc>
      <w:tc>
        <w:tcPr>
          <w:tcW w:w="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5FA"/>
          <w:tcMar>
            <w:top w:w="60" w:type="dxa"/>
            <w:left w:w="120" w:type="dxa"/>
            <w:bottom w:w="60" w:type="dxa"/>
            <w:right w:w="120" w:type="dxa"/>
          </w:tcMar>
        </w:tcPr>
        <w:p w:rsidR="00B14A64" w:rsidRDefault="00EE0AC2">
          <w:pPr>
            <w:jc w:val="right"/>
          </w:pPr>
          <w:r>
            <w:rPr>
              <w:color w:val="7F8C8D"/>
              <w:sz w:val="16"/>
              <w:szCs w:val="16"/>
            </w:rPr>
            <w:t>CONFIDENTIEL — Usage Interne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C59D1"/>
    <w:multiLevelType w:val="hybridMultilevel"/>
    <w:tmpl w:val="D8C45EEA"/>
    <w:lvl w:ilvl="0" w:tplc="A6661FCC">
      <w:start w:val="1"/>
      <w:numFmt w:val="bullet"/>
      <w:lvlText w:val="•"/>
      <w:lvlJc w:val="left"/>
      <w:pPr>
        <w:ind w:left="720" w:hanging="360"/>
      </w:pPr>
    </w:lvl>
    <w:lvl w:ilvl="1" w:tplc="5A3C298A">
      <w:numFmt w:val="decimal"/>
      <w:lvlText w:val=""/>
      <w:lvlJc w:val="left"/>
    </w:lvl>
    <w:lvl w:ilvl="2" w:tplc="E7CE7D2E">
      <w:numFmt w:val="decimal"/>
      <w:lvlText w:val=""/>
      <w:lvlJc w:val="left"/>
    </w:lvl>
    <w:lvl w:ilvl="3" w:tplc="F50457A4">
      <w:numFmt w:val="decimal"/>
      <w:lvlText w:val=""/>
      <w:lvlJc w:val="left"/>
    </w:lvl>
    <w:lvl w:ilvl="4" w:tplc="A9DC05E0">
      <w:numFmt w:val="decimal"/>
      <w:lvlText w:val=""/>
      <w:lvlJc w:val="left"/>
    </w:lvl>
    <w:lvl w:ilvl="5" w:tplc="D8F6F92C">
      <w:numFmt w:val="decimal"/>
      <w:lvlText w:val=""/>
      <w:lvlJc w:val="left"/>
    </w:lvl>
    <w:lvl w:ilvl="6" w:tplc="92125C1E">
      <w:numFmt w:val="decimal"/>
      <w:lvlText w:val=""/>
      <w:lvlJc w:val="left"/>
    </w:lvl>
    <w:lvl w:ilvl="7" w:tplc="682AB0DC">
      <w:numFmt w:val="decimal"/>
      <w:lvlText w:val=""/>
      <w:lvlJc w:val="left"/>
    </w:lvl>
    <w:lvl w:ilvl="8" w:tplc="5CCA3182">
      <w:numFmt w:val="decimal"/>
      <w:lvlText w:val=""/>
      <w:lvlJc w:val="left"/>
    </w:lvl>
  </w:abstractNum>
  <w:abstractNum w:abstractNumId="1" w15:restartNumberingAfterBreak="0">
    <w:nsid w:val="591A013C"/>
    <w:multiLevelType w:val="hybridMultilevel"/>
    <w:tmpl w:val="F80C9662"/>
    <w:lvl w:ilvl="0" w:tplc="A8DC9EB8">
      <w:start w:val="1"/>
      <w:numFmt w:val="decimal"/>
      <w:lvlText w:val="%1."/>
      <w:lvlJc w:val="left"/>
      <w:pPr>
        <w:ind w:left="720" w:hanging="360"/>
      </w:pPr>
    </w:lvl>
    <w:lvl w:ilvl="1" w:tplc="7B70E3C8">
      <w:numFmt w:val="decimal"/>
      <w:lvlText w:val=""/>
      <w:lvlJc w:val="left"/>
    </w:lvl>
    <w:lvl w:ilvl="2" w:tplc="00228FC0">
      <w:numFmt w:val="decimal"/>
      <w:lvlText w:val=""/>
      <w:lvlJc w:val="left"/>
    </w:lvl>
    <w:lvl w:ilvl="3" w:tplc="1B60B41A">
      <w:numFmt w:val="decimal"/>
      <w:lvlText w:val=""/>
      <w:lvlJc w:val="left"/>
    </w:lvl>
    <w:lvl w:ilvl="4" w:tplc="E982C040">
      <w:numFmt w:val="decimal"/>
      <w:lvlText w:val=""/>
      <w:lvlJc w:val="left"/>
    </w:lvl>
    <w:lvl w:ilvl="5" w:tplc="FB185232">
      <w:numFmt w:val="decimal"/>
      <w:lvlText w:val=""/>
      <w:lvlJc w:val="left"/>
    </w:lvl>
    <w:lvl w:ilvl="6" w:tplc="D724021A">
      <w:numFmt w:val="decimal"/>
      <w:lvlText w:val=""/>
      <w:lvlJc w:val="left"/>
    </w:lvl>
    <w:lvl w:ilvl="7" w:tplc="20E66644">
      <w:numFmt w:val="decimal"/>
      <w:lvlText w:val=""/>
      <w:lvlJc w:val="left"/>
    </w:lvl>
    <w:lvl w:ilvl="8" w:tplc="DB2A8AB4">
      <w:numFmt w:val="decimal"/>
      <w:lvlText w:val=""/>
      <w:lvlJc w:val="left"/>
    </w:lvl>
  </w:abstractNum>
  <w:abstractNum w:abstractNumId="2" w15:restartNumberingAfterBreak="0">
    <w:nsid w:val="697B5C9C"/>
    <w:multiLevelType w:val="hybridMultilevel"/>
    <w:tmpl w:val="50CC0750"/>
    <w:lvl w:ilvl="0" w:tplc="013250E0">
      <w:start w:val="1"/>
      <w:numFmt w:val="bullet"/>
      <w:lvlText w:val="●"/>
      <w:lvlJc w:val="left"/>
      <w:pPr>
        <w:ind w:left="720" w:hanging="360"/>
      </w:pPr>
    </w:lvl>
    <w:lvl w:ilvl="1" w:tplc="FF2497AE">
      <w:start w:val="1"/>
      <w:numFmt w:val="bullet"/>
      <w:lvlText w:val="○"/>
      <w:lvlJc w:val="left"/>
      <w:pPr>
        <w:ind w:left="1440" w:hanging="360"/>
      </w:pPr>
    </w:lvl>
    <w:lvl w:ilvl="2" w:tplc="68AE4210">
      <w:start w:val="1"/>
      <w:numFmt w:val="bullet"/>
      <w:lvlText w:val="■"/>
      <w:lvlJc w:val="left"/>
      <w:pPr>
        <w:ind w:left="2160" w:hanging="360"/>
      </w:pPr>
    </w:lvl>
    <w:lvl w:ilvl="3" w:tplc="C27EF39E">
      <w:start w:val="1"/>
      <w:numFmt w:val="bullet"/>
      <w:lvlText w:val="●"/>
      <w:lvlJc w:val="left"/>
      <w:pPr>
        <w:ind w:left="2880" w:hanging="360"/>
      </w:pPr>
    </w:lvl>
    <w:lvl w:ilvl="4" w:tplc="BB16C23E">
      <w:start w:val="1"/>
      <w:numFmt w:val="bullet"/>
      <w:lvlText w:val="○"/>
      <w:lvlJc w:val="left"/>
      <w:pPr>
        <w:ind w:left="3600" w:hanging="360"/>
      </w:pPr>
    </w:lvl>
    <w:lvl w:ilvl="5" w:tplc="70F04018">
      <w:start w:val="1"/>
      <w:numFmt w:val="bullet"/>
      <w:lvlText w:val="■"/>
      <w:lvlJc w:val="left"/>
      <w:pPr>
        <w:ind w:left="4320" w:hanging="360"/>
      </w:pPr>
    </w:lvl>
    <w:lvl w:ilvl="6" w:tplc="4B961C54">
      <w:start w:val="1"/>
      <w:numFmt w:val="bullet"/>
      <w:lvlText w:val="●"/>
      <w:lvlJc w:val="left"/>
      <w:pPr>
        <w:ind w:left="5040" w:hanging="360"/>
      </w:pPr>
    </w:lvl>
    <w:lvl w:ilvl="7" w:tplc="1A5EE8C6">
      <w:start w:val="1"/>
      <w:numFmt w:val="bullet"/>
      <w:lvlText w:val="●"/>
      <w:lvlJc w:val="left"/>
      <w:pPr>
        <w:ind w:left="5760" w:hanging="360"/>
      </w:pPr>
    </w:lvl>
    <w:lvl w:ilvl="8" w:tplc="AEDA8C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A64"/>
    <w:rsid w:val="00712C04"/>
    <w:rsid w:val="00B14A64"/>
    <w:rsid w:val="00D53B71"/>
    <w:rsid w:val="00EE0AC2"/>
    <w:rsid w:val="00F1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2A59E2-EEFE-4E40-A02D-DED6CF51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qFormat/>
    <w:pPr>
      <w:spacing w:before="280" w:after="160"/>
      <w:outlineLvl w:val="1"/>
    </w:pPr>
    <w:rPr>
      <w:b/>
      <w:bCs/>
      <w:color w:val="2E5FAC"/>
      <w:sz w:val="28"/>
      <w:szCs w:val="28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3528</Words>
  <Characters>19406</Characters>
  <Application>Microsoft Office Word</Application>
  <DocSecurity>0</DocSecurity>
  <Lines>161</Lines>
  <Paragraphs>45</Paragraphs>
  <ScaleCrop>false</ScaleCrop>
  <Company>OCD</Company>
  <LinksUpToDate>false</LinksUpToDate>
  <CharactersWithSpaces>22889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COFFI Dean /DOBB [OCI]</cp:lastModifiedBy>
  <cp:revision>5</cp:revision>
  <dcterms:created xsi:type="dcterms:W3CDTF">2026-05-14T18:50:00Z</dcterms:created>
  <dcterms:modified xsi:type="dcterms:W3CDTF">2026-05-14T23:14:00Z</dcterms:modified>
</cp:coreProperties>
</file>