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 Rabbit Proof Fence</w:t>
      </w:r>
    </w:p>
    <w:p>
      <w:r>
        <w:t>Theme 4 - Aboriginal World Issues</w:t>
      </w:r>
    </w:p>
    <w:p>
      <w:r>
        <w:t>Based on what you have watched and read...</w:t>
      </w:r>
    </w:p>
    <w:p>
      <w:pPr>
        <w:pStyle w:val="ListBullet"/>
      </w:pPr>
      <w:r>
        <w:t>What is their opinion on the Stolen Generations?</w:t>
      </w:r>
    </w:p>
    <w:p>
      <w:pPr>
        <w:pStyle w:val="ListBullet"/>
      </w:pPr>
      <w:r>
        <w:t>Why do they think some Australians deny the idea of the Stolen Generations?</w:t>
      </w:r>
    </w:p>
    <w:p>
      <w:pPr>
        <w:pStyle w:val="ListBullet"/>
      </w:pPr>
      <w:r>
        <w:t>What do they think the impact of the Stolen Generations has been on the Australian Aboriginal community?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Rubric: https://docs.google.com/document/d/1kd3XGjh72_cedciCp1M_wps0NyYxo8ZqAw72_n2MUEM/edit?usp=drivesdk</w:t>
      </w:r>
    </w:p>
    <w:p>
      <w:r>
        <w:t>Critical Response Criteria Aboriginal Studies: https://docs.google.com/document/d/12LtUq2b_pdDksNJUs71Z8rYiJjlS3SHar9RJmK48Ecs/edit?usp=drivesdk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