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pageBreakBefore w:val="0"/>
        <w:tabs>
          <w:tab w:val="left" w:leader="none" w:pos="5970"/>
        </w:tabs>
        <w:rPr>
          <w:rFonts w:ascii="Times New Roman" w:cs="Times New Roman" w:eastAsia="Times New Roman" w:hAnsi="Times New Roman"/>
        </w:rPr>
      </w:pPr>
      <w:bookmarkStart w:colFirst="0" w:colLast="0" w:name="_1j0lutk9sd5i" w:id="0"/>
      <w:bookmarkEnd w:id="0"/>
      <w:r w:rsidDel="00000000" w:rsidR="00000000" w:rsidRPr="00000000">
        <w:rPr>
          <w:rtl w:val="0"/>
        </w:rPr>
      </w:r>
    </w:p>
    <w:tbl>
      <w:tblPr>
        <w:tblStyle w:val="Table1"/>
        <w:tblW w:w="4886.0" w:type="dxa"/>
        <w:jc w:val="left"/>
        <w:tblInd w:w="3755.0" w:type="dxa"/>
        <w:tblBorders>
          <w:top w:color="9bbb59" w:space="0" w:sz="36" w:val="single"/>
          <w:left w:color="000000" w:space="0" w:sz="0" w:val="nil"/>
          <w:bottom w:color="9bbb59" w:space="0" w:sz="36" w:val="single"/>
          <w:right w:color="000000" w:space="0" w:sz="0" w:val="nil"/>
          <w:insideH w:color="9bbb59" w:space="0" w:sz="36" w:val="single"/>
          <w:insideV w:color="000000" w:space="0" w:sz="0" w:val="nil"/>
        </w:tblBorders>
        <w:tblLayout w:type="fixed"/>
        <w:tblLook w:val="0000"/>
      </w:tblPr>
      <w:tblGrid>
        <w:gridCol w:w="4886"/>
        <w:tblGridChange w:id="0">
          <w:tblGrid>
            <w:gridCol w:w="4886"/>
          </w:tblGrid>
        </w:tblGridChange>
      </w:tblGrid>
      <w:tr>
        <w:trPr>
          <w:cantSplit w:val="0"/>
          <w:trHeight w:val="1000" w:hRule="atLeast"/>
          <w:tblHeader w:val="0"/>
        </w:trPr>
        <w:tc>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ASSIGNMENT BOOKLET 1A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Nation and Identity</w:t>
            </w:r>
          </w:p>
          <w:p w:rsidR="00000000" w:rsidDel="00000000" w:rsidP="00000000" w:rsidRDefault="00000000" w:rsidRPr="00000000" w14:paraId="00000005">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Shaping Nationalism</w:t>
            </w:r>
          </w:p>
        </w:tc>
      </w:tr>
      <w:tr>
        <w:trPr>
          <w:cantSplit w:val="0"/>
          <w:trHeight w:val="3240" w:hRule="atLeast"/>
          <w:tblHeader w:val="0"/>
        </w:trPr>
        <w:tc>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011680" cy="722630"/>
                  <wp:effectExtent b="0" l="0" r="0" t="0"/>
                  <wp:docPr descr="NS_LogoGeneral_Black.jpg" id="6" name="image5.jpg"/>
                  <a:graphic>
                    <a:graphicData uri="http://schemas.openxmlformats.org/drawingml/2006/picture">
                      <pic:pic>
                        <pic:nvPicPr>
                          <pic:cNvPr descr="NS_LogoGeneral_Black.jpg" id="0" name="image5.jpg"/>
                          <pic:cNvPicPr preferRelativeResize="0"/>
                        </pic:nvPicPr>
                        <pic:blipFill>
                          <a:blip r:embed="rId6"/>
                          <a:srcRect b="0" l="0" r="0" t="0"/>
                          <a:stretch>
                            <a:fillRect/>
                          </a:stretch>
                        </pic:blipFill>
                        <pic:spPr>
                          <a:xfrm>
                            <a:off x="0" y="0"/>
                            <a:ext cx="2011680" cy="72263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SENIOR HIGH SCHOOL</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Fort Saskatchewan 780 992 0101</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Sherwood Park 780 464 1899</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Vegreville 780 632 7998</w:t>
            </w:r>
            <w:r w:rsidDel="00000000" w:rsidR="00000000" w:rsidRPr="00000000">
              <w:rPr>
                <w:rtl w:val="0"/>
              </w:rPr>
            </w:r>
          </w:p>
        </w:tc>
      </w:tr>
    </w:tbl>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76"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76"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76"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ageBreakBefore w:val="0"/>
        <w:spacing w:after="0" w:line="276" w:lineRule="auto"/>
        <w:rPr>
          <w:rFonts w:ascii="Arial" w:cs="Arial" w:eastAsia="Arial" w:hAnsi="Arial"/>
        </w:rPr>
      </w:pPr>
      <w:r w:rsidDel="00000000" w:rsidR="00000000" w:rsidRPr="00000000">
        <w:rPr>
          <w:rtl w:val="0"/>
        </w:rPr>
      </w:r>
    </w:p>
    <w:tbl>
      <w:tblPr>
        <w:tblStyle w:val="Table2"/>
        <w:tblW w:w="9095.0" w:type="dxa"/>
        <w:jc w:val="left"/>
        <w:tblInd w:w="-100.0" w:type="dxa"/>
        <w:tblLayout w:type="fixed"/>
        <w:tblLook w:val="0600"/>
      </w:tblPr>
      <w:tblGrid>
        <w:gridCol w:w="9095"/>
        <w:tblGridChange w:id="0">
          <w:tblGrid>
            <w:gridCol w:w="9095"/>
          </w:tblGrid>
        </w:tblGridChange>
      </w:tblGrid>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A">
            <w:pPr>
              <w:pageBreakBefore w:val="0"/>
              <w:widowControl w:val="0"/>
              <w:spacing w:after="0" w:line="276"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Assignment Booklet Questions Rubric   </w:t>
              <w:tab/>
              <w:t xml:space="preserve">10-1/20-1/30-1</w:t>
            </w:r>
          </w:p>
        </w:tc>
      </w:tr>
    </w:tbl>
    <w:p w:rsidR="00000000" w:rsidDel="00000000" w:rsidP="00000000" w:rsidRDefault="00000000" w:rsidRPr="00000000" w14:paraId="0000001B">
      <w:pPr>
        <w:pageBreakBefore w:val="0"/>
        <w:spacing w:after="0" w:line="360" w:lineRule="auto"/>
        <w:rPr>
          <w:rFonts w:ascii="Arial" w:cs="Arial" w:eastAsia="Arial" w:hAnsi="Arial"/>
          <w:b w:val="1"/>
          <w:bCs w:val="1"/>
          <w:sz w:val="28"/>
          <w:szCs w:val="28"/>
        </w:rPr>
      </w:pPr>
      <w:r w:rsidDel="00000000" w:rsidR="00000000" w:rsidRPr="00000000">
        <w:rPr>
          <w:rtl w:val="0"/>
        </w:rPr>
      </w:r>
    </w:p>
    <w:tbl>
      <w:tblPr>
        <w:tblStyle w:val="Table3"/>
        <w:tblW w:w="1063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30"/>
        <w:gridCol w:w="1815"/>
        <w:gridCol w:w="1830"/>
        <w:gridCol w:w="1635"/>
        <w:gridCol w:w="1800"/>
        <w:tblGridChange w:id="0">
          <w:tblGrid>
            <w:gridCol w:w="1725"/>
            <w:gridCol w:w="1830"/>
            <w:gridCol w:w="1815"/>
            <w:gridCol w:w="1830"/>
            <w:gridCol w:w="1635"/>
            <w:gridCol w:w="180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Excellent (5)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Proficient (4)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Satisfactory (3)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Limited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Poor (1)</w:t>
            </w:r>
          </w:p>
        </w:tc>
      </w:tr>
      <w:tr>
        <w:trPr>
          <w:cantSplit w:val="0"/>
          <w:trHeight w:val="42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line="240" w:lineRule="auto"/>
              <w:ind w:left="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Communication</w:t>
            </w:r>
          </w:p>
          <w:p w:rsidR="00000000" w:rsidDel="00000000" w:rsidP="00000000" w:rsidRDefault="00000000" w:rsidRPr="00000000" w14:paraId="00000023">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effectiveness of student’s:</w:t>
            </w:r>
          </w:p>
          <w:p w:rsidR="00000000" w:rsidDel="00000000" w:rsidP="00000000" w:rsidRDefault="00000000" w:rsidRPr="00000000" w14:paraId="00000024">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organization</w:t>
            </w:r>
          </w:p>
          <w:p w:rsidR="00000000" w:rsidDel="00000000" w:rsidP="00000000" w:rsidRDefault="00000000" w:rsidRPr="00000000" w14:paraId="00000025">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Syntax, mechanics, and grammar</w:t>
            </w:r>
          </w:p>
          <w:p w:rsidR="00000000" w:rsidDel="00000000" w:rsidP="00000000" w:rsidRDefault="00000000" w:rsidRPr="00000000" w14:paraId="00000026">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 of vocabulary and Social Studies terminology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fluent and skillfully structured. Controlling idea effectively sustained and integrated. Skillfully controlled. Absence of error impressive. Precise, deliberate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clear and purposefully structured. Controlling idea coherently sustained and integrated. Capable control. Minor errors do not impede communication. Appropriate, specific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straightforward and functionally ordered. Controlling idea generally maintained. Basic control. Occasional lapses and minor errors, however generally clear. Conventional, adequate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awkward and lacks clarity. Controlling idea inconsistently maintained. Faltering control. Errors obscure the clarity of communication. Imprecise, simplistic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unclear and disorganized. Controlling idea is absent. Lack of control. Jarring errors impede communicationOvergeneralizedinaccurate vocabulary.</w:t>
            </w:r>
          </w:p>
        </w:tc>
      </w:tr>
      <w:tr>
        <w:trPr>
          <w:cantSplit w:val="0"/>
          <w:trHeight w:val="31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line="240"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 &amp; Analysis of  Responses:</w:t>
            </w:r>
          </w:p>
          <w:p w:rsidR="00000000" w:rsidDel="00000000" w:rsidP="00000000" w:rsidRDefault="00000000" w:rsidRPr="00000000" w14:paraId="0000002D">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how effectively the students critically analyze and demonstrate an understanding of the question</w:t>
            </w:r>
          </w:p>
          <w:p w:rsidR="00000000" w:rsidDel="00000000" w:rsidP="00000000" w:rsidRDefault="00000000" w:rsidRPr="00000000" w14:paraId="0000002E">
            <w:pPr>
              <w:pageBreakBefore w:val="0"/>
              <w:widowControl w:val="0"/>
              <w:spacing w:after="0" w:line="240" w:lineRule="auto"/>
              <w:ind w:left="56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Insightful and sophisticated analysis and understanding of question. Perceptive, and comprehensively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Sound and adept analysis and understanding of question. Purposeful and capably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Straightforward and conventional analysis and understanding of question. Generalized and adequately developed response.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and understanding of question incomplete, lacks depth. Response is superficial and lacks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 analysis and understanding of the question. Disjointed and vague response.</w:t>
            </w:r>
          </w:p>
        </w:tc>
      </w:tr>
    </w:tbl>
    <w:p w:rsidR="00000000" w:rsidDel="00000000" w:rsidP="00000000" w:rsidRDefault="00000000" w:rsidRPr="00000000" w14:paraId="00000034">
      <w:pPr>
        <w:pageBreakBefore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5">
      <w:pPr>
        <w:pageBreakBefore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6">
      <w:pPr>
        <w:pageBreakBefore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7">
      <w:pPr>
        <w:pageBreakBefore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**IMPORTANT: Students are expected to complete ALL OF THE QUESTIONS in the assignment booklets.  Booklets with less than 85% complete will be returned to the student for completion. **</w:t>
      </w:r>
    </w:p>
    <w:p w:rsidR="00000000" w:rsidDel="00000000" w:rsidP="00000000" w:rsidRDefault="00000000" w:rsidRPr="00000000" w14:paraId="00000038">
      <w:pPr>
        <w:pageBreakBefore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pageBreakBefore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pageBreakBefore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Social Studies 20-1 Assignment Booklet 1</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ff"/>
          <w:sz w:val="38"/>
          <w:szCs w:val="38"/>
          <w:rtl w:val="0"/>
        </w:rPr>
        <w:t xml:space="preserve">Watch:</w:t>
      </w:r>
      <w:r w:rsidDel="00000000" w:rsidR="00000000" w:rsidRPr="00000000">
        <w:rPr>
          <w:rFonts w:ascii="Times New Roman" w:cs="Times New Roman" w:eastAsia="Times New Roman" w:hAnsi="Times New Roman"/>
          <w:b w:val="1"/>
          <w:bCs w:val="1"/>
          <w:sz w:val="28"/>
          <w:szCs w:val="28"/>
          <w:rtl w:val="0"/>
        </w:rPr>
        <w:t xml:space="preserve"> </w:t>
      </w:r>
      <w:hyperlink r:id="rId7">
        <w:r w:rsidDel="00000000" w:rsidR="00000000" w:rsidRPr="00000000">
          <w:rPr>
            <w:rFonts w:ascii="Times New Roman" w:cs="Times New Roman" w:eastAsia="Times New Roman" w:hAnsi="Times New Roman"/>
            <w:color w:val="0000ee"/>
            <w:sz w:val="28"/>
            <w:szCs w:val="28"/>
            <w:u w:val="single"/>
            <w:rtl w:val="0"/>
          </w:rPr>
          <w:t xml:space="preserve">Samurai, Daimyo, Matthew Perry, and Nationalism: Crash Course World History #34</w:t>
        </w:r>
      </w:hyperlink>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Chapter 1:  Nation and Identity</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_______________________________________________________</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  (Page 1)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Exploring Nationalism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Social Studies we often use the phrase “to what extent.”  This means that the question being answered requires us to form an opinion using a </w:t>
      </w:r>
      <w:r w:rsidDel="00000000" w:rsidR="00000000" w:rsidRPr="00000000">
        <w:rPr>
          <w:rFonts w:ascii="Times New Roman" w:cs="Times New Roman" w:eastAsia="Times New Roman" w:hAnsi="Times New Roman"/>
          <w:i w:val="1"/>
          <w:iCs w:val="1"/>
          <w:sz w:val="24"/>
          <w:szCs w:val="24"/>
          <w:rtl w:val="0"/>
        </w:rPr>
        <w:t xml:space="preserve">spectrum.</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example, make an X on the spectrum-lines below to answer the questions below.</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much do you like pizza?</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 </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little bit</w:t>
        <w:tab/>
        <w:tab/>
        <w:tab/>
        <w:tab/>
        <w:tab/>
        <w:tab/>
        <w:tab/>
        <w:tab/>
        <w:tab/>
        <w:tab/>
        <w:t xml:space="preserve">   </w:t>
        <w:tab/>
        <w:t xml:space="preserve">     lots</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How important to you is it to keep your bedroom tidy, clean and organized?</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 so much</w:t>
        <w:tab/>
        <w:tab/>
        <w:tab/>
        <w:tab/>
        <w:tab/>
        <w:tab/>
        <w:tab/>
        <w:tab/>
        <w:tab/>
        <w:t xml:space="preserve">extremely important</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To what extent should teenagers have curfews?</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never</w:t>
        <w:tab/>
        <w:tab/>
        <w:tab/>
        <w:tab/>
        <w:tab/>
        <w:tab/>
        <w:tab/>
        <w:tab/>
        <w:tab/>
        <w:tab/>
        <w:t xml:space="preserve">                    always</w:t>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a)  What is the single key issue that this textbook is built around?</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Today, how would you answer the question you have just written above? </w: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Before you can address this issue, what must you first do? </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d)  Why are there various ways to define nationalism? </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  (Page 1)  </w:t>
      </w:r>
      <w:r w:rsidDel="00000000" w:rsidR="00000000" w:rsidRPr="00000000">
        <w:rPr>
          <w:rFonts w:ascii="Times New Roman" w:cs="Times New Roman" w:eastAsia="Times New Roman" w:hAnsi="Times New Roman"/>
          <w:b w:val="1"/>
          <w:bCs w:val="1"/>
          <w:sz w:val="24"/>
          <w:szCs w:val="24"/>
          <w:u w:val="single"/>
          <w:rtl w:val="0"/>
        </w:rPr>
        <w:t xml:space="preserve">Nationalism:  The Word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(Figure P-1)  List six words that use “nation” as their root word.</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
        <w:tblW w:w="86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160" w:hRule="atLeast"/>
          <w:tblHeader w:val="0"/>
        </w:trPr>
        <w:tc>
          <w:tcPr>
            <w:tcMar>
              <w:top w:w="100.0" w:type="dxa"/>
              <w:left w:w="100.0" w:type="dxa"/>
              <w:bottom w:w="100.0" w:type="dxa"/>
              <w:right w:w="100.0" w:type="dxa"/>
            </w:tcMar>
          </w:tcPr>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A prefix comes at the __________________ of a word, and a suffix comes at the </w:t>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 of a word. </w:t>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When you see the suffix “-ism,” you know that you are looking at a _____________.</w:t>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suffix often signals that the noun in question refers to an ____________________</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w:t>
      </w: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b w:val="1"/>
          <w:bCs w:val="1"/>
          <w:sz w:val="24"/>
          <w:szCs w:val="24"/>
          <w:rtl w:val="0"/>
        </w:rPr>
        <w:t xml:space="preserve">An ideology is: </w:t>
      </w:r>
      <w:r w:rsidDel="00000000" w:rsidR="00000000" w:rsidRPr="00000000">
        <w:rPr>
          <w:rtl w:val="0"/>
        </w:rPr>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example: </w:t>
      </w:r>
      <w:r w:rsidDel="00000000" w:rsidR="00000000" w:rsidRPr="00000000">
        <w:rPr>
          <w:rtl w:val="0"/>
        </w:rPr>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4.  (Page 2)  </w:t>
      </w:r>
      <w:r w:rsidDel="00000000" w:rsidR="00000000" w:rsidRPr="00000000">
        <w:rPr>
          <w:rFonts w:ascii="Times New Roman" w:cs="Times New Roman" w:eastAsia="Times New Roman" w:hAnsi="Times New Roman"/>
          <w:b w:val="1"/>
          <w:bCs w:val="1"/>
          <w:sz w:val="24"/>
          <w:szCs w:val="24"/>
          <w:u w:val="single"/>
          <w:rtl w:val="0"/>
        </w:rPr>
        <w:t xml:space="preserve">Points of View* and Perspectives* on Nationalism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Define “point of view” </w:t>
      </w:r>
      <w:r w:rsidDel="00000000" w:rsidR="00000000" w:rsidRPr="00000000">
        <w:rPr>
          <w:rtl w:val="0"/>
        </w:rPr>
      </w:r>
    </w:p>
    <w:tbl>
      <w:tblPr>
        <w:tblStyle w:val="Table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Define “perspective” </w:t>
      </w:r>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The word ____________________ did not even exist in _____________________</w:t>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until the middle of the _____________________  _____________________.</w:t>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believe that the concepts of ____________________ and</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 have existed for as ____________________________</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argue that these ideas [of nation and nationalism] are rooted in early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societies such as _____________________ and _____________________</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or _____________________.</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argue that the current ideas about nationalism began in the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 with the American and ____________________</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Revolutions.</w:t>
      </w: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5. (Page 2)  </w:t>
      </w:r>
      <w:r w:rsidDel="00000000" w:rsidR="00000000" w:rsidRPr="00000000">
        <w:rPr>
          <w:rFonts w:ascii="Times New Roman" w:cs="Times New Roman" w:eastAsia="Times New Roman" w:hAnsi="Times New Roman"/>
          <w:b w:val="1"/>
          <w:bCs w:val="1"/>
          <w:sz w:val="24"/>
          <w:szCs w:val="24"/>
          <w:u w:val="single"/>
          <w:rtl w:val="0"/>
        </w:rPr>
        <w:t xml:space="preserve">Definitions of Nationalism</w:t>
      </w:r>
      <w:r w:rsidDel="00000000" w:rsidR="00000000" w:rsidRPr="00000000">
        <w:rPr>
          <w:rFonts w:ascii="Times New Roman" w:cs="Times New Roman" w:eastAsia="Times New Roman" w:hAnsi="Times New Roman"/>
          <w:b w:val="1"/>
          <w:bCs w:val="1"/>
          <w:sz w:val="24"/>
          <w:szCs w:val="24"/>
          <w:rtl w:val="0"/>
        </w:rPr>
        <w:t xml:space="preserve"> (Blue sidebar) </w:t>
      </w: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Oxford Canadian Dictionary Keywords</w:t>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George Orwell:  “Nationalism is inseparable from the </w:t>
      </w:r>
      <w:r w:rsidDel="00000000" w:rsidR="00000000" w:rsidRPr="00000000">
        <w:rPr>
          <w:rtl w:val="0"/>
        </w:rPr>
      </w:r>
    </w:p>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Adrian Hastings:  When do the feelings of nationalism chiefly arise? </w:t>
      </w: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nationalism becomes “stoked up,” then what happens? </w:t>
      </w: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5.  (Page 3)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Your Exploration of Nationalism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Key Issue for the entire Social Studies 20-1 course?</w:t>
      </w: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31718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6.  (Page 4)  </w:t>
      </w:r>
      <w:r w:rsidDel="00000000" w:rsidR="00000000" w:rsidRPr="00000000">
        <w:rPr>
          <w:rFonts w:ascii="Times New Roman" w:cs="Times New Roman" w:eastAsia="Times New Roman" w:hAnsi="Times New Roman"/>
          <w:b w:val="1"/>
          <w:bCs w:val="1"/>
          <w:sz w:val="24"/>
          <w:szCs w:val="24"/>
          <w:u w:val="single"/>
          <w:rtl w:val="0"/>
        </w:rPr>
        <w:t xml:space="preserve">What is an Issue?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An issue is: </w:t>
      </w:r>
      <w:r w:rsidDel="00000000" w:rsidR="00000000" w:rsidRPr="00000000">
        <w:rPr>
          <w:rtl w:val="0"/>
        </w:rPr>
      </w:r>
    </w:p>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a dilemma? </w:t>
      </w:r>
      <w:r w:rsidDel="00000000" w:rsidR="00000000" w:rsidRPr="00000000">
        <w:rPr>
          <w:rtl w:val="0"/>
        </w:rPr>
      </w:r>
    </w:p>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7.  (Page 14) </w:t>
      </w:r>
      <w:r w:rsidDel="00000000" w:rsidR="00000000" w:rsidRPr="00000000">
        <w:rPr>
          <w:rFonts w:ascii="Times New Roman" w:cs="Times New Roman" w:eastAsia="Times New Roman" w:hAnsi="Times New Roman"/>
          <w:b w:val="1"/>
          <w:bCs w:val="1"/>
          <w:sz w:val="24"/>
          <w:szCs w:val="24"/>
          <w:u w:val="single"/>
          <w:rtl w:val="0"/>
        </w:rPr>
        <w:t xml:space="preserve">Related Issue 1</w:t>
      </w:r>
      <w:r w:rsidDel="00000000" w:rsidR="00000000" w:rsidRPr="00000000">
        <w:rPr>
          <w:rFonts w:ascii="Times New Roman" w:cs="Times New Roman" w:eastAsia="Times New Roman" w:hAnsi="Times New Roman"/>
          <w:b w:val="1"/>
          <w:bCs w:val="1"/>
          <w:sz w:val="24"/>
          <w:szCs w:val="24"/>
          <w:rtl w:val="0"/>
        </w:rPr>
        <w:t xml:space="preserve"> - WRITE DOWN THE 4 MAIN TOPICS</w:t>
      </w: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r>
    </w:p>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tl w:val="0"/>
        </w:rPr>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tl w:val="0"/>
        </w:rPr>
      </w:r>
    </w:p>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8.  (Page 15)  </w:t>
      </w:r>
      <w:r w:rsidDel="00000000" w:rsidR="00000000" w:rsidRPr="00000000">
        <w:rPr>
          <w:rFonts w:ascii="Times New Roman" w:cs="Times New Roman" w:eastAsia="Times New Roman" w:hAnsi="Times New Roman"/>
          <w:b w:val="1"/>
          <w:bCs w:val="1"/>
          <w:sz w:val="24"/>
          <w:szCs w:val="24"/>
          <w:rtl w:val="0"/>
        </w:rPr>
        <w:t xml:space="preserve">Photograph, Bottom left, Four RCMP Officers</w:t>
      </w: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seems to be the attitudes of the four RCMP officers? </w:t>
      </w: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the central issue that this photograph is dealing with?  </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are three possible positions a person could take on the issue that you have written in question (b) above?  </w:t>
      </w: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In this photograph, look at the RCMP officer on the far left.  What do you think are the most important parts of his personal identity? </w:t>
      </w: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9.  (Page 19)  </w:t>
      </w:r>
      <w:r w:rsidDel="00000000" w:rsidR="00000000" w:rsidRPr="00000000">
        <w:rPr>
          <w:rFonts w:ascii="Times New Roman" w:cs="Times New Roman" w:eastAsia="Times New Roman" w:hAnsi="Times New Roman"/>
          <w:b w:val="1"/>
          <w:bCs w:val="1"/>
          <w:sz w:val="24"/>
          <w:szCs w:val="24"/>
          <w:u w:val="single"/>
          <w:rtl w:val="0"/>
        </w:rPr>
        <w:t xml:space="preserve">Key Terms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Using the glossary that starts on page 388, write out the definitions for the following key terms.</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nation-state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international</w:t>
      </w:r>
      <w:r w:rsidDel="00000000" w:rsidR="00000000" w:rsidRPr="00000000">
        <w:rPr>
          <w:rtl w:val="0"/>
        </w:rPr>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patriotism </w:t>
      </w: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ethnic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self-determination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sovereignty </w:t>
      </w: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civic nationalism</w:t>
      </w:r>
      <w:r w:rsidDel="00000000" w:rsidR="00000000" w:rsidRPr="00000000">
        <w:rPr>
          <w:rtl w:val="0"/>
        </w:rPr>
      </w:r>
    </w:p>
    <w:tbl>
      <w:tblPr>
        <w:tblStyle w:val="Table3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ethnic 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bCs w:val="1"/>
          <w:sz w:val="24"/>
          <w:szCs w:val="24"/>
          <w:rtl w:val="0"/>
        </w:rPr>
        <w:t xml:space="preserve">Read pages 20-21.</w:t>
      </w: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When people talk about “nation” what are three different things they may often mean?  </w:t>
      </w: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does “nation” mean to you?  In the space below, jot down 5-10 words that describe your understanding of “nation.”  </w:t>
      </w: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In 3 to 5 complete sentences, explain whether or not your concept of nation involves something that you can physically see or touch.  </w:t>
      </w: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11. (Page 20, Figures 1-2 and 1-3, Page 24)  </w:t>
      </w:r>
      <w:r w:rsidDel="00000000" w:rsidR="00000000" w:rsidRPr="00000000">
        <w:rPr>
          <w:rFonts w:ascii="Times New Roman" w:cs="Times New Roman" w:eastAsia="Times New Roman" w:hAnsi="Times New Roman"/>
          <w:b w:val="1"/>
          <w:bCs w:val="1"/>
          <w:sz w:val="24"/>
          <w:szCs w:val="24"/>
          <w:u w:val="single"/>
          <w:rtl w:val="0"/>
        </w:rPr>
        <w:t xml:space="preserve">Nation as a Patriotic Concept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In your opinion, is it important to express </w:t>
      </w:r>
      <w:r w:rsidDel="00000000" w:rsidR="00000000" w:rsidRPr="00000000">
        <w:rPr>
          <w:rFonts w:ascii="Times New Roman" w:cs="Times New Roman" w:eastAsia="Times New Roman" w:hAnsi="Times New Roman"/>
          <w:b w:val="1"/>
          <w:bCs w:val="1"/>
          <w:sz w:val="24"/>
          <w:szCs w:val="24"/>
          <w:rtl w:val="0"/>
        </w:rPr>
        <w:t xml:space="preserve">patriotism</w:t>
      </w:r>
      <w:r w:rsidDel="00000000" w:rsidR="00000000" w:rsidRPr="00000000">
        <w:rPr>
          <w:rFonts w:ascii="Times New Roman" w:cs="Times New Roman" w:eastAsia="Times New Roman" w:hAnsi="Times New Roman"/>
          <w:sz w:val="24"/>
          <w:szCs w:val="24"/>
          <w:rtl w:val="0"/>
        </w:rPr>
        <w:t xml:space="preserve"> by participating in Remembrance Day activities?  Explain your ideas in 5-7 complete sentences.</w:t>
      </w: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To be </w:t>
      </w:r>
      <w:r w:rsidDel="00000000" w:rsidR="00000000" w:rsidRPr="00000000">
        <w:rPr>
          <w:rFonts w:ascii="Times New Roman" w:cs="Times New Roman" w:eastAsia="Times New Roman" w:hAnsi="Times New Roman"/>
          <w:b w:val="1"/>
          <w:bCs w:val="1"/>
          <w:sz w:val="24"/>
          <w:szCs w:val="24"/>
          <w:rtl w:val="0"/>
        </w:rPr>
        <w:t xml:space="preserve">patriotic</w:t>
      </w:r>
      <w:r w:rsidDel="00000000" w:rsidR="00000000" w:rsidRPr="00000000">
        <w:rPr>
          <w:rFonts w:ascii="Times New Roman" w:cs="Times New Roman" w:eastAsia="Times New Roman" w:hAnsi="Times New Roman"/>
          <w:sz w:val="24"/>
          <w:szCs w:val="24"/>
          <w:rtl w:val="0"/>
        </w:rPr>
        <w:t xml:space="preserve">, is it necessary to support everything your nation does? Explain why or why not. </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12. (Page 24)  </w:t>
      </w:r>
      <w:r w:rsidDel="00000000" w:rsidR="00000000" w:rsidRPr="00000000">
        <w:rPr>
          <w:rFonts w:ascii="Times New Roman" w:cs="Times New Roman" w:eastAsia="Times New Roman" w:hAnsi="Times New Roman"/>
          <w:b w:val="1"/>
          <w:bCs w:val="1"/>
          <w:sz w:val="24"/>
          <w:szCs w:val="24"/>
          <w:u w:val="single"/>
          <w:rtl w:val="0"/>
        </w:rPr>
        <w:t xml:space="preserve">One Expression of Patriotism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Respond to the following question:  “Would you die for your country?”  Give reasons for your position.  </w:t>
      </w: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13.  (Page 25)  </w:t>
      </w:r>
      <w:r w:rsidDel="00000000" w:rsidR="00000000" w:rsidRPr="00000000">
        <w:rPr>
          <w:rFonts w:ascii="Times New Roman" w:cs="Times New Roman" w:eastAsia="Times New Roman" w:hAnsi="Times New Roman"/>
          <w:b w:val="1"/>
          <w:bCs w:val="1"/>
          <w:sz w:val="24"/>
          <w:szCs w:val="24"/>
          <w:u w:val="single"/>
          <w:rtl w:val="0"/>
        </w:rPr>
        <w:t xml:space="preserve">What are some understandings of 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does Peter Russell believe about the term “nation”?</w:t>
      </w: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Explain whether or not you agree with Peter Russell, and why.</w:t>
      </w: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95250</wp:posOffset>
            </wp:positionV>
            <wp:extent cx="5467350" cy="1257300"/>
            <wp:effectExtent b="0" l="0" r="0" t="0"/>
            <wp:wrapSquare wrapText="bothSides" distB="0" distT="0" distL="114300" distR="114300"/>
            <wp:docPr id="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467350" cy="1257300"/>
                    </a:xfrm>
                    <a:prstGeom prst="rect"/>
                    <a:ln/>
                  </pic:spPr>
                </pic:pic>
              </a:graphicData>
            </a:graphic>
          </wp:anchor>
        </w:drawing>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14.  (Page 25)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Linguistic Understandings of 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this section, and answer the following question.  </w:t>
      </w: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do you suppose Harper chose to call Québécois [that is, the people who live in Québec] a nation, but NOT call the province of Québec a nation? </w:t>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  (Page 26)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Ethnic Understandings of 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some advantages and disadvantages of basing a nation on a common ethnicity?</w:t>
      </w: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26)  </w:t>
      </w:r>
      <w:r w:rsidDel="00000000" w:rsidR="00000000" w:rsidRPr="00000000">
        <w:rPr>
          <w:rFonts w:ascii="Times New Roman" w:cs="Times New Roman" w:eastAsia="Times New Roman" w:hAnsi="Times New Roman"/>
          <w:b w:val="1"/>
          <w:bCs w:val="1"/>
          <w:sz w:val="24"/>
          <w:szCs w:val="24"/>
          <w:u w:val="single"/>
          <w:rtl w:val="0"/>
        </w:rPr>
        <w:t xml:space="preserve">Cultural Understandings of 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Culture is: </w:t>
      </w:r>
      <w:r w:rsidDel="00000000" w:rsidR="00000000" w:rsidRPr="00000000">
        <w:rPr>
          <w:rtl w:val="0"/>
        </w:rPr>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are the images in Figures 1-7 and 1-8 related to cultural understandings of nation?</w:t>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tl w:val="0"/>
        </w:rPr>
      </w:r>
    </w:p>
    <w:tbl>
      <w:tblPr>
        <w:tblStyle w:val="Table4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 (Page 27)  </w:t>
      </w:r>
      <w:r w:rsidDel="00000000" w:rsidR="00000000" w:rsidRPr="00000000">
        <w:rPr>
          <w:rFonts w:ascii="Times New Roman" w:cs="Times New Roman" w:eastAsia="Times New Roman" w:hAnsi="Times New Roman"/>
          <w:b w:val="1"/>
          <w:bCs w:val="1"/>
          <w:sz w:val="24"/>
          <w:szCs w:val="24"/>
          <w:u w:val="single"/>
          <w:rtl w:val="0"/>
        </w:rPr>
        <w:t xml:space="preserve">Religious Understandings of 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textbook explains some information about Judaism, which is the religion that </w:t>
      </w: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Jewish people follow.  List three other major religions that are not listed in the textbook.</w:t>
      </w: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are welcome to ask other people, look in books, or check the internet. </w:t>
      </w: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tl w:val="0"/>
        </w:rPr>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(Page 27)  </w:t>
      </w:r>
      <w:r w:rsidDel="00000000" w:rsidR="00000000" w:rsidRPr="00000000">
        <w:rPr>
          <w:rFonts w:ascii="Times New Roman" w:cs="Times New Roman" w:eastAsia="Times New Roman" w:hAnsi="Times New Roman"/>
          <w:b w:val="1"/>
          <w:bCs w:val="1"/>
          <w:sz w:val="24"/>
          <w:szCs w:val="24"/>
          <w:u w:val="single"/>
          <w:rtl w:val="0"/>
        </w:rPr>
        <w:t xml:space="preserve">Geographic Understandings of 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three geographical features that isolate people? </w:t>
      </w:r>
      <w:r w:rsidDel="00000000" w:rsidR="00000000" w:rsidRPr="00000000">
        <w:rPr>
          <w:rtl w:val="0"/>
        </w:rPr>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happens to people and groups who are isolated by geography?  </w:t>
      </w: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Examine the map of Tibet in Figure 1-11.  What physical features isolated the people of </w:t>
      </w: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the Tibetan Plateau? </w:t>
      </w: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might this isolation have influenced the Tibetans’ collective identity as expressed through their languages, culture, religion, and forms of government?</w:t>
      </w: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f) (Page 28)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Nation and Relationship to Land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what is meant by “Spirit of Place.”  Give examples, from either your own life, the textbook, or observations of how “Place” can be important to individuals or groups of people.</w:t>
      </w: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g)  (Page 28)  </w:t>
      </w:r>
      <w:r w:rsidDel="00000000" w:rsidR="00000000" w:rsidRPr="00000000">
        <w:rPr>
          <w:rFonts w:ascii="Times New Roman" w:cs="Times New Roman" w:eastAsia="Times New Roman" w:hAnsi="Times New Roman"/>
          <w:b w:val="1"/>
          <w:bCs w:val="1"/>
          <w:sz w:val="24"/>
          <w:szCs w:val="24"/>
          <w:u w:val="single"/>
          <w:rtl w:val="0"/>
        </w:rPr>
        <w:t xml:space="preserve"> Spiritual Understandings of 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Give three examples of how a people’s relationship with the land is sometimes bound up with spiritual connections.</w:t>
      </w: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  (Page 29)  </w:t>
      </w:r>
      <w:r w:rsidDel="00000000" w:rsidR="00000000" w:rsidRPr="00000000">
        <w:rPr>
          <w:rFonts w:ascii="Times New Roman" w:cs="Times New Roman" w:eastAsia="Times New Roman" w:hAnsi="Times New Roman"/>
          <w:b w:val="1"/>
          <w:bCs w:val="1"/>
          <w:sz w:val="24"/>
          <w:szCs w:val="24"/>
          <w:u w:val="single"/>
          <w:rtl w:val="0"/>
        </w:rPr>
        <w:t xml:space="preserve"> Political Understandings 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the section on politics.  What does Aiken believe about the Chinese takeover of </w:t>
      </w:r>
      <w:r w:rsidDel="00000000" w:rsidR="00000000" w:rsidRPr="00000000">
        <w:rPr>
          <w:rtl w:val="0"/>
        </w:rPr>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Tibet? </w:t>
        <w:tab/>
        <w:t xml:space="preserve">    </w:t>
      </w: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 you consider Tibet to be a nation?  Explain </w:t>
      </w: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 Tibet </w:t>
      </w:r>
      <w:r w:rsidDel="00000000" w:rsidR="00000000" w:rsidRPr="00000000">
        <w:rPr>
          <w:rFonts w:ascii="Times New Roman" w:cs="Times New Roman" w:eastAsia="Times New Roman" w:hAnsi="Times New Roman"/>
          <w:b w:val="1"/>
          <w:bCs w:val="1"/>
          <w:sz w:val="24"/>
          <w:szCs w:val="24"/>
          <w:rtl w:val="0"/>
        </w:rPr>
        <w:t xml:space="preserve">sovereign</w:t>
      </w:r>
      <w:r w:rsidDel="00000000" w:rsidR="00000000" w:rsidRPr="00000000">
        <w:rPr>
          <w:rFonts w:ascii="Times New Roman" w:cs="Times New Roman" w:eastAsia="Times New Roman" w:hAnsi="Times New Roman"/>
          <w:sz w:val="24"/>
          <w:szCs w:val="24"/>
          <w:rtl w:val="0"/>
        </w:rPr>
        <w:t xml:space="preserve">, yes or no?  Explain your response.  </w:t>
      </w: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(Page 29, continued) The Dene Nation wanted to have </w:t>
      </w:r>
      <w:r w:rsidDel="00000000" w:rsidR="00000000" w:rsidRPr="00000000">
        <w:rPr>
          <w:rFonts w:ascii="Times New Roman" w:cs="Times New Roman" w:eastAsia="Times New Roman" w:hAnsi="Times New Roman"/>
          <w:b w:val="1"/>
          <w:bCs w:val="1"/>
          <w:sz w:val="24"/>
          <w:szCs w:val="24"/>
          <w:rtl w:val="0"/>
        </w:rPr>
        <w:t xml:space="preserve">self-determination</w:t>
      </w:r>
      <w:r w:rsidDel="00000000" w:rsidR="00000000" w:rsidRPr="00000000">
        <w:rPr>
          <w:rFonts w:ascii="Times New Roman" w:cs="Times New Roman" w:eastAsia="Times New Roman" w:hAnsi="Times New Roman"/>
          <w:sz w:val="24"/>
          <w:szCs w:val="24"/>
          <w:rtl w:val="0"/>
        </w:rPr>
        <w:t xml:space="preserve">.  Using their declaration and the glossary to help you, explain what  the Dene Nation was asking for, and explain whether or not you think they should get what they wanted.  </w:t>
      </w: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15.  (Page 30)  </w:t>
      </w:r>
      <w:r w:rsidDel="00000000" w:rsidR="00000000" w:rsidRPr="00000000">
        <w:rPr>
          <w:rFonts w:ascii="Times New Roman" w:cs="Times New Roman" w:eastAsia="Times New Roman" w:hAnsi="Times New Roman"/>
          <w:b w:val="1"/>
          <w:bCs w:val="1"/>
          <w:sz w:val="24"/>
          <w:szCs w:val="24"/>
          <w:u w:val="single"/>
          <w:rtl w:val="0"/>
        </w:rPr>
        <w:t xml:space="preserve">How can a nation be understood as a civic concept?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Turn to page 21 and read the </w:t>
      </w:r>
      <w:r w:rsidDel="00000000" w:rsidR="00000000" w:rsidRPr="00000000">
        <w:rPr>
          <w:rFonts w:ascii="Times New Roman" w:cs="Times New Roman" w:eastAsia="Times New Roman" w:hAnsi="Times New Roman"/>
          <w:sz w:val="24"/>
          <w:szCs w:val="24"/>
          <w:u w:val="single"/>
          <w:rtl w:val="0"/>
        </w:rPr>
        <w:t xml:space="preserve">Voices</w:t>
      </w:r>
      <w:r w:rsidDel="00000000" w:rsidR="00000000" w:rsidRPr="00000000">
        <w:rPr>
          <w:rFonts w:ascii="Times New Roman" w:cs="Times New Roman" w:eastAsia="Times New Roman" w:hAnsi="Times New Roman"/>
          <w:sz w:val="24"/>
          <w:szCs w:val="24"/>
          <w:rtl w:val="0"/>
        </w:rPr>
        <w:t xml:space="preserve"> comments made by Charles Hanley. Is Canada a </w:t>
      </w:r>
      <w:r w:rsidDel="00000000" w:rsidR="00000000" w:rsidRPr="00000000">
        <w:rPr>
          <w:rFonts w:ascii="Times New Roman" w:cs="Times New Roman" w:eastAsia="Times New Roman" w:hAnsi="Times New Roman"/>
          <w:b w:val="1"/>
          <w:bCs w:val="1"/>
          <w:sz w:val="24"/>
          <w:szCs w:val="24"/>
          <w:rtl w:val="0"/>
        </w:rPr>
        <w:t xml:space="preserve">civic nation</w:t>
      </w:r>
      <w:r w:rsidDel="00000000" w:rsidR="00000000" w:rsidRPr="00000000">
        <w:rPr>
          <w:rFonts w:ascii="Times New Roman" w:cs="Times New Roman" w:eastAsia="Times New Roman" w:hAnsi="Times New Roman"/>
          <w:sz w:val="24"/>
          <w:szCs w:val="24"/>
          <w:rtl w:val="0"/>
        </w:rPr>
        <w:t xml:space="preserve">?  Explain why you either agree or disagree with Hanley.  </w:t>
      </w: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(Page 30)  </w:t>
      </w:r>
      <w:r w:rsidDel="00000000" w:rsidR="00000000" w:rsidRPr="00000000">
        <w:rPr>
          <w:rFonts w:ascii="Times New Roman" w:cs="Times New Roman" w:eastAsia="Times New Roman" w:hAnsi="Times New Roman"/>
          <w:b w:val="1"/>
          <w:bCs w:val="1"/>
          <w:sz w:val="24"/>
          <w:szCs w:val="24"/>
          <w:u w:val="single"/>
          <w:rtl w:val="0"/>
        </w:rPr>
        <w:t xml:space="preserve">Shared Values and Beliefs Expressed in Law</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phrase “rule of law” is important because </w:t>
      </w:r>
      <w:r w:rsidDel="00000000" w:rsidR="00000000" w:rsidRPr="00000000">
        <w:rPr>
          <w:rtl w:val="0"/>
        </w:rPr>
      </w:r>
    </w:p>
    <w:tbl>
      <w:tblPr>
        <w:tblStyle w:val="Table6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[Laws] express the values and beliefs that Canadians choose to embrace and _</w:t>
      </w:r>
      <w:r w:rsidDel="00000000" w:rsidR="00000000" w:rsidRPr="00000000">
        <w:rPr>
          <w:rtl w:val="0"/>
        </w:rPr>
      </w:r>
    </w:p>
    <w:tbl>
      <w:tblPr>
        <w:tblStyle w:val="Table6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Below is an excerpt from Canada’s constitution.  List four items that you personally find very important.  </w:t>
      </w: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88900</wp:posOffset>
                </wp:positionV>
                <wp:extent cx="5829300" cy="8572500"/>
                <wp:effectExtent b="0" l="0" r="0" t="0"/>
                <wp:wrapNone/>
                <wp:docPr id="2" name=""/>
                <a:graphic>
                  <a:graphicData uri="http://schemas.microsoft.com/office/word/2010/wordprocessingShape">
                    <wps:wsp>
                      <wps:cNvSpPr/>
                      <wps:cNvPr id="3" name="Shape 3"/>
                      <wps:spPr>
                        <a:xfrm>
                          <a:off x="2379901" y="43350"/>
                          <a:ext cx="5932199" cy="7473300"/>
                        </a:xfrm>
                        <a:prstGeom prst="rect">
                          <a:avLst/>
                        </a:prstGeom>
                        <a:solidFill>
                          <a:srgbClr val="F2F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Legal Rights  (7-14)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7. Everyone has the right to life, liberty and security of the person and the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right not to be deprived thereof except in accordance with the principles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fundamental justice.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8. Everyone has the right to be secure against unreasonable search or seizure.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9. Everyone has the right not to be arbitrarily detained or imprisoned.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10. Everyone has the right on arrest or detention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to be informed promptly of the reasons therefor;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to retain and instruct counsel without delay and to be informed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that right; 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to have the validity of the detention determined by way of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habeas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	corpus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and to be released if the detention is not lawful.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11. Any persons charged with an offence has the right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to be informed without unreasonable delay of the specific offence;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to be tried within a reasonable 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not to be compelled to be a witness in proceedings against that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person in respect of the offence;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to be presumed innocent until proven guilty according to law in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fair and public hearing by an independent and impartial tribunal;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not to be denied reasonable bail without just cause;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f</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except in the case of an offence under military law tried before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military tribunal, to the benefit of trial by jury where the maximum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punishment for the offence is imprisonment for five years or a more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severe punishment;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g</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not to be found guilty on account of any act or omission unless, 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the time of the act or omission, it constituted an offence under Canadian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or international law or was criminal according to the general principles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law recognized by the community of nations;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h</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if finally acquitted of the offence, not to be tried for it again and, if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finally found guilty and punished for the offence, not to be tried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punished for it again; 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i</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if found guilty of the offence and if the punishment for the offence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has been varied between the time of commission and the time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sentencing, to the benefit of the lesser punishment.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12. Everyone has the right not to be subjected to any cruel and unusual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treatment or punishment.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13. A witness who testifies in any proceedings has the right not to have any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incriminating evidence so given used to incriminate that witness in any other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proceedings, except in a prosecution for perjury or for the giving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contradictory evidence.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14. A party or witness in any proceedings who does not understand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speak the language in which the proceedings are conducted or who is deaf</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has the right to the assistance of an interpreter.</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88900</wp:posOffset>
                </wp:positionV>
                <wp:extent cx="5829300" cy="8572500"/>
                <wp:effectExtent b="0" l="0" r="0" t="0"/>
                <wp:wrapNone/>
                <wp:docPr id="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829300" cy="8572500"/>
                        </a:xfrm>
                        <a:prstGeom prst="rect"/>
                        <a:ln/>
                      </pic:spPr>
                    </pic:pic>
                  </a:graphicData>
                </a:graphic>
              </wp:anchor>
            </w:drawing>
          </mc:Fallback>
        </mc:AlternateConten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4457700</wp:posOffset>
                </wp:positionV>
                <wp:extent cx="609600" cy="38100"/>
                <wp:effectExtent b="0" l="0" r="0" t="0"/>
                <wp:wrapNone/>
                <wp:docPr id="1" name=""/>
                <a:graphic>
                  <a:graphicData uri="http://schemas.microsoft.com/office/word/2010/wordprocessingShape">
                    <wps:wsp>
                      <wps:cNvSpPr/>
                      <wps:cNvPr id="2" name="Shape 2"/>
                      <wps:spPr>
                        <a:xfrm rot="10800000">
                          <a:off x="5050726" y="3770476"/>
                          <a:ext cx="590549" cy="19049"/>
                        </a:xfrm>
                        <a:custGeom>
                          <a:rect b="b" l="l" r="r" t="t"/>
                          <a:pathLst>
                            <a:path extrusionOk="0" h="120000" w="120000">
                              <a:moveTo>
                                <a:pt x="0" y="0"/>
                              </a:moveTo>
                              <a:lnTo>
                                <a:pt x="120000" y="120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4457700</wp:posOffset>
                </wp:positionV>
                <wp:extent cx="609600" cy="38100"/>
                <wp:effectExtent b="0" l="0" r="0" t="0"/>
                <wp:wrapNone/>
                <wp:docPr id="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609600" cy="38100"/>
                        </a:xfrm>
                        <a:prstGeom prst="rect"/>
                        <a:ln/>
                      </pic:spPr>
                    </pic:pic>
                  </a:graphicData>
                </a:graphic>
              </wp:anchor>
            </w:drawing>
          </mc:Fallback>
        </mc:AlternateConten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  (Page 31)  </w:t>
      </w:r>
      <w:r w:rsidDel="00000000" w:rsidR="00000000" w:rsidRPr="00000000">
        <w:rPr>
          <w:rFonts w:ascii="Times New Roman" w:cs="Times New Roman" w:eastAsia="Times New Roman" w:hAnsi="Times New Roman"/>
          <w:b w:val="1"/>
          <w:bCs w:val="1"/>
          <w:sz w:val="24"/>
          <w:szCs w:val="24"/>
          <w:u w:val="single"/>
          <w:rtl w:val="0"/>
        </w:rPr>
        <w:t xml:space="preserve">The Making of a Civic 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“Civic” refers to </w:t>
      </w:r>
      <w:r w:rsidDel="00000000" w:rsidR="00000000" w:rsidRPr="00000000">
        <w:rPr>
          <w:rtl w:val="0"/>
        </w:rPr>
      </w:r>
    </w:p>
    <w:tbl>
      <w:tblPr>
        <w:tblStyle w:val="Table6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“Civic government” refers to </w:t>
      </w:r>
      <w:r w:rsidDel="00000000" w:rsidR="00000000" w:rsidRPr="00000000">
        <w:rPr>
          <w:rtl w:val="0"/>
        </w:rPr>
      </w:r>
    </w:p>
    <w:tbl>
      <w:tblPr>
        <w:tblStyle w:val="Table6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One understanding of the concept of civic nation combines two key elements:</w:t>
      </w: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A civic nation emerges from the </w:t>
      </w:r>
      <w:r w:rsidDel="00000000" w:rsidR="00000000" w:rsidRPr="00000000">
        <w:rPr>
          <w:rtl w:val="0"/>
        </w:rPr>
      </w:r>
    </w:p>
    <w:tbl>
      <w:tblPr>
        <w:tblStyle w:val="Table66"/>
        <w:tblW w:w="93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Do you agree with Ibbitson’s portrayal of Canada as a civic nation?  Explain your response. </w:t>
      </w: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18. (Page 32)  </w:t>
      </w:r>
      <w:r w:rsidDel="00000000" w:rsidR="00000000" w:rsidRPr="00000000">
        <w:rPr>
          <w:rFonts w:ascii="Times New Roman" w:cs="Times New Roman" w:eastAsia="Times New Roman" w:hAnsi="Times New Roman"/>
          <w:b w:val="1"/>
          <w:bCs w:val="1"/>
          <w:sz w:val="24"/>
          <w:szCs w:val="24"/>
          <w:u w:val="single"/>
          <w:rtl w:val="0"/>
        </w:rPr>
        <w:t xml:space="preserve">Nation and Nation 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One understanding of the term “civic nationalism” suggests that: </w:t>
      </w:r>
      <w:r w:rsidDel="00000000" w:rsidR="00000000" w:rsidRPr="00000000">
        <w:rPr>
          <w:rtl w:val="0"/>
        </w:rPr>
      </w:r>
    </w:p>
    <w:tbl>
      <w:tblPr>
        <w:tblStyle w:val="Table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Using the glossary to help you, explain what is necessary for Britain to be considered a </w:t>
      </w:r>
      <w:r w:rsidDel="00000000" w:rsidR="00000000" w:rsidRPr="00000000">
        <w:rPr>
          <w:rFonts w:ascii="Times New Roman" w:cs="Times New Roman" w:eastAsia="Times New Roman" w:hAnsi="Times New Roman"/>
          <w:b w:val="1"/>
          <w:bCs w:val="1"/>
          <w:sz w:val="24"/>
          <w:szCs w:val="24"/>
          <w:rtl w:val="0"/>
        </w:rPr>
        <w:t xml:space="preserve">nation-state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In several sentences, explore your opinion on the following statement:   </w:t>
      </w: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2527645</wp:posOffset>
            </wp:positionH>
            <wp:positionV relativeFrom="paragraph">
              <wp:posOffset>0</wp:posOffset>
            </wp:positionV>
            <wp:extent cx="701329" cy="642620"/>
            <wp:effectExtent b="0" l="0" r="0" t="0"/>
            <wp:wrapSquare wrapText="bothSides" distB="0" distT="0" distL="114300" distR="11430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01329" cy="642620"/>
                    </a:xfrm>
                    <a:prstGeom prst="rect"/>
                    <a:ln/>
                  </pic:spPr>
                </pic:pic>
              </a:graphicData>
            </a:graphic>
          </wp:anchor>
        </w:drawing>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0</wp:posOffset>
                </wp:positionV>
                <wp:extent cx="4051300" cy="698500"/>
                <wp:effectExtent b="0" l="0" r="0" t="0"/>
                <wp:wrapNone/>
                <wp:docPr id="3" name=""/>
                <a:graphic>
                  <a:graphicData uri="http://schemas.microsoft.com/office/word/2010/wordprocessingShape">
                    <wps:wsp>
                      <wps:cNvSpPr/>
                      <wps:cNvPr id="4" name="Shape 4"/>
                      <wps:spPr>
                        <a:xfrm>
                          <a:off x="3327018" y="3439006"/>
                          <a:ext cx="4037964" cy="681989"/>
                        </a:xfrm>
                        <a:custGeom>
                          <a:rect b="b" l="l" r="r" t="t"/>
                          <a:pathLst>
                            <a:path extrusionOk="0" h="120000" w="120000">
                              <a:moveTo>
                                <a:pt x="0" y="0"/>
                              </a:moveTo>
                              <a:lnTo>
                                <a:pt x="0" y="119999"/>
                              </a:lnTo>
                              <a:lnTo>
                                <a:pt x="120000" y="119999"/>
                              </a:lnTo>
                              <a:lnTo>
                                <a:pt x="120000" y="0"/>
                              </a:lnTo>
                              <a:close/>
                            </a:path>
                          </a:pathLst>
                        </a:cu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Alberta is a very wealthy province. It has all it needs to become its own nation-state.  Perhaps it is time for Albertans to start thinking about Alberta becoming its own country.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0</wp:posOffset>
                </wp:positionV>
                <wp:extent cx="4051300" cy="698500"/>
                <wp:effectExtent b="0" l="0" r="0" t="0"/>
                <wp:wrapNone/>
                <wp:docPr id="3"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4051300" cy="698500"/>
                        </a:xfrm>
                        <a:prstGeom prst="rect"/>
                        <a:ln/>
                      </pic:spPr>
                    </pic:pic>
                  </a:graphicData>
                </a:graphic>
              </wp:anchor>
            </w:drawing>
          </mc:Fallback>
        </mc:AlternateConten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  (Page 37)  </w:t>
      </w:r>
      <w:r w:rsidDel="00000000" w:rsidR="00000000" w:rsidRPr="00000000">
        <w:rPr>
          <w:rFonts w:ascii="Times New Roman" w:cs="Times New Roman" w:eastAsia="Times New Roman" w:hAnsi="Times New Roman"/>
          <w:b w:val="1"/>
          <w:bCs w:val="1"/>
          <w:sz w:val="24"/>
          <w:szCs w:val="24"/>
          <w:u w:val="single"/>
          <w:rtl w:val="0"/>
        </w:rPr>
        <w:t xml:space="preserve">How do people express their identity through 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strong people feel about their “National Identity” is different for each person.  </w:t>
      </w: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Place an X on the spectrum below that shows to what extent do YOU feel a strong connection to your national identity?  </w:t>
      </w: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Very strong connection</w:t>
        <w:tab/>
        <w:tab/>
        <w:t xml:space="preserve">                                                Very weak connection</w:t>
      </w: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(Page 36 continued)  William Bloom wrote that people have internalized the symbols of nation, and that they internalize these symbols.</w:t>
      </w: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point form, list some of the Canadian “symbols” that we have internalized that would unite Canadians as a group. (Hint:  think of animals, or flag, or sports) </w:t>
      </w: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40" w:hRule="atLeast"/>
          <w:tblHeader w:val="0"/>
        </w:trPr>
        <w:tc>
          <w:tcPr>
            <w:tcMar>
              <w:top w:w="100.0" w:type="dxa"/>
              <w:left w:w="100.0" w:type="dxa"/>
              <w:bottom w:w="100.0" w:type="dxa"/>
              <w:right w:w="100.0" w:type="dxa"/>
            </w:tcMar>
          </w:tcPr>
          <w:p w:rsidR="00000000" w:rsidDel="00000000" w:rsidP="00000000" w:rsidRDefault="00000000" w:rsidRPr="00000000" w14:paraId="000002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  (Page 37)  </w:t>
      </w:r>
      <w:r w:rsidDel="00000000" w:rsidR="00000000" w:rsidRPr="00000000">
        <w:rPr>
          <w:rFonts w:ascii="Times New Roman" w:cs="Times New Roman" w:eastAsia="Times New Roman" w:hAnsi="Times New Roman"/>
          <w:b w:val="1"/>
          <w:bCs w:val="1"/>
          <w:sz w:val="24"/>
          <w:szCs w:val="24"/>
          <w:u w:val="single"/>
          <w:rtl w:val="0"/>
        </w:rPr>
        <w:t xml:space="preserve">The Evolution of National Identity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On the spectrum below, mark an X to show your opinion to the following question:</w:t>
      </w: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To what degree to you feel a connection to your identity as a Canadian?</w:t>
      </w: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Very little</w:t>
        <w:tab/>
        <w:tab/>
        <w:tab/>
        <w:tab/>
        <w:tab/>
        <w:tab/>
        <w:tab/>
        <w:tab/>
        <w:tab/>
        <w:tab/>
        <w:t xml:space="preserve">             Lots</w:t>
      </w: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According to comments in this section, what are two different ways that a nation can develop and come into being?</w:t>
      </w:r>
      <w:r w:rsidDel="00000000" w:rsidR="00000000" w:rsidRPr="00000000">
        <w:rPr>
          <w:rtl w:val="0"/>
        </w:rPr>
      </w:r>
    </w:p>
    <w:tbl>
      <w:tblPr>
        <w:tblStyle w:val="Table7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  (Page 37)  </w:t>
      </w:r>
      <w:r w:rsidDel="00000000" w:rsidR="00000000" w:rsidRPr="00000000">
        <w:rPr>
          <w:rFonts w:ascii="Times New Roman" w:cs="Times New Roman" w:eastAsia="Times New Roman" w:hAnsi="Times New Roman"/>
          <w:b w:val="1"/>
          <w:bCs w:val="1"/>
          <w:sz w:val="24"/>
          <w:szCs w:val="24"/>
          <w:u w:val="single"/>
          <w:rtl w:val="0"/>
        </w:rPr>
        <w:t xml:space="preserve">How is a nation part of who you 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Choose one of the three speakers from this section, and summarize their ideas.</w:t>
      </w:r>
      <w:r w:rsidDel="00000000" w:rsidR="00000000" w:rsidRPr="00000000">
        <w:rPr>
          <w:rtl w:val="0"/>
        </w:rPr>
      </w:r>
    </w:p>
    <w:tbl>
      <w:tblPr>
        <w:tblStyle w:val="Table7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22.  (Pages 38-41)  </w:t>
      </w:r>
      <w:r w:rsidDel="00000000" w:rsidR="00000000" w:rsidRPr="00000000">
        <w:rPr>
          <w:rFonts w:ascii="Times New Roman" w:cs="Times New Roman" w:eastAsia="Times New Roman" w:hAnsi="Times New Roman"/>
          <w:b w:val="1"/>
          <w:bCs w:val="1"/>
          <w:sz w:val="24"/>
          <w:szCs w:val="24"/>
          <w:u w:val="single"/>
          <w:rtl w:val="0"/>
        </w:rPr>
        <w:t xml:space="preserve">Myths and National Identity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these pages, and then in point form, list ten facts and examples about how myths affect national identity. </w:t>
      </w:r>
      <w:r w:rsidDel="00000000" w:rsidR="00000000" w:rsidRPr="00000000">
        <w:rPr>
          <w:rtl w:val="0"/>
        </w:rPr>
      </w:r>
    </w:p>
    <w:tbl>
      <w:tblPr>
        <w:tblStyle w:val="Table7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 Chapter 2:  Shaping Nationalism</w:t>
      </w: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_______________________________________________________</w:t>
      </w: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23.  (Page 43)  </w:t>
      </w:r>
      <w:r w:rsidDel="00000000" w:rsidR="00000000" w:rsidRPr="00000000">
        <w:rPr>
          <w:rFonts w:ascii="Times New Roman" w:cs="Times New Roman" w:eastAsia="Times New Roman" w:hAnsi="Times New Roman"/>
          <w:b w:val="1"/>
          <w:bCs w:val="1"/>
          <w:sz w:val="24"/>
          <w:szCs w:val="24"/>
          <w:u w:val="single"/>
          <w:rtl w:val="0"/>
        </w:rPr>
        <w:t xml:space="preserve">Shaping Nationalism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the central issue for chapter 2?</w:t>
      </w:r>
      <w:r w:rsidDel="00000000" w:rsidR="00000000" w:rsidRPr="00000000">
        <w:rPr>
          <w:rtl w:val="0"/>
        </w:rPr>
      </w:r>
    </w:p>
    <w:tbl>
      <w:tblPr>
        <w:tblStyle w:val="Table7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Use the glossary to define the following Key Terms.</w:t>
      </w: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collective consciousness</w:t>
      </w:r>
      <w:r w:rsidDel="00000000" w:rsidR="00000000" w:rsidRPr="00000000">
        <w:rPr>
          <w:rtl w:val="0"/>
        </w:rPr>
      </w:r>
    </w:p>
    <w:tbl>
      <w:tblPr>
        <w:tblStyle w:val="Table7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rhetoric </w:t>
      </w:r>
      <w:r w:rsidDel="00000000" w:rsidR="00000000" w:rsidRPr="00000000">
        <w:rPr>
          <w:rtl w:val="0"/>
        </w:rPr>
      </w:r>
    </w:p>
    <w:tbl>
      <w:tblPr>
        <w:tblStyle w:val="Table7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24.  (Page 44-45)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What are some factors that shape nationalism?</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40"/>
          <w:szCs w:val="40"/>
          <w:rtl w:val="0"/>
        </w:rPr>
        <w:t xml:space="preserve">Watch: </w:t>
      </w:r>
      <w:hyperlink r:id="rId12">
        <w:r w:rsidDel="00000000" w:rsidR="00000000" w:rsidRPr="00000000">
          <w:rPr>
            <w:rFonts w:ascii="Times New Roman" w:cs="Times New Roman" w:eastAsia="Times New Roman" w:hAnsi="Times New Roman"/>
            <w:b w:val="1"/>
            <w:bCs w:val="1"/>
            <w:color w:val="0000ee"/>
            <w:sz w:val="26"/>
            <w:szCs w:val="26"/>
            <w:u w:val="single"/>
            <w:rtl w:val="0"/>
          </w:rPr>
          <w:t xml:space="preserve">What Was the Enlightenment? AP Euro Bit by Bit #25</w:t>
        </w:r>
      </w:hyperlink>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ff"/>
          <w:sz w:val="40"/>
          <w:szCs w:val="40"/>
          <w:rtl w:val="0"/>
        </w:rPr>
        <w:t xml:space="preserve">Watch:</w:t>
      </w:r>
      <w:r w:rsidDel="00000000" w:rsidR="00000000" w:rsidRPr="00000000">
        <w:rPr>
          <w:rFonts w:ascii="Times New Roman" w:cs="Times New Roman" w:eastAsia="Times New Roman" w:hAnsi="Times New Roman"/>
          <w:b w:val="1"/>
          <w:bCs w:val="1"/>
          <w:sz w:val="24"/>
          <w:szCs w:val="24"/>
          <w:rtl w:val="0"/>
        </w:rPr>
        <w:t xml:space="preserve"> </w:t>
      </w:r>
      <w:hyperlink r:id="rId13">
        <w:r w:rsidDel="00000000" w:rsidR="00000000" w:rsidRPr="00000000">
          <w:rPr>
            <w:rFonts w:ascii="Times New Roman" w:cs="Times New Roman" w:eastAsia="Times New Roman" w:hAnsi="Times New Roman"/>
            <w:b w:val="1"/>
            <w:bCs w:val="1"/>
            <w:color w:val="0000ee"/>
            <w:sz w:val="24"/>
            <w:szCs w:val="24"/>
            <w:u w:val="single"/>
            <w:rtl w:val="0"/>
          </w:rPr>
          <w:t xml:space="preserve">French Revolution in 9 Minutes - Manny Man Does History</w:t>
        </w:r>
      </w:hyperlink>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all of pages 44 and 45.  What are some reasons that the people of France revolted against Louis XV?  </w:t>
      </w: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sz w:val="30"/>
          <w:szCs w:val="30"/>
          <w:rtl w:val="0"/>
        </w:rPr>
        <w:t xml:space="preserve">VIEW:</w:t>
      </w:r>
      <w:r w:rsidDel="00000000" w:rsidR="00000000" w:rsidRPr="00000000">
        <w:rPr>
          <w:rFonts w:ascii="Times New Roman" w:cs="Times New Roman" w:eastAsia="Times New Roman" w:hAnsi="Times New Roman"/>
          <w:rtl w:val="0"/>
        </w:rPr>
        <w:t xml:space="preserve">  </w:t>
      </w:r>
    </w:p>
    <w:tbl>
      <w:tblPr>
        <w:tblStyle w:val="Table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520"/>
        <w:tblGridChange w:id="0">
          <w:tblGrid>
            <w:gridCol w:w="2840"/>
            <w:gridCol w:w="6520"/>
          </w:tblGrid>
        </w:tblGridChange>
      </w:tblGrid>
      <w:tr>
        <w:trPr>
          <w:cantSplit w:val="0"/>
          <w:trHeight w:val="39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French Revolution Notes</w:t>
            </w:r>
          </w:p>
        </w:tc>
      </w:tr>
    </w:tbl>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color w:val="0000ff"/>
          <w:sz w:val="32"/>
          <w:szCs w:val="32"/>
        </w:rPr>
      </w:pPr>
      <w:hyperlink r:id="rId14">
        <w:r w:rsidDel="00000000" w:rsidR="00000000" w:rsidRPr="00000000">
          <w:rPr>
            <w:rFonts w:ascii="Lato" w:cs="Lato" w:eastAsia="Lato" w:hAnsi="Lato"/>
            <w:b w:val="1"/>
            <w:bCs w:val="1"/>
            <w:color w:val="0000ff"/>
            <w:sz w:val="31"/>
            <w:szCs w:val="31"/>
            <w:highlight w:val="white"/>
            <w:u w:val="single"/>
            <w:rtl w:val="0"/>
          </w:rPr>
          <w:t xml:space="preserve">Download File</w:t>
        </w:r>
      </w:hyperlink>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what ways does the French Revolution have an important role in shaping France’s sense of nationhood?  Give examples to support your ideas. </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line="430.90909090909093" w:lineRule="auto"/>
        <w:ind w:right="3540"/>
        <w:rPr>
          <w:rFonts w:ascii="Times New Roman" w:cs="Times New Roman" w:eastAsia="Times New Roman" w:hAnsi="Times New Roman"/>
          <w:sz w:val="24"/>
          <w:szCs w:val="24"/>
        </w:rPr>
      </w:pPr>
      <w:r w:rsidDel="00000000" w:rsidR="00000000" w:rsidRPr="00000000">
        <w:rPr>
          <w:rtl w:val="0"/>
        </w:rPr>
      </w:r>
    </w:p>
    <w:tbl>
      <w:tblPr>
        <w:tblStyle w:val="Table8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pageBreakBefore w:val="0"/>
              <w:spacing w:after="0" w:lineRule="auto"/>
              <w:rPr>
                <w:rFonts w:ascii="Times New Roman" w:cs="Times New Roman" w:eastAsia="Times New Roman" w:hAnsi="Times New Roman"/>
              </w:rPr>
            </w:pPr>
            <w:r w:rsidDel="00000000" w:rsidR="00000000" w:rsidRPr="00000000">
              <w:rPr>
                <w:rtl w:val="0"/>
              </w:rPr>
            </w:r>
          </w:p>
          <w:tbl>
            <w:tblPr>
              <w:tblStyle w:val="Table8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70">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1">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ageBreakBefore w:val="0"/>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25.  (Page 45)  </w:t>
            </w:r>
            <w:r w:rsidDel="00000000" w:rsidR="00000000" w:rsidRPr="00000000">
              <w:rPr>
                <w:rFonts w:ascii="Times New Roman" w:cs="Times New Roman" w:eastAsia="Times New Roman" w:hAnsi="Times New Roman"/>
                <w:b w:val="1"/>
                <w:bCs w:val="1"/>
                <w:sz w:val="24"/>
                <w:szCs w:val="24"/>
                <w:u w:val="single"/>
                <w:rtl w:val="0"/>
              </w:rPr>
              <w:t xml:space="preserve">France as the Centre of New Ideas</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4"/>
                <w:szCs w:val="24"/>
                <w:u w:val="single"/>
                <w:rtl w:val="0"/>
              </w:rPr>
              <w:t xml:space="preserve">A Growing Middle Class</w:t>
            </w:r>
            <w:r w:rsidDel="00000000" w:rsidR="00000000" w:rsidRPr="00000000">
              <w:rPr>
                <w:rtl w:val="0"/>
              </w:rPr>
            </w:r>
          </w:p>
          <w:p w:rsidR="00000000" w:rsidDel="00000000" w:rsidP="00000000" w:rsidRDefault="00000000" w:rsidRPr="00000000" w14:paraId="00000274">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these two sections.  Create a web diagram with the words “People’s New Sense of the French Nation” at the center.  Link the various social factors that helped shape new ideas about the French Revolution.  Under each factor, write one or two points explaining its role.  Use the space below, or use a separate piece of paper. </w:t>
            </w:r>
            <w:r w:rsidDel="00000000" w:rsidR="00000000" w:rsidRPr="00000000">
              <w:rPr>
                <w:rtl w:val="0"/>
              </w:rPr>
            </w:r>
          </w:p>
          <w:p w:rsidR="00000000" w:rsidDel="00000000" w:rsidP="00000000" w:rsidRDefault="00000000" w:rsidRPr="00000000" w14:paraId="00000276">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pageBreakBefore w:val="0"/>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26.  (Page 47)  </w:t>
            </w:r>
            <w:r w:rsidDel="00000000" w:rsidR="00000000" w:rsidRPr="00000000">
              <w:rPr>
                <w:rFonts w:ascii="Times New Roman" w:cs="Times New Roman" w:eastAsia="Times New Roman" w:hAnsi="Times New Roman"/>
                <w:b w:val="1"/>
                <w:bCs w:val="1"/>
                <w:sz w:val="24"/>
                <w:szCs w:val="24"/>
                <w:u w:val="single"/>
                <w:rtl w:val="0"/>
              </w:rPr>
              <w:t xml:space="preserve">Some Economic Factors that Shaped the French Nationalism</w:t>
            </w:r>
            <w:r w:rsidDel="00000000" w:rsidR="00000000" w:rsidRPr="00000000">
              <w:rPr>
                <w:rtl w:val="0"/>
              </w:rPr>
            </w:r>
          </w:p>
          <w:p w:rsidR="00000000" w:rsidDel="00000000" w:rsidP="00000000" w:rsidRDefault="00000000" w:rsidRPr="00000000" w14:paraId="0000027B">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Economics </w:t>
            </w:r>
            <w:r w:rsidDel="00000000" w:rsidR="00000000" w:rsidRPr="00000000">
              <w:rPr>
                <w:rFonts w:ascii="Times New Roman" w:cs="Times New Roman" w:eastAsia="Times New Roman" w:hAnsi="Times New Roman"/>
                <w:sz w:val="24"/>
                <w:szCs w:val="24"/>
                <w:rtl w:val="0"/>
              </w:rPr>
              <w:t xml:space="preserve">is the study of deciding how to spend money.  How did Louis the XVI abuse his economic power? </w:t>
            </w:r>
            <w:r w:rsidDel="00000000" w:rsidR="00000000" w:rsidRPr="00000000">
              <w:rPr>
                <w:rtl w:val="0"/>
              </w:rPr>
            </w:r>
          </w:p>
          <w:p w:rsidR="00000000" w:rsidDel="00000000" w:rsidP="00000000" w:rsidRDefault="00000000" w:rsidRPr="00000000" w14:paraId="0000027D">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pageBreakBefore w:val="0"/>
              <w:spacing w:after="0" w:lineRule="auto"/>
              <w:rPr>
                <w:rFonts w:ascii="Times New Roman" w:cs="Times New Roman" w:eastAsia="Times New Roman" w:hAnsi="Times New Roman"/>
              </w:rPr>
            </w:pPr>
            <w:r w:rsidDel="00000000" w:rsidR="00000000" w:rsidRPr="00000000">
              <w:rPr>
                <w:rtl w:val="0"/>
              </w:rPr>
            </w:r>
          </w:p>
          <w:tbl>
            <w:tblPr>
              <w:tblStyle w:val="Table8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7F">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0">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ageBreakBefore w:val="0"/>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27.  (Page 48)  </w:t>
            </w:r>
            <w:r w:rsidDel="00000000" w:rsidR="00000000" w:rsidRPr="00000000">
              <w:rPr>
                <w:rFonts w:ascii="Times New Roman" w:cs="Times New Roman" w:eastAsia="Times New Roman" w:hAnsi="Times New Roman"/>
                <w:b w:val="1"/>
                <w:bCs w:val="1"/>
                <w:sz w:val="24"/>
                <w:szCs w:val="24"/>
                <w:u w:val="single"/>
                <w:rtl w:val="0"/>
              </w:rPr>
              <w:t xml:space="preserve">The Estates General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83">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The three social groups in the Estates General were:   </w:t>
            </w:r>
            <w:r w:rsidDel="00000000" w:rsidR="00000000" w:rsidRPr="00000000">
              <w:rPr>
                <w:rtl w:val="0"/>
              </w:rPr>
            </w:r>
          </w:p>
          <w:p w:rsidR="00000000" w:rsidDel="00000000" w:rsidP="00000000" w:rsidRDefault="00000000" w:rsidRPr="00000000" w14:paraId="00000285">
            <w:pPr>
              <w:pageBreakBefore w:val="0"/>
              <w:spacing w:after="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165100</wp:posOffset>
                      </wp:positionV>
                      <wp:extent cx="3187700" cy="1905000"/>
                      <wp:effectExtent b="0" l="0" r="0" t="0"/>
                      <wp:wrapNone/>
                      <wp:docPr id="4" name=""/>
                      <a:graphic>
                        <a:graphicData uri="http://schemas.microsoft.com/office/word/2010/wordprocessingGroup">
                          <wpg:wgp>
                            <wpg:cNvGrpSpPr/>
                            <wpg:grpSpPr>
                              <a:xfrm>
                                <a:off x="3739325" y="2815175"/>
                                <a:ext cx="3187700" cy="1905000"/>
                                <a:chOff x="3739325" y="2815175"/>
                                <a:chExt cx="3202125" cy="1923675"/>
                              </a:xfrm>
                            </wpg:grpSpPr>
                            <wpg:grpSp>
                              <wpg:cNvGrpSpPr/>
                              <wpg:grpSpPr>
                                <a:xfrm>
                                  <a:off x="3750563" y="2827500"/>
                                  <a:ext cx="3190875" cy="1905000"/>
                                  <a:chOff x="3741037" y="2822738"/>
                                  <a:chExt cx="3209925" cy="1914525"/>
                                </a:xfrm>
                              </wpg:grpSpPr>
                              <wps:wsp>
                                <wps:cNvSpPr/>
                                <wps:cNvPr id="6" name="Shape 6"/>
                                <wps:spPr>
                                  <a:xfrm>
                                    <a:off x="3741037" y="2822738"/>
                                    <a:ext cx="3209925" cy="191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41037" y="2822738"/>
                                    <a:ext cx="3209925" cy="1914525"/>
                                    <a:chOff x="0" y="0"/>
                                    <a:chExt cx="3209925" cy="1914525"/>
                                  </a:xfrm>
                                </wpg:grpSpPr>
                                <wps:wsp>
                                  <wps:cNvSpPr/>
                                  <wps:cNvPr id="8" name="Shape 8"/>
                                  <wps:spPr>
                                    <a:xfrm>
                                      <a:off x="0" y="0"/>
                                      <a:ext cx="3209925" cy="191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2305049" cy="1914524"/>
                                    </a:xfrm>
                                    <a:custGeom>
                                      <a:rect b="b" l="l" r="r" t="t"/>
                                      <a:pathLst>
                                        <a:path extrusionOk="0" h="120000" w="120000">
                                          <a:moveTo>
                                            <a:pt x="59999" y="0"/>
                                          </a:moveTo>
                                          <a:lnTo>
                                            <a:pt x="0" y="120000"/>
                                          </a:lnTo>
                                          <a:lnTo>
                                            <a:pt x="119999" y="120000"/>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0" name="Shape 10"/>
                                  <wps:spPr>
                                    <a:xfrm>
                                      <a:off x="857250" y="466725"/>
                                      <a:ext cx="561974" cy="0"/>
                                    </a:xfrm>
                                    <a:custGeom>
                                      <a:rect b="b" l="l" r="r" t="t"/>
                                      <a:pathLst>
                                        <a:path extrusionOk="0" h="120000" w="120000">
                                          <a:moveTo>
                                            <a:pt x="0" y="0"/>
                                          </a:moveTo>
                                          <a:lnTo>
                                            <a:pt x="1200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609600" y="876300"/>
                                      <a:ext cx="1066799" cy="0"/>
                                    </a:xfrm>
                                    <a:custGeom>
                                      <a:rect b="b" l="l" r="r" t="t"/>
                                      <a:pathLst>
                                        <a:path extrusionOk="0" h="120000" w="120000">
                                          <a:moveTo>
                                            <a:pt x="0" y="0"/>
                                          </a:moveTo>
                                          <a:lnTo>
                                            <a:pt x="1200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504950" y="200025"/>
                                      <a:ext cx="1704974" cy="0"/>
                                    </a:xfrm>
                                    <a:custGeom>
                                      <a:rect b="b" l="l" r="r" t="t"/>
                                      <a:pathLst>
                                        <a:path extrusionOk="0" h="120000" w="120000">
                                          <a:moveTo>
                                            <a:pt x="0" y="0"/>
                                          </a:moveTo>
                                          <a:lnTo>
                                            <a:pt x="120000" y="0"/>
                                          </a:lnTo>
                                        </a:path>
                                      </a:pathLst>
                                    </a:custGeom>
                                    <a:solidFill>
                                      <a:srgbClr val="FFFFFF"/>
                                    </a:solidFill>
                                    <a:ln cap="flat" cmpd="sng" w="12700">
                                      <a:solidFill>
                                        <a:srgbClr val="000000"/>
                                      </a:solidFill>
                                      <a:prstDash val="solid"/>
                                      <a:round/>
                                      <a:headEnd len="sm" w="sm" type="none"/>
                                      <a:tailEnd len="lg" w="lg" type="triangle"/>
                                    </a:ln>
                                  </wps:spPr>
                                  <wps:bodyPr anchorCtr="0" anchor="ctr" bIns="91425" lIns="91425" spcFirstLastPara="1" rIns="91425" wrap="square" tIns="91425">
                                    <a:noAutofit/>
                                  </wps:bodyPr>
                                </wps:wsp>
                                <wps:wsp>
                                  <wps:cNvSpPr/>
                                  <wps:cNvPr id="13" name="Shape 13"/>
                                  <wps:spPr>
                                    <a:xfrm>
                                      <a:off x="1762125" y="581025"/>
                                      <a:ext cx="1447799" cy="0"/>
                                    </a:xfrm>
                                    <a:custGeom>
                                      <a:rect b="b" l="l" r="r" t="t"/>
                                      <a:pathLst>
                                        <a:path extrusionOk="0" h="120000" w="120000">
                                          <a:moveTo>
                                            <a:pt x="0" y="0"/>
                                          </a:moveTo>
                                          <a:lnTo>
                                            <a:pt x="120000" y="0"/>
                                          </a:lnTo>
                                        </a:path>
                                      </a:pathLst>
                                    </a:custGeom>
                                    <a:solidFill>
                                      <a:srgbClr val="FFFFFF"/>
                                    </a:solidFill>
                                    <a:ln cap="flat" cmpd="sng" w="12700">
                                      <a:solidFill>
                                        <a:srgbClr val="000000"/>
                                      </a:solidFill>
                                      <a:prstDash val="solid"/>
                                      <a:round/>
                                      <a:headEnd len="sm" w="sm" type="none"/>
                                      <a:tailEnd len="lg" w="lg" type="triangle"/>
                                    </a:ln>
                                  </wps:spPr>
                                  <wps:bodyPr anchorCtr="0" anchor="ctr" bIns="91425" lIns="91425" spcFirstLastPara="1" rIns="91425" wrap="square" tIns="91425">
                                    <a:noAutofit/>
                                  </wps:bodyPr>
                                </wps:wsp>
                                <wps:wsp>
                                  <wps:cNvSpPr/>
                                  <wps:cNvPr id="14" name="Shape 14"/>
                                  <wps:spPr>
                                    <a:xfrm>
                                      <a:off x="2028824" y="1219200"/>
                                      <a:ext cx="1181099" cy="0"/>
                                    </a:xfrm>
                                    <a:custGeom>
                                      <a:rect b="b" l="l" r="r" t="t"/>
                                      <a:pathLst>
                                        <a:path extrusionOk="0" h="120000" w="120000">
                                          <a:moveTo>
                                            <a:pt x="0" y="0"/>
                                          </a:moveTo>
                                          <a:lnTo>
                                            <a:pt x="120000" y="0"/>
                                          </a:lnTo>
                                        </a:path>
                                      </a:pathLst>
                                    </a:custGeom>
                                    <a:solidFill>
                                      <a:srgbClr val="FFFFFF"/>
                                    </a:solidFill>
                                    <a:ln cap="flat" cmpd="sng" w="12700">
                                      <a:solidFill>
                                        <a:srgbClr val="000000"/>
                                      </a:solidFill>
                                      <a:prstDash val="solid"/>
                                      <a:round/>
                                      <a:headEnd len="sm" w="sm" type="none"/>
                                      <a:tailEnd len="lg" w="lg"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165100</wp:posOffset>
                      </wp:positionV>
                      <wp:extent cx="3187700" cy="1905000"/>
                      <wp:effectExtent b="0" l="0" r="0" t="0"/>
                      <wp:wrapNone/>
                      <wp:docPr id="4"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187700" cy="1905000"/>
                              </a:xfrm>
                              <a:prstGeom prst="rect"/>
                              <a:ln/>
                            </pic:spPr>
                          </pic:pic>
                        </a:graphicData>
                      </a:graphic>
                    </wp:anchor>
                  </w:drawing>
                </mc:Fallback>
              </mc:AlternateContent>
            </w:r>
          </w:p>
          <w:p w:rsidR="00000000" w:rsidDel="00000000" w:rsidP="00000000" w:rsidRDefault="00000000" w:rsidRPr="00000000" w14:paraId="00000286">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First Estate: </w:t>
            </w:r>
            <w:r w:rsidDel="00000000" w:rsidR="00000000" w:rsidRPr="00000000">
              <w:rPr>
                <w:rtl w:val="0"/>
              </w:rPr>
            </w:r>
          </w:p>
          <w:tbl>
            <w:tblPr>
              <w:tblStyle w:val="Table84"/>
              <w:tblW w:w="3345.0" w:type="dxa"/>
              <w:jc w:val="left"/>
              <w:tblInd w:w="6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tblGridChange w:id="0">
                <w:tblGrid>
                  <w:gridCol w:w="3345"/>
                </w:tblGrid>
              </w:tblGridChange>
            </w:tblGrid>
            <w:tr>
              <w:trPr>
                <w:cantSplit w:val="0"/>
                <w:trHeight w:val="600" w:hRule="atLeast"/>
                <w:tblHeader w:val="0"/>
              </w:trPr>
              <w:tc>
                <w:tcPr/>
                <w:p w:rsidR="00000000" w:rsidDel="00000000" w:rsidP="00000000" w:rsidRDefault="00000000" w:rsidRPr="00000000" w14:paraId="00000288">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9">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28B">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ab/>
              <w:t xml:space="preserve">                                                              Second Estate: </w:t>
            </w:r>
            <w:r w:rsidDel="00000000" w:rsidR="00000000" w:rsidRPr="00000000">
              <w:rPr>
                <w:rtl w:val="0"/>
              </w:rPr>
            </w:r>
          </w:p>
          <w:tbl>
            <w:tblPr>
              <w:tblStyle w:val="Table85"/>
              <w:tblW w:w="3270.0" w:type="dxa"/>
              <w:jc w:val="left"/>
              <w:tblInd w:w="6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tblGridChange w:id="0">
                <w:tblGrid>
                  <w:gridCol w:w="3270"/>
                </w:tblGrid>
              </w:tblGridChange>
            </w:tblGrid>
            <w:tr>
              <w:trPr>
                <w:cantSplit w:val="0"/>
                <w:tblHeader w:val="0"/>
              </w:trPr>
              <w:tc>
                <w:tcPr/>
                <w:p w:rsidR="00000000" w:rsidDel="00000000" w:rsidP="00000000" w:rsidRDefault="00000000" w:rsidRPr="00000000" w14:paraId="0000028C">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D">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w:t>
            </w:r>
            <w:r w:rsidDel="00000000" w:rsidR="00000000" w:rsidRPr="00000000">
              <w:rPr>
                <w:rtl w:val="0"/>
              </w:rPr>
            </w:r>
          </w:p>
          <w:p w:rsidR="00000000" w:rsidDel="00000000" w:rsidP="00000000" w:rsidRDefault="00000000" w:rsidRPr="00000000" w14:paraId="0000028E">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Third Estate: </w:t>
            </w:r>
            <w:r w:rsidDel="00000000" w:rsidR="00000000" w:rsidRPr="00000000">
              <w:rPr>
                <w:rtl w:val="0"/>
              </w:rPr>
            </w:r>
          </w:p>
          <w:tbl>
            <w:tblPr>
              <w:tblStyle w:val="Table86"/>
              <w:tblW w:w="3390.0" w:type="dxa"/>
              <w:jc w:val="left"/>
              <w:tblInd w:w="6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tblGridChange w:id="0">
                <w:tblGrid>
                  <w:gridCol w:w="3390"/>
                </w:tblGrid>
              </w:tblGridChange>
            </w:tblGrid>
            <w:tr>
              <w:trPr>
                <w:cantSplit w:val="0"/>
                <w:tblHeader w:val="0"/>
              </w:trPr>
              <w:tc>
                <w:tcPr/>
                <w:p w:rsidR="00000000" w:rsidDel="00000000" w:rsidP="00000000" w:rsidRDefault="00000000" w:rsidRPr="00000000" w14:paraId="00000292">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3">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294">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was the goal of the Tennis Court Oath?</w:t>
            </w:r>
            <w:r w:rsidDel="00000000" w:rsidR="00000000" w:rsidRPr="00000000">
              <w:rPr>
                <w:rtl w:val="0"/>
              </w:rPr>
            </w:r>
          </w:p>
          <w:p w:rsidR="00000000" w:rsidDel="00000000" w:rsidP="00000000" w:rsidRDefault="00000000" w:rsidRPr="00000000" w14:paraId="00000296">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pageBreakBefore w:val="0"/>
              <w:spacing w:after="0" w:lineRule="auto"/>
              <w:rPr>
                <w:rFonts w:ascii="Times New Roman" w:cs="Times New Roman" w:eastAsia="Times New Roman" w:hAnsi="Times New Roman"/>
              </w:rPr>
            </w:pPr>
            <w:r w:rsidDel="00000000" w:rsidR="00000000" w:rsidRPr="00000000">
              <w:rPr>
                <w:rtl w:val="0"/>
              </w:rPr>
            </w:r>
          </w:p>
          <w:tbl>
            <w:tblPr>
              <w:tblStyle w:val="Table8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98">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9">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pageBreakBefore w:val="0"/>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28.  (Page 50)  </w:t>
            </w:r>
            <w:r w:rsidDel="00000000" w:rsidR="00000000" w:rsidRPr="00000000">
              <w:rPr>
                <w:rFonts w:ascii="Times New Roman" w:cs="Times New Roman" w:eastAsia="Times New Roman" w:hAnsi="Times New Roman"/>
                <w:b w:val="1"/>
                <w:bCs w:val="1"/>
                <w:sz w:val="24"/>
                <w:szCs w:val="24"/>
                <w:u w:val="single"/>
                <w:rtl w:val="0"/>
              </w:rPr>
              <w:t xml:space="preserve">Some Geographic Factors that Shaped French Nationalism</w:t>
            </w:r>
            <w:r w:rsidDel="00000000" w:rsidR="00000000" w:rsidRPr="00000000">
              <w:rPr>
                <w:rFonts w:ascii="Times New Roman" w:cs="Times New Roman" w:eastAsia="Times New Roman" w:hAnsi="Times New Roman"/>
                <w:b w:val="1"/>
                <w:bCs w:val="1"/>
                <w:sz w:val="24"/>
                <w:szCs w:val="24"/>
                <w:rtl w:val="0"/>
              </w:rPr>
              <w:t xml:space="preserve">  and</w:t>
            </w:r>
            <w:r w:rsidDel="00000000" w:rsidR="00000000" w:rsidRPr="00000000">
              <w:rPr>
                <w:rtl w:val="0"/>
              </w:rPr>
            </w:r>
          </w:p>
          <w:p w:rsidR="00000000" w:rsidDel="00000000" w:rsidP="00000000" w:rsidRDefault="00000000" w:rsidRPr="00000000" w14:paraId="0000029C">
            <w:pPr>
              <w:pageBreakBefore w:val="0"/>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Famine Feeds Rumour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9D">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In the box below, explain four geographic factors that contributed to French Nationalism.</w:t>
            </w:r>
            <w:r w:rsidDel="00000000" w:rsidR="00000000" w:rsidRPr="00000000">
              <w:rPr>
                <w:rtl w:val="0"/>
              </w:rPr>
            </w:r>
          </w:p>
          <w:p w:rsidR="00000000" w:rsidDel="00000000" w:rsidP="00000000" w:rsidRDefault="00000000" w:rsidRPr="00000000" w14:paraId="0000029F">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pageBreakBefore w:val="0"/>
              <w:spacing w:after="0" w:lineRule="auto"/>
              <w:rPr>
                <w:rFonts w:ascii="Times New Roman" w:cs="Times New Roman" w:eastAsia="Times New Roman" w:hAnsi="Times New Roman"/>
              </w:rPr>
            </w:pPr>
            <w:r w:rsidDel="00000000" w:rsidR="00000000" w:rsidRPr="00000000">
              <w:rPr>
                <w:rtl w:val="0"/>
              </w:rPr>
            </w:r>
          </w:p>
          <w:tbl>
            <w:tblPr>
              <w:tblStyle w:val="Table88"/>
              <w:tblW w:w="93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Change w:id="0">
                <w:tblGrid>
                  <w:gridCol w:w="9300"/>
                </w:tblGrid>
              </w:tblGridChange>
            </w:tblGrid>
            <w:tr>
              <w:trPr>
                <w:cantSplit w:val="0"/>
                <w:tblHeader w:val="0"/>
              </w:trPr>
              <w:tc>
                <w:tcPr/>
                <w:p w:rsidR="00000000" w:rsidDel="00000000" w:rsidP="00000000" w:rsidRDefault="00000000" w:rsidRPr="00000000" w14:paraId="000002A1">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2">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the famous line that was rumoured to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3929063</wp:posOffset>
                  </wp:positionH>
                  <wp:positionV relativeFrom="paragraph">
                    <wp:posOffset>219075</wp:posOffset>
                  </wp:positionV>
                  <wp:extent cx="2633663" cy="3048000"/>
                  <wp:effectExtent b="0" l="0" r="0" t="0"/>
                  <wp:wrapSquare wrapText="bothSides" distB="0" distT="0" distL="114300" distR="114300"/>
                  <wp:docPr id="10"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2633663" cy="3048000"/>
                          </a:xfrm>
                          <a:prstGeom prst="rect"/>
                          <a:ln/>
                        </pic:spPr>
                      </pic:pic>
                    </a:graphicData>
                  </a:graphic>
                </wp:anchor>
              </w:drawing>
            </w:r>
          </w:p>
          <w:p w:rsidR="00000000" w:rsidDel="00000000" w:rsidP="00000000" w:rsidRDefault="00000000" w:rsidRPr="00000000" w14:paraId="000002A4">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have been said by Marie Antoinette?</w:t>
            </w:r>
            <w:r w:rsidDel="00000000" w:rsidR="00000000" w:rsidRPr="00000000">
              <w:rPr>
                <w:rtl w:val="0"/>
              </w:rPr>
            </w:r>
          </w:p>
          <w:p w:rsidR="00000000" w:rsidDel="00000000" w:rsidP="00000000" w:rsidRDefault="00000000" w:rsidRPr="00000000" w14:paraId="000002A5">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pageBreakBefore w:val="0"/>
              <w:spacing w:after="0" w:lineRule="auto"/>
              <w:rPr>
                <w:rFonts w:ascii="Times New Roman" w:cs="Times New Roman" w:eastAsia="Times New Roman" w:hAnsi="Times New Roman"/>
              </w:rPr>
            </w:pPr>
            <w:r w:rsidDel="00000000" w:rsidR="00000000" w:rsidRPr="00000000">
              <w:rPr>
                <w:rtl w:val="0"/>
              </w:rPr>
            </w:r>
          </w:p>
          <w:tbl>
            <w:tblPr>
              <w:tblStyle w:val="Table89"/>
              <w:tblW w:w="54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30"/>
              <w:tblGridChange w:id="0">
                <w:tblGrid>
                  <w:gridCol w:w="5430"/>
                </w:tblGrid>
              </w:tblGridChange>
            </w:tblGrid>
            <w:tr>
              <w:trPr>
                <w:cantSplit w:val="0"/>
                <w:trHeight w:val="2480" w:hRule="atLeast"/>
                <w:tblHeader w:val="0"/>
              </w:trPr>
              <w:tc>
                <w:tcPr/>
                <w:p w:rsidR="00000000" w:rsidDel="00000000" w:rsidP="00000000" w:rsidRDefault="00000000" w:rsidRPr="00000000" w14:paraId="000002A7">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8">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pageBreakBefore w:val="0"/>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29.  (Page 52)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Some Political Factors That Shaped French Nationalism</w:t>
            </w:r>
            <w:r w:rsidDel="00000000" w:rsidR="00000000" w:rsidRPr="00000000">
              <w:rPr>
                <w:rtl w:val="0"/>
              </w:rPr>
            </w:r>
          </w:p>
          <w:p w:rsidR="00000000" w:rsidDel="00000000" w:rsidP="00000000" w:rsidRDefault="00000000" w:rsidRPr="00000000" w14:paraId="000002AB">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Choose one of the items from the </w:t>
            </w:r>
            <w:r w:rsidDel="00000000" w:rsidR="00000000" w:rsidRPr="00000000">
              <w:rPr>
                <w:rFonts w:ascii="Times New Roman" w:cs="Times New Roman" w:eastAsia="Times New Roman" w:hAnsi="Times New Roman"/>
                <w:sz w:val="24"/>
                <w:szCs w:val="24"/>
                <w:u w:val="single"/>
                <w:rtl w:val="0"/>
              </w:rPr>
              <w:t xml:space="preserve">Declaration of the Rights of Man and of Citizen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AD">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Figure 2-9, and explain how this new rule contrasted with the way that France used to be during the traditional reign of the kings. </w:t>
            </w:r>
            <w:r w:rsidDel="00000000" w:rsidR="00000000" w:rsidRPr="00000000">
              <w:rPr>
                <w:rtl w:val="0"/>
              </w:rPr>
            </w:r>
          </w:p>
          <w:p w:rsidR="00000000" w:rsidDel="00000000" w:rsidP="00000000" w:rsidRDefault="00000000" w:rsidRPr="00000000" w14:paraId="000002AE">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rtl w:val="0"/>
              </w:rPr>
            </w:r>
          </w:p>
          <w:tbl>
            <w:tblPr>
              <w:tblStyle w:val="Table9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20" w:hRule="atLeast"/>
                <w:tblHeader w:val="0"/>
              </w:trPr>
              <w:tc>
                <w:tcPr/>
                <w:p w:rsidR="00000000" w:rsidDel="00000000" w:rsidP="00000000" w:rsidRDefault="00000000" w:rsidRPr="00000000" w14:paraId="000002B0">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1">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pageBreakBefore w:val="0"/>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30.  (Page 52  </w:t>
            </w:r>
            <w:r w:rsidDel="00000000" w:rsidR="00000000" w:rsidRPr="00000000">
              <w:rPr>
                <w:rFonts w:ascii="Times New Roman" w:cs="Times New Roman" w:eastAsia="Times New Roman" w:hAnsi="Times New Roman"/>
                <w:b w:val="1"/>
                <w:bCs w:val="1"/>
                <w:sz w:val="24"/>
                <w:szCs w:val="24"/>
                <w:u w:val="single"/>
                <w:rtl w:val="0"/>
              </w:rPr>
              <w:t xml:space="preserve">Reaction outside France</w:t>
            </w:r>
            <w:r w:rsidDel="00000000" w:rsidR="00000000" w:rsidRPr="00000000">
              <w:rPr>
                <w:rtl w:val="0"/>
              </w:rPr>
            </w:r>
          </w:p>
          <w:p w:rsidR="00000000" w:rsidDel="00000000" w:rsidP="00000000" w:rsidRDefault="00000000" w:rsidRPr="00000000" w14:paraId="000002B3">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kinds of reactions were other nations’ leaders having when they observed the issues and events in France?  </w:t>
            </w:r>
            <w:r w:rsidDel="00000000" w:rsidR="00000000" w:rsidRPr="00000000">
              <w:rPr>
                <w:rtl w:val="0"/>
              </w:rPr>
            </w:r>
          </w:p>
          <w:p w:rsidR="00000000" w:rsidDel="00000000" w:rsidP="00000000" w:rsidRDefault="00000000" w:rsidRPr="00000000" w14:paraId="000002B5">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pageBreakBefore w:val="0"/>
              <w:spacing w:after="0" w:lineRule="auto"/>
              <w:rPr>
                <w:rFonts w:ascii="Times New Roman" w:cs="Times New Roman" w:eastAsia="Times New Roman" w:hAnsi="Times New Roman"/>
              </w:rPr>
            </w:pPr>
            <w:r w:rsidDel="00000000" w:rsidR="00000000" w:rsidRPr="00000000">
              <w:rPr>
                <w:rtl w:val="0"/>
              </w:rPr>
            </w:r>
          </w:p>
          <w:tbl>
            <w:tblPr>
              <w:tblStyle w:val="Table9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B7">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8">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a person living today, what kind of reaction do you have to the issues and events that were happening in France?  How are your own reactions different or similar to those of the nations’ leaders at the time of the French Revolution? </w:t>
            </w:r>
            <w:r w:rsidDel="00000000" w:rsidR="00000000" w:rsidRPr="00000000">
              <w:rPr>
                <w:rtl w:val="0"/>
              </w:rPr>
            </w:r>
          </w:p>
          <w:p w:rsidR="00000000" w:rsidDel="00000000" w:rsidP="00000000" w:rsidRDefault="00000000" w:rsidRPr="00000000" w14:paraId="000002BA">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pageBreakBefore w:val="0"/>
              <w:spacing w:after="0" w:lineRule="auto"/>
              <w:rPr>
                <w:rFonts w:ascii="Times New Roman" w:cs="Times New Roman" w:eastAsia="Times New Roman" w:hAnsi="Times New Roman"/>
              </w:rPr>
            </w:pPr>
            <w:r w:rsidDel="00000000" w:rsidR="00000000" w:rsidRPr="00000000">
              <w:rPr>
                <w:rtl w:val="0"/>
              </w:rPr>
            </w:r>
          </w:p>
          <w:tbl>
            <w:tblPr>
              <w:tblStyle w:val="Table9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BC">
                  <w:pPr>
                    <w:pageBreakBefore w:val="0"/>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D">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  (Page 53)  </w:t>
            </w:r>
            <w:r w:rsidDel="00000000" w:rsidR="00000000" w:rsidRPr="00000000">
              <w:rPr>
                <w:rFonts w:ascii="Times New Roman" w:cs="Times New Roman" w:eastAsia="Times New Roman" w:hAnsi="Times New Roman"/>
                <w:sz w:val="24"/>
                <w:szCs w:val="24"/>
                <w:u w:val="single"/>
                <w:rtl w:val="0"/>
              </w:rPr>
              <w:t xml:space="preserve">The Revolution Becomes Extreme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BF">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pageBreakBefore w:val="0"/>
              <w:spacing w:after="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Short Research Project:  use online sources to research the Reign of Terror.  </w:t>
            </w:r>
            <w:r w:rsidDel="00000000" w:rsidR="00000000" w:rsidRPr="00000000">
              <w:rPr>
                <w:rtl w:val="0"/>
              </w:rPr>
            </w:r>
          </w:p>
          <w:p w:rsidR="00000000" w:rsidDel="00000000" w:rsidP="00000000" w:rsidRDefault="00000000" w:rsidRPr="00000000" w14:paraId="000002C1">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pageBreakBefore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Find at least TWO images</w:t>
            </w:r>
            <w:r w:rsidDel="00000000" w:rsidR="00000000" w:rsidRPr="00000000">
              <w:rPr>
                <w:rFonts w:ascii="Times New Roman" w:cs="Times New Roman" w:eastAsia="Times New Roman" w:hAnsi="Times New Roman"/>
                <w:sz w:val="24"/>
                <w:szCs w:val="24"/>
                <w:rtl w:val="0"/>
              </w:rPr>
              <w:t xml:space="preserve">, place them in the space below.  Write captions for each picture, explaining the events of the Reign of Terror.  </w:t>
            </w:r>
            <w:r w:rsidDel="00000000" w:rsidR="00000000" w:rsidRPr="00000000">
              <w:rPr>
                <w:rtl w:val="0"/>
              </w:rPr>
            </w:r>
          </w:p>
          <w:p w:rsidR="00000000" w:rsidDel="00000000" w:rsidP="00000000" w:rsidRDefault="00000000" w:rsidRPr="00000000" w14:paraId="000002C3">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pageBreakBefore w:val="0"/>
              <w:spacing w:after="0" w:lineRule="auto"/>
              <w:jc w:val="center"/>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Pr>
                <w:drawing>
                  <wp:inline distB="114300" distT="114300" distL="114300" distR="114300">
                    <wp:extent cx="5000625" cy="3924300"/>
                    <wp:effectExtent b="0" l="0" r="0" t="0"/>
                    <wp:docPr descr="liberty.jpg" id="5" name="image2.jpg"/>
                    <a:graphic>
                      <a:graphicData uri="http://schemas.openxmlformats.org/drawingml/2006/picture">
                        <pic:pic>
                          <pic:nvPicPr>
                            <pic:cNvPr descr="liberty.jpg" id="0" name="image2.jpg"/>
                            <pic:cNvPicPr preferRelativeResize="0"/>
                          </pic:nvPicPr>
                          <pic:blipFill>
                            <a:blip r:embed="rId17"/>
                            <a:srcRect b="0" l="0" r="0" t="0"/>
                            <a:stretch>
                              <a:fillRect/>
                            </a:stretch>
                          </pic:blipFill>
                          <pic:spPr>
                            <a:xfrm>
                              <a:off x="0" y="0"/>
                              <a:ext cx="5000625" cy="392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C9">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pageBreakBefore w:val="0"/>
              <w:spacing w:after="0" w:lineRule="auto"/>
              <w:rPr>
                <w:rFonts w:ascii="Times New Roman" w:cs="Times New Roman" w:eastAsia="Times New Roman" w:hAnsi="Times New Roman"/>
                <w:b w:val="1"/>
                <w:bCs w:val="1"/>
              </w:rPr>
            </w:pPr>
            <w:hyperlink r:id="rId18">
              <w:r w:rsidDel="00000000" w:rsidR="00000000" w:rsidRPr="00000000">
                <w:rPr>
                  <w:rFonts w:ascii="Times New Roman" w:cs="Times New Roman" w:eastAsia="Times New Roman" w:hAnsi="Times New Roman"/>
                  <w:b w:val="1"/>
                  <w:bCs w:val="1"/>
                  <w:color w:val="1155cc"/>
                  <w:sz w:val="44"/>
                  <w:szCs w:val="44"/>
                  <w:u w:val="single"/>
                  <w:rtl w:val="0"/>
                </w:rPr>
                <w:t xml:space="preserve">Watch</w:t>
              </w:r>
            </w:hyperlink>
            <w:hyperlink r:id="rId19">
              <w:r w:rsidDel="00000000" w:rsidR="00000000" w:rsidRPr="00000000">
                <w:rPr>
                  <w:rFonts w:ascii="Times New Roman" w:cs="Times New Roman" w:eastAsia="Times New Roman" w:hAnsi="Times New Roman"/>
                  <w:b w:val="1"/>
                  <w:bCs w:val="1"/>
                  <w:color w:val="1155cc"/>
                  <w:u w:val="single"/>
                  <w:rtl w:val="0"/>
                </w:rPr>
                <w:t xml:space="preserve"> the French Revolution Video and answer the corresponding questions while you view it.</w:t>
              </w:r>
            </w:hyperlink>
            <w:r w:rsidDel="00000000" w:rsidR="00000000" w:rsidRPr="00000000">
              <w:rPr>
                <w:rtl w:val="0"/>
              </w:rPr>
            </w:r>
          </w:p>
          <w:p w:rsidR="00000000" w:rsidDel="00000000" w:rsidP="00000000" w:rsidRDefault="00000000" w:rsidRPr="00000000" w14:paraId="000002CC">
            <w:pPr>
              <w:pageBreakBefore w:val="0"/>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pageBreakBefore w:val="0"/>
              <w:spacing w:after="0" w:line="518.1818181818182" w:lineRule="auto"/>
              <w:ind w:left="3040" w:right="26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French Revolution Video</w:t>
            </w:r>
          </w:p>
          <w:p w:rsidR="00000000" w:rsidDel="00000000" w:rsidP="00000000" w:rsidRDefault="00000000" w:rsidRPr="00000000" w14:paraId="000002CE">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would the new republic be born in? </w:t>
            </w:r>
          </w:p>
          <w:tbl>
            <w:tblPr>
              <w:tblStyle w:val="Table93"/>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CF">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0">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would the French Revolution bring to the poor?</w:t>
            </w:r>
          </w:p>
          <w:tbl>
            <w:tblPr>
              <w:tblStyle w:val="Table94"/>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D2">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3">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was Robespierre called?</w:t>
            </w:r>
          </w:p>
          <w:tbl>
            <w:tblPr>
              <w:tblStyle w:val="Table95"/>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D4">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5">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pageBreakBefore w:val="0"/>
              <w:spacing w:after="0" w:line="430.90909090909093" w:lineRule="auto"/>
              <w:ind w:right="47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was Robespierre's weapon?</w:t>
            </w:r>
          </w:p>
          <w:tbl>
            <w:tblPr>
              <w:tblStyle w:val="Table96"/>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D7">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8">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pageBreakBefore w:val="0"/>
              <w:spacing w:after="0" w:line="432" w:lineRule="auto"/>
              <w:ind w:right="40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many miles is Versailles from Paris? </w:t>
            </w:r>
          </w:p>
          <w:tbl>
            <w:tblPr>
              <w:tblStyle w:val="Table97"/>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DA">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B">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pageBreakBefore w:val="0"/>
              <w:spacing w:after="0" w:line="430.90909090909093" w:lineRule="auto"/>
              <w:ind w:right="3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How old was Louis Capet on the eve of his wedding? </w:t>
            </w:r>
          </w:p>
          <w:tbl>
            <w:tblPr>
              <w:tblStyle w:val="Table98"/>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DD">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E">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ageBreakBefore w:val="0"/>
              <w:spacing w:after="0" w:line="430.90909090909093" w:lineRule="auto"/>
              <w:ind w:right="3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What are some of the words used to describe Louis?  </w:t>
            </w:r>
          </w:p>
          <w:tbl>
            <w:tblPr>
              <w:tblStyle w:val="Table99"/>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E0">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1">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pageBreakBefore w:val="0"/>
              <w:spacing w:after="0" w:line="430.90909090909093" w:lineRule="auto"/>
              <w:ind w:right="49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Where was Louis's bride from? </w:t>
            </w:r>
          </w:p>
          <w:tbl>
            <w:tblPr>
              <w:tblStyle w:val="Table100"/>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E3">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4">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pageBreakBefore w:val="0"/>
              <w:spacing w:after="0" w:line="430.90909090909093" w:lineRule="auto"/>
              <w:ind w:right="49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How old was Marie Antoinette at her wedding? </w:t>
            </w:r>
          </w:p>
          <w:tbl>
            <w:tblPr>
              <w:tblStyle w:val="Table101"/>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E6">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7">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pageBreakBefore w:val="0"/>
              <w:spacing w:after="0" w:line="430.90909090909093" w:lineRule="auto"/>
              <w:ind w:right="49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What has the neglect of the French monarchy left the French people?</w:t>
            </w:r>
          </w:p>
          <w:tbl>
            <w:tblPr>
              <w:tblStyle w:val="Table102"/>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E9">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A">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ageBreakBefore w:val="0"/>
              <w:spacing w:after="0" w:line="432" w:lineRule="auto"/>
              <w:ind w:right="46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What is growing bigger every day? </w:t>
            </w:r>
          </w:p>
          <w:tbl>
            <w:tblPr>
              <w:tblStyle w:val="Table103"/>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EC">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D">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pageBreakBefore w:val="0"/>
              <w:spacing w:after="0" w:line="430.90909090909093" w:lineRule="auto"/>
              <w:ind w:right="5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How does Louis XV die? </w:t>
            </w:r>
          </w:p>
          <w:tbl>
            <w:tblPr>
              <w:tblStyle w:val="Table104"/>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EF">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0">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pageBreakBefore w:val="0"/>
              <w:spacing w:after="0" w:line="430.90909090909093" w:lineRule="auto"/>
              <w:ind w:right="5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How old was Louis when he became king? </w:t>
            </w:r>
          </w:p>
          <w:tbl>
            <w:tblPr>
              <w:tblStyle w:val="Table105"/>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F2">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3">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pageBreakBefore w:val="0"/>
              <w:spacing w:after="0" w:line="430.90909090909093" w:lineRule="auto"/>
              <w:ind w:right="5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What "above all" did Rousseau, Voltaire champion?</w:t>
            </w:r>
          </w:p>
          <w:tbl>
            <w:tblPr>
              <w:tblStyle w:val="Table106"/>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F5">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6">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pageBreakBefore w:val="0"/>
              <w:spacing w:after="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How much French money did Louis give the American Revolution?</w:t>
            </w:r>
          </w:p>
          <w:tbl>
            <w:tblPr>
              <w:tblStyle w:val="Table107"/>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F8">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9">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ageBreakBefore w:val="0"/>
              <w:spacing w:after="0" w:line="430.90909090909093" w:lineRule="auto"/>
              <w:ind w:right="4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What was Marie obsessed with?</w:t>
            </w:r>
          </w:p>
          <w:tbl>
            <w:tblPr>
              <w:tblStyle w:val="Table108"/>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FB">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C">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ageBreakBefore w:val="0"/>
              <w:spacing w:after="0" w:line="430.90909090909093" w:lineRule="auto"/>
              <w:ind w:right="4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What is the job of the queen?</w:t>
            </w:r>
          </w:p>
          <w:tbl>
            <w:tblPr>
              <w:tblStyle w:val="Table109"/>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2FE">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F">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pageBreakBefore w:val="0"/>
              <w:spacing w:after="0" w:line="430.90909090909093" w:lineRule="auto"/>
              <w:ind w:right="3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How many children to Louis and Marie have? </w:t>
            </w:r>
          </w:p>
          <w:tbl>
            <w:tblPr>
              <w:tblStyle w:val="Table110"/>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01">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2">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pageBreakBefore w:val="0"/>
              <w:spacing w:after="0" w:line="432" w:lineRule="auto"/>
              <w:ind w:right="3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How much bread did the average person eat per day? </w:t>
            </w:r>
          </w:p>
          <w:tbl>
            <w:tblPr>
              <w:tblStyle w:val="Table111"/>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04">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5">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ageBreakBefore w:val="0"/>
              <w:spacing w:after="0" w:line="432" w:lineRule="auto"/>
              <w:ind w:right="4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How much did a loaf of bread soon cost?</w:t>
            </w:r>
          </w:p>
          <w:tbl>
            <w:tblPr>
              <w:tblStyle w:val="Table112"/>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07">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8">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pageBreakBefore w:val="0"/>
              <w:spacing w:after="0" w:line="432" w:lineRule="auto"/>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What do Robespierre and the third estate demand from the First and Second Estates?</w:t>
            </w:r>
          </w:p>
          <w:tbl>
            <w:tblPr>
              <w:tblStyle w:val="Table113"/>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0A">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B">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pageBreakBefore w:val="0"/>
              <w:spacing w:after="0" w:line="430.90909090909093" w:lineRule="auto"/>
              <w:ind w:right="23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How many of the king's troops had moved into Paris by July? </w:t>
            </w:r>
          </w:p>
          <w:tbl>
            <w:tblPr>
              <w:tblStyle w:val="Table114"/>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0D">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E">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pageBreakBefore w:val="0"/>
              <w:spacing w:after="0" w:line="430.90909090909093" w:lineRule="auto"/>
              <w:ind w:right="4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What colors are in the "tri-color"?</w:t>
            </w:r>
          </w:p>
          <w:tbl>
            <w:tblPr>
              <w:tblStyle w:val="Table115"/>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10">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1">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ageBreakBefore w:val="0"/>
              <w:spacing w:after="0" w:line="430.90909090909093" w:lineRule="auto"/>
              <w:ind w:right="2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What did they do with the head of the governor of the Bastille?</w:t>
            </w:r>
          </w:p>
          <w:tbl>
            <w:tblPr>
              <w:tblStyle w:val="Table116"/>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13">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4">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pageBreakBefore w:val="0"/>
              <w:spacing w:after="0" w:line="432"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What does Louis XVI write in his diary on July 14, the day of the Storming of the</w:t>
            </w:r>
          </w:p>
          <w:p w:rsidR="00000000" w:rsidDel="00000000" w:rsidP="00000000" w:rsidRDefault="00000000" w:rsidRPr="00000000" w14:paraId="00000316">
            <w:pPr>
              <w:pageBreakBefore w:val="0"/>
              <w:spacing w:after="0" w:line="298.9090909090909" w:lineRule="auto"/>
              <w:ind w:right="69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Bastille?  </w:t>
            </w:r>
          </w:p>
          <w:tbl>
            <w:tblPr>
              <w:tblStyle w:val="Table117"/>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17">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8">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pageBreakBefore w:val="0"/>
              <w:spacing w:after="0" w:line="430.90909090909093" w:lineRule="auto"/>
              <w:ind w:right="26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What do they do to the Bastille after the people's victory?</w:t>
            </w:r>
          </w:p>
          <w:tbl>
            <w:tblPr>
              <w:tblStyle w:val="Table118"/>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1A">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B">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ageBreakBefore w:val="0"/>
              <w:spacing w:after="0" w:line="430.90909090909093" w:lineRule="auto"/>
              <w:ind w:right="20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Who was not mentioned in the Declaration of the Rights of Man?</w:t>
            </w:r>
          </w:p>
          <w:tbl>
            <w:tblPr>
              <w:tblStyle w:val="Table119"/>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1D">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E">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pageBreakBefore w:val="0"/>
              <w:spacing w:after="0" w:line="432" w:lineRule="auto"/>
              <w:ind w:right="1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What is the Marat answer to the people who are against the revolution?</w:t>
            </w:r>
          </w:p>
          <w:tbl>
            <w:tblPr>
              <w:tblStyle w:val="Table120"/>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20">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1">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pageBreakBefore w:val="0"/>
              <w:spacing w:after="0" w:line="430.90909090909093" w:lineRule="auto"/>
              <w:ind w:right="30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What were the women protesting about on October 5?</w:t>
            </w:r>
          </w:p>
          <w:tbl>
            <w:tblPr>
              <w:tblStyle w:val="Table121"/>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23">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4">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pageBreakBefore w:val="0"/>
              <w:spacing w:after="0" w:line="430.90909090909093"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What did Marie Antoinette supposedly say when she heard about the women protesting?</w:t>
            </w:r>
          </w:p>
          <w:tbl>
            <w:tblPr>
              <w:tblStyle w:val="Table122"/>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26">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7">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pageBreakBefore w:val="0"/>
              <w:spacing w:after="0" w:line="430.90909090909093" w:lineRule="auto"/>
              <w:ind w:right="2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How many people were camped outside the palace by morning?</w:t>
            </w:r>
          </w:p>
          <w:tbl>
            <w:tblPr>
              <w:tblStyle w:val="Table123"/>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29">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A">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ageBreakBefore w:val="0"/>
              <w:spacing w:after="0" w:line="408" w:lineRule="auto"/>
              <w:ind w:right="28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Who did the people storming the palace want to get?</w:t>
            </w:r>
          </w:p>
          <w:tbl>
            <w:tblPr>
              <w:tblStyle w:val="Table124"/>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2C">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D">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ageBreakBefore w:val="0"/>
              <w:spacing w:after="0" w:line="430.90909090909093" w:lineRule="auto"/>
              <w:ind w:right="5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When they leave Versailles with the royal carriage, how many people are there?  What had the people done with the king's guards? </w:t>
            </w:r>
          </w:p>
          <w:tbl>
            <w:tblPr>
              <w:tblStyle w:val="Table125"/>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2F">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0">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pageBreakBefore w:val="0"/>
              <w:spacing w:after="0" w:line="430.90909090909093" w:lineRule="auto"/>
              <w:ind w:right="3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What type of government does France now have?</w:t>
            </w:r>
          </w:p>
          <w:tbl>
            <w:tblPr>
              <w:tblStyle w:val="Table126"/>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32">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3">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ageBreakBefore w:val="0"/>
              <w:spacing w:after="0" w:line="430.90909090909093" w:lineRule="auto"/>
              <w:ind w:right="3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 Where do the king and queen get caught when they try to escape? </w:t>
            </w:r>
          </w:p>
          <w:tbl>
            <w:tblPr>
              <w:tblStyle w:val="Table127"/>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35">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6">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ageBreakBefore w:val="0"/>
              <w:spacing w:after="0" w:line="430.90909090909093" w:lineRule="auto"/>
              <w:ind w:right="3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What does Robespierre rail against?</w:t>
            </w:r>
          </w:p>
          <w:tbl>
            <w:tblPr>
              <w:tblStyle w:val="Table128"/>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38">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9">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pageBreakBefore w:val="0"/>
              <w:spacing w:after="0" w:line="432" w:lineRule="auto"/>
              <w:ind w:right="40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What is the nickname of the guillotine?</w:t>
            </w:r>
          </w:p>
          <w:tbl>
            <w:tblPr>
              <w:tblStyle w:val="Table129"/>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3B">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C">
            <w:pPr>
              <w:pageBreakBefore w:val="0"/>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pageBreakBefore w:val="0"/>
              <w:spacing w:after="0" w:line="430.90909090909093" w:lineRule="auto"/>
              <w:ind w:right="2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Who does the Assembly want to declare war against? </w:t>
            </w:r>
          </w:p>
          <w:tbl>
            <w:tblPr>
              <w:tblStyle w:val="Table130"/>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3E">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F">
            <w:pPr>
              <w:pageBreakBefore w:val="0"/>
              <w:spacing w:after="0" w:line="430.90909090909093" w:lineRule="auto"/>
              <w:ind w:right="2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Who else joined in the invasion against France? </w:t>
            </w:r>
          </w:p>
          <w:tbl>
            <w:tblPr>
              <w:tblStyle w:val="Table131"/>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5"/>
              <w:tblGridChange w:id="0">
                <w:tblGrid>
                  <w:gridCol w:w="9145"/>
                </w:tblGrid>
              </w:tblGridChange>
            </w:tblGrid>
            <w:tr>
              <w:trPr>
                <w:cantSplit w:val="0"/>
                <w:tblHeader w:val="0"/>
              </w:trPr>
              <w:tc>
                <w:tcPr/>
                <w:p w:rsidR="00000000" w:rsidDel="00000000" w:rsidP="00000000" w:rsidRDefault="00000000" w:rsidRPr="00000000" w14:paraId="00000340">
                  <w:pPr>
                    <w:pageBreakBefore w:val="0"/>
                    <w:widowControl w:val="0"/>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line="430.90909090909093" w:lineRule="auto"/>
        <w:ind w:right="20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What does Marat want the people to do to the political prisoners?</w:t>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line="432" w:lineRule="auto"/>
        <w:ind w:right="18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How many people were killed during the September Massacres? </w:t>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line="432" w:lineRule="auto"/>
        <w:ind w:right="18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What is the usual penalty for treason? </w:t>
      </w:r>
    </w:p>
    <w:tbl>
      <w:tblPr>
        <w:tblStyle w:val="Table1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after="0" w:line="430.90909090909093" w:lineRule="auto"/>
        <w:ind w:right="3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What does Louis trust that his death will be for? </w:t>
      </w:r>
    </w:p>
    <w:tbl>
      <w:tblPr>
        <w:tblStyle w:val="Table1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line="430.9090909090909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How many heads did Marat now want to fall? </w:t>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line="430.9090909090909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What did Charlotte Cordae hope to achieve by murdering Marat?</w:t>
      </w:r>
    </w:p>
    <w:tbl>
      <w:tblPr>
        <w:tblStyle w:val="Table1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line="432" w:lineRule="auto"/>
        <w:ind w:right="2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How old is Marie Antoinette when she is placed on trial?</w:t>
      </w:r>
    </w:p>
    <w:tbl>
      <w:tblPr>
        <w:tblStyle w:val="Table1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line="430.90909090909093" w:lineRule="auto"/>
        <w:ind w:right="39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What is the final charge at Marie's trial?</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tl w:val="0"/>
        </w:rPr>
      </w:r>
    </w:p>
    <w:tbl>
      <w:tblPr>
        <w:tblStyle w:val="Table1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line="430.90909090909093" w:lineRule="auto"/>
        <w:ind w:right="39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What sentence did Marie Antoinette receive? </w:t>
      </w:r>
    </w:p>
    <w:tbl>
      <w:tblPr>
        <w:tblStyle w:val="Table1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line="432" w:lineRule="auto"/>
        <w:ind w:right="40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How was Marie taken to the guillotine?</w:t>
      </w:r>
    </w:p>
    <w:tbl>
      <w:tblPr>
        <w:tblStyle w:val="Table1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line="432" w:lineRule="auto"/>
        <w:ind w:right="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How did the Committee of Public Safety rule France, as a collective what? </w:t>
      </w:r>
    </w:p>
    <w:tbl>
      <w:tblPr>
        <w:tblStyle w:val="Table1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0" w:line="430.90909090909093" w:lineRule="auto"/>
        <w:ind w:right="3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Who did they have to stamp out the power of?</w:t>
      </w:r>
    </w:p>
    <w:tbl>
      <w:tblPr>
        <w:tblStyle w:val="Table1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line="430.90909090909093" w:lineRule="auto"/>
        <w:ind w:right="19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How many days were in a week on the revolutionary calendar? </w:t>
      </w:r>
    </w:p>
    <w:tbl>
      <w:tblPr>
        <w:tblStyle w:val="Table1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line="430.90909090909093" w:lineRule="auto"/>
        <w:ind w:right="2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Who is the brilliant new commander of the French army? </w:t>
      </w:r>
    </w:p>
    <w:tbl>
      <w:tblPr>
        <w:tblStyle w:val="Table1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0" w:line="430.90909090909093" w:lineRule="auto"/>
        <w:ind w:right="2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What is the new type of government Robespierre wants to start? </w:t>
      </w:r>
    </w:p>
    <w:tbl>
      <w:tblPr>
        <w:tblStyle w:val="Table1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line="430.90909090909093"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How many executions were happening per month in Paris during the "Great Terror"? </w:t>
      </w:r>
    </w:p>
    <w:tbl>
      <w:tblPr>
        <w:tblStyle w:val="Table1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line="430.90909090909093" w:lineRule="auto"/>
        <w:ind w:righ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line="430.90909090909093"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What is the name of the festival that Robespierre celebrated forming a new religion?</w:t>
      </w:r>
    </w:p>
    <w:tbl>
      <w:tblPr>
        <w:tblStyle w:val="Table1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line="432" w:lineRule="auto"/>
        <w:ind w:right="18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What happened to Robespierre when he tried to commit suicide?</w:t>
      </w:r>
    </w:p>
    <w:tbl>
      <w:tblPr>
        <w:tblStyle w:val="Table1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line="430.90909090909093" w:lineRule="auto"/>
        <w:ind w:right="4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What day was Robespierre executed?</w:t>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line="430.90909090909093" w:lineRule="auto"/>
        <w:ind w:right="4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line="430.90909090909093" w:lineRule="auto"/>
        <w:ind w:right="4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What is the question raised by the French revolution?</w:t>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line="429.81818181818176" w:lineRule="auto"/>
        <w:ind w:right="4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line="430.90909090909093" w:lineRule="auto"/>
        <w:ind w:left="360" w:right="19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What are the three words that the French Revolution stood for?</w:t>
      </w:r>
    </w:p>
    <w:tbl>
      <w:tblPr>
        <w:tblStyle w:val="Table1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32.  (Page 53) </w:t>
      </w:r>
      <w:r w:rsidDel="00000000" w:rsidR="00000000" w:rsidRPr="00000000">
        <w:rPr>
          <w:rFonts w:ascii="Times New Roman" w:cs="Times New Roman" w:eastAsia="Times New Roman" w:hAnsi="Times New Roman"/>
          <w:b w:val="1"/>
          <w:bCs w:val="1"/>
          <w:color w:val="0000ff"/>
          <w:sz w:val="32"/>
          <w:szCs w:val="32"/>
          <w:rtl w:val="0"/>
        </w:rPr>
        <w:t xml:space="preserve"> WATCH</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b w:val="1"/>
            <w:bCs w:val="1"/>
            <w:color w:val="1155cc"/>
            <w:sz w:val="24"/>
            <w:szCs w:val="24"/>
            <w:u w:val="single"/>
            <w:rtl w:val="0"/>
          </w:rPr>
          <w:t xml:space="preserve">The Rise of Napoleon</w:t>
        </w:r>
      </w:hyperlink>
      <w:r w:rsidDel="00000000" w:rsidR="00000000" w:rsidRPr="00000000">
        <w:rPr>
          <w:rFonts w:ascii="Times New Roman" w:cs="Times New Roman" w:eastAsia="Times New Roman" w:hAnsi="Times New Roman"/>
          <w:b w:val="1"/>
          <w:bCs w:val="1"/>
          <w:sz w:val="24"/>
          <w:szCs w:val="24"/>
          <w:rtl w:val="0"/>
        </w:rPr>
        <w:t xml:space="preserve"> and (Pages 54-55) </w:t>
      </w:r>
      <w:r w:rsidDel="00000000" w:rsidR="00000000" w:rsidRPr="00000000">
        <w:rPr>
          <w:rFonts w:ascii="Times New Roman" w:cs="Times New Roman" w:eastAsia="Times New Roman" w:hAnsi="Times New Roman"/>
          <w:b w:val="1"/>
          <w:bCs w:val="1"/>
          <w:sz w:val="24"/>
          <w:szCs w:val="24"/>
          <w:u w:val="single"/>
          <w:rtl w:val="0"/>
        </w:rPr>
        <w:t xml:space="preserve">The Disastrous Campaign</w:t>
      </w: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Historically, people have had a hard time deciding if Napoleon was a good guy, or a bad guy. View John Green’s video (linked in the title above) and with the information learned in the video and on p.53, fill in the chart below to summarize the two conflicting opinions about Napoleon’s reputation.  </w:t>
      </w: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53"/>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gridSpan w:val="2"/>
            <w:tcBorders>
              <w:bottom w:color="000000" w:space="0" w:sz="4" w:val="single"/>
            </w:tcBorders>
            <w:shd w:fill="d9d9d9" w:val="clear"/>
          </w:tcPr>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Napoleon’s Reputation</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Good Guy</w:t>
            </w:r>
            <w:r w:rsidDel="00000000" w:rsidR="00000000" w:rsidRPr="00000000">
              <w:rPr>
                <w:rtl w:val="0"/>
              </w:rPr>
            </w:r>
          </w:p>
        </w:tc>
        <w:tc>
          <w:tcPr>
            <w:shd w:fill="a6a6a6" w:val="clear"/>
          </w:tcPr>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Bad Guy</w:t>
            </w:r>
            <w:r w:rsidDel="00000000" w:rsidR="00000000" w:rsidRPr="00000000">
              <w:rPr>
                <w:rtl w:val="0"/>
              </w:rPr>
            </w:r>
          </w:p>
        </w:tc>
      </w:tr>
      <w:tr>
        <w:trPr>
          <w:cantSplit w:val="0"/>
          <w:tblHeader w:val="0"/>
        </w:trPr>
        <w:tc>
          <w:tcPr/>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33.  (Page 59)  </w:t>
      </w:r>
      <w:r w:rsidDel="00000000" w:rsidR="00000000" w:rsidRPr="00000000">
        <w:rPr>
          <w:rFonts w:ascii="Times New Roman" w:cs="Times New Roman" w:eastAsia="Times New Roman" w:hAnsi="Times New Roman"/>
          <w:b w:val="1"/>
          <w:bCs w:val="1"/>
          <w:sz w:val="24"/>
          <w:szCs w:val="24"/>
          <w:u w:val="single"/>
          <w:rtl w:val="0"/>
        </w:rPr>
        <w:t xml:space="preserve">How have people in Canada responded to some factors that shape nationalism?</w:t>
      </w:r>
      <w:r w:rsidDel="00000000" w:rsidR="00000000" w:rsidRPr="00000000">
        <w:rPr>
          <w:rFonts w:ascii="Times New Roman" w:cs="Times New Roman" w:eastAsia="Times New Roman" w:hAnsi="Times New Roman"/>
          <w:b w:val="1"/>
          <w:bCs w:val="1"/>
          <w:sz w:val="24"/>
          <w:szCs w:val="24"/>
          <w:rtl w:val="0"/>
        </w:rPr>
        <w:t xml:space="preserve"> , (Page 59) </w:t>
      </w:r>
      <w:r w:rsidDel="00000000" w:rsidR="00000000" w:rsidRPr="00000000">
        <w:rPr>
          <w:rFonts w:ascii="Times New Roman" w:cs="Times New Roman" w:eastAsia="Times New Roman" w:hAnsi="Times New Roman"/>
          <w:b w:val="1"/>
          <w:bCs w:val="1"/>
          <w:sz w:val="24"/>
          <w:szCs w:val="24"/>
          <w:u w:val="single"/>
          <w:rtl w:val="0"/>
        </w:rPr>
        <w:t xml:space="preserve">Defining Canada’s Stories, </w:t>
      </w:r>
      <w:r w:rsidDel="00000000" w:rsidR="00000000" w:rsidRPr="00000000">
        <w:rPr>
          <w:rFonts w:ascii="Times New Roman" w:cs="Times New Roman" w:eastAsia="Times New Roman" w:hAnsi="Times New Roman"/>
          <w:b w:val="1"/>
          <w:bCs w:val="1"/>
          <w:sz w:val="24"/>
          <w:szCs w:val="24"/>
          <w:rtl w:val="0"/>
        </w:rPr>
        <w:t xml:space="preserve"> and (Page 60) </w:t>
      </w:r>
      <w:r w:rsidDel="00000000" w:rsidR="00000000" w:rsidRPr="00000000">
        <w:rPr>
          <w:rFonts w:ascii="Times New Roman" w:cs="Times New Roman" w:eastAsia="Times New Roman" w:hAnsi="Times New Roman"/>
          <w:b w:val="1"/>
          <w:bCs w:val="1"/>
          <w:sz w:val="24"/>
          <w:szCs w:val="24"/>
          <w:u w:val="single"/>
          <w:rtl w:val="0"/>
        </w:rPr>
        <w:t xml:space="preserve">Challenging Canadian Myths</w:t>
      </w: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Canadian myths tend to glorify some event or person, but ignore an ugly side of Canadian history.  How does the completion of the Canadian Pacific Railway qualify as entering into a category of myth? </w:t>
      </w:r>
      <w:r w:rsidDel="00000000" w:rsidR="00000000" w:rsidRPr="00000000">
        <w:rPr>
          <w:rtl w:val="0"/>
        </w:rPr>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tl w:val="0"/>
        </w:rPr>
      </w:r>
    </w:p>
    <w:tbl>
      <w:tblPr>
        <w:tblStyle w:val="Table1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In </w:t>
      </w:r>
      <w:r w:rsidDel="00000000" w:rsidR="00000000" w:rsidRPr="00000000">
        <w:rPr>
          <w:rFonts w:ascii="Times New Roman" w:cs="Times New Roman" w:eastAsia="Times New Roman" w:hAnsi="Times New Roman"/>
          <w:sz w:val="24"/>
          <w:szCs w:val="24"/>
          <w:u w:val="single"/>
          <w:rtl w:val="0"/>
        </w:rPr>
        <w:t xml:space="preserve">Voices</w:t>
      </w:r>
      <w:r w:rsidDel="00000000" w:rsidR="00000000" w:rsidRPr="00000000">
        <w:rPr>
          <w:rFonts w:ascii="Times New Roman" w:cs="Times New Roman" w:eastAsia="Times New Roman" w:hAnsi="Times New Roman"/>
          <w:sz w:val="24"/>
          <w:szCs w:val="24"/>
          <w:rtl w:val="0"/>
        </w:rPr>
        <w:t xml:space="preserve">, E. Pauline Johnson’s poem has an ironic bitter twist to it.  Explain how her understanding of Canada as a nation includes a careful look at the myth of the creation of Canada. </w:t>
      </w:r>
      <w:r w:rsidDel="00000000" w:rsidR="00000000" w:rsidRPr="00000000">
        <w:rPr>
          <w:rtl w:val="0"/>
        </w:rPr>
      </w:r>
    </w:p>
    <w:tbl>
      <w:tblPr>
        <w:tblStyle w:val="Table1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34.  (Pages 61-63)  Choose one of the three blue headings:</w:t>
      </w:r>
      <w:r w:rsidDel="00000000" w:rsidR="00000000" w:rsidRPr="00000000">
        <w:rPr>
          <w:rtl w:val="0"/>
        </w:rPr>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b w:val="1"/>
          <w:bCs w:val="1"/>
        </w:rPr>
      </w:pPr>
      <w:r w:rsidDel="00000000" w:rsidR="00000000" w:rsidRPr="00000000">
        <w:rPr>
          <w:rFonts w:ascii="Cardo" w:cs="Cardo" w:eastAsia="Cardo" w:hAnsi="Cardo"/>
          <w:sz w:val="24"/>
          <w:szCs w:val="24"/>
          <w:rtl w:val="0"/>
        </w:rPr>
        <w:tab/>
        <w:t xml:space="preserve">→</w:t>
      </w:r>
      <w:r w:rsidDel="00000000" w:rsidR="00000000" w:rsidRPr="00000000">
        <w:rPr>
          <w:rFonts w:ascii="Times New Roman" w:cs="Times New Roman" w:eastAsia="Times New Roman" w:hAnsi="Times New Roman"/>
          <w:b w:val="1"/>
          <w:bCs w:val="1"/>
          <w:sz w:val="24"/>
          <w:szCs w:val="24"/>
          <w:u w:val="single"/>
          <w:rtl w:val="0"/>
        </w:rPr>
        <w:t xml:space="preserve">First Nations and Metis Nationalism</w:t>
      </w:r>
      <w:r w:rsidDel="00000000" w:rsidR="00000000" w:rsidRPr="00000000">
        <w:rPr>
          <w:rFonts w:ascii="Times New Roman" w:cs="Times New Roman" w:eastAsia="Times New Roman" w:hAnsi="Times New Roman"/>
          <w:b w:val="1"/>
          <w:bCs w:val="1"/>
          <w:sz w:val="24"/>
          <w:szCs w:val="24"/>
          <w:rtl w:val="0"/>
        </w:rPr>
        <w:t xml:space="preserve">   or</w:t>
      </w:r>
      <w:r w:rsidDel="00000000" w:rsidR="00000000" w:rsidRPr="00000000">
        <w:rPr>
          <w:rtl w:val="0"/>
        </w:rPr>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sz w:val="24"/>
          <w:szCs w:val="24"/>
          <w:rtl w:val="0"/>
        </w:rPr>
        <w:tab/>
        <w:t xml:space="preserve">→</w:t>
      </w:r>
      <w:r w:rsidDel="00000000" w:rsidR="00000000" w:rsidRPr="00000000">
        <w:rPr>
          <w:rFonts w:ascii="Times New Roman" w:cs="Times New Roman" w:eastAsia="Times New Roman" w:hAnsi="Times New Roman"/>
          <w:b w:val="1"/>
          <w:bCs w:val="1"/>
          <w:sz w:val="24"/>
          <w:szCs w:val="24"/>
          <w:u w:val="single"/>
          <w:rtl w:val="0"/>
        </w:rPr>
        <w:t xml:space="preserve">Inuit Perspectives on Nationalism</w:t>
      </w:r>
      <w:r w:rsidDel="00000000" w:rsidR="00000000" w:rsidRPr="00000000">
        <w:rPr>
          <w:rFonts w:ascii="Times New Roman" w:cs="Times New Roman" w:eastAsia="Times New Roman" w:hAnsi="Times New Roman"/>
          <w:b w:val="1"/>
          <w:bCs w:val="1"/>
          <w:sz w:val="24"/>
          <w:szCs w:val="24"/>
          <w:rtl w:val="0"/>
        </w:rPr>
        <w:t xml:space="preserve">    or</w:t>
      </w:r>
      <w:r w:rsidDel="00000000" w:rsidR="00000000" w:rsidRPr="00000000">
        <w:rPr>
          <w:rtl w:val="0"/>
        </w:rPr>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sz w:val="24"/>
          <w:szCs w:val="24"/>
          <w:rtl w:val="0"/>
        </w:rPr>
        <w:tab/>
        <w:t xml:space="preserve">→</w:t>
      </w:r>
      <w:r w:rsidDel="00000000" w:rsidR="00000000" w:rsidRPr="00000000">
        <w:rPr>
          <w:rFonts w:ascii="Times New Roman" w:cs="Times New Roman" w:eastAsia="Times New Roman" w:hAnsi="Times New Roman"/>
          <w:b w:val="1"/>
          <w:bCs w:val="1"/>
          <w:sz w:val="24"/>
          <w:szCs w:val="24"/>
          <w:u w:val="single"/>
          <w:rtl w:val="0"/>
        </w:rPr>
        <w:t xml:space="preserve">Quebec Nationalism</w:t>
      </w:r>
      <w:r w:rsidDel="00000000" w:rsidR="00000000" w:rsidRPr="00000000">
        <w:rPr>
          <w:rtl w:val="0"/>
        </w:rPr>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section that you choose, then create a chart or a bubble-map diagram that explains different goals that this people group has been hoping to achieve, and the challenges/obstacles that they have been trying to overcome.  </w:t>
      </w:r>
    </w:p>
    <w:p w:rsidR="00000000" w:rsidDel="00000000" w:rsidP="00000000" w:rsidRDefault="00000000" w:rsidRPr="00000000" w14:paraId="000003A0">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w:t>
      </w:r>
    </w:p>
    <w:tbl>
      <w:tblPr>
        <w:tblStyle w:val="Table1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A1">
            <w:pPr>
              <w:widowControl w:val="0"/>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A2">
      <w:pPr>
        <w:spacing w:after="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0" w:before="240" w:line="240" w:lineRule="auto"/>
        <w:jc w:val="center"/>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color w:val="ff0000"/>
          <w:sz w:val="40"/>
          <w:szCs w:val="40"/>
          <w:rtl w:val="0"/>
        </w:rPr>
        <w:t xml:space="preserve">~~~End of Formative 1~~~</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0" w:before="240" w:line="240" w:lineRule="auto"/>
        <w:jc w:val="center"/>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color w:val="ff0000"/>
          <w:sz w:val="40"/>
          <w:szCs w:val="40"/>
          <w:rtl w:val="0"/>
        </w:rPr>
        <w:t xml:space="preserve">Submit this module and complete module 1B</w:t>
      </w:r>
    </w:p>
    <w:sectPr>
      <w:footerReference r:id="rId2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La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SS 20-1 </w:t>
      <w:tab/>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ab/>
      <w:t xml:space="preserve"> 2023</w:t>
      <w:tab/>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0" w:before="480" w:line="240" w:lineRule="auto"/>
      <w:ind w:left="0" w:right="0" w:firstLine="0"/>
      <w:jc w:val="left"/>
    </w:pPr>
    <w:rPr>
      <w:rFonts w:ascii="Cambria" w:cs="Cambria" w:eastAsia="Cambria" w:hAnsi="Cambria"/>
      <w:b w:val="1"/>
      <w:bCs w:val="1"/>
      <w:i w:val="0"/>
      <w:iCs w:val="0"/>
      <w:smallCaps w:val="0"/>
      <w:strike w:val="0"/>
      <w:color w:val="365f91"/>
      <w:sz w:val="28"/>
      <w:szCs w:val="28"/>
      <w:u w:val="none"/>
      <w:vertAlign w:val="baseline"/>
    </w:rPr>
  </w:style>
  <w:style w:type="paragraph" w:styleId="Heading2">
    <w:name w:val="heading 2"/>
    <w:basedOn w:val="Normal"/>
    <w:next w:val="Normal"/>
    <w:pPr>
      <w:keepNext w:val="1"/>
      <w:keepLines w:val="1"/>
      <w:pageBreakBefore w:val="0"/>
      <w:widowControl w:val="1"/>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widowControl w:val="1"/>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tblPr>
      <w:tblStyleRowBandSize w:val="1"/>
      <w:tblStyleColBandSize w:val="1"/>
      <w:tblCellMar/>
    </w:tbl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9">
    <w:basedOn w:val="TableNormal"/>
    <w:tblPr>
      <w:tblStyleRowBandSize w:val="1"/>
      <w:tblStyleColBandSize w:val="1"/>
      <w:tblCellMar/>
    </w:tblPr>
    <w:tcPr>
      <w:shd w:fill="ffffff" w:val="clear"/>
    </w:tc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d6E38FfuMg" TargetMode="External"/><Relationship Id="rId11" Type="http://schemas.openxmlformats.org/officeDocument/2006/relationships/image" Target="media/image6.png"/><Relationship Id="rId10" Type="http://schemas.openxmlformats.org/officeDocument/2006/relationships/image" Target="media/image8.png"/><Relationship Id="rId21" Type="http://schemas.openxmlformats.org/officeDocument/2006/relationships/footer" Target="footer1.xml"/><Relationship Id="rId13" Type="http://schemas.openxmlformats.org/officeDocument/2006/relationships/hyperlink" Target="https://youtu.be/X1_2NwmIobU" TargetMode="External"/><Relationship Id="rId12" Type="http://schemas.openxmlformats.org/officeDocument/2006/relationships/hyperlink" Target="https://youtu.be/nly9r_xYy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jpg"/><Relationship Id="rId14" Type="http://schemas.openxmlformats.org/officeDocument/2006/relationships/hyperlink" Target="https://gillsocial20.weebly.com/uploads/1/1/2/0/112062845/chapter_3_notes_-_the_french_revolution.compressed.pdf" TargetMode="External"/><Relationship Id="rId17" Type="http://schemas.openxmlformats.org/officeDocument/2006/relationships/image" Target="media/image2.jpg"/><Relationship Id="rId16" Type="http://schemas.openxmlformats.org/officeDocument/2006/relationships/hyperlink" Target="https://www.youtube.com/watch?v=5pXxoyk5wOo" TargetMode="External"/><Relationship Id="rId5" Type="http://schemas.openxmlformats.org/officeDocument/2006/relationships/styles" Target="styles.xml"/><Relationship Id="rId19" Type="http://schemas.openxmlformats.org/officeDocument/2006/relationships/hyperlink" Target="https://www.youtube.com/watch?v=5pXxoyk5wOo" TargetMode="External"/><Relationship Id="rId6" Type="http://schemas.openxmlformats.org/officeDocument/2006/relationships/image" Target="media/image5.jpg"/><Relationship Id="rId18" Type="http://schemas.openxmlformats.org/officeDocument/2006/relationships/hyperlink" Target="https://www.youtube.com/watch?v=5pXxoyk5wOo" TargetMode="External"/><Relationship Id="rId7" Type="http://schemas.openxmlformats.org/officeDocument/2006/relationships/hyperlink" Target="https://youtu.be/Nosq94oCl_M"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ato-regular.ttf"/><Relationship Id="rId5" Type="http://schemas.openxmlformats.org/officeDocument/2006/relationships/font" Target="fonts/Lato-bold.ttf"/><Relationship Id="rId6" Type="http://schemas.openxmlformats.org/officeDocument/2006/relationships/font" Target="fonts/Lato-italic.ttf"/><Relationship Id="rId7"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