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75E" w:rsidRPr="00DE475E" w:rsidRDefault="00DE475E" w:rsidP="00DE475E">
      <w:pPr>
        <w:keepNext/>
        <w:spacing w:after="0" w:line="240" w:lineRule="auto"/>
        <w:outlineLvl w:val="0"/>
        <w:rPr>
          <w:rFonts w:ascii="Arial" w:eastAsia="Times New Roman" w:hAnsi="Arial" w:cs="Arial"/>
          <w:b/>
          <w:bCs/>
          <w:kern w:val="32"/>
          <w:sz w:val="26"/>
          <w:szCs w:val="28"/>
        </w:rPr>
      </w:pPr>
      <w:r w:rsidRPr="00DE475E">
        <w:rPr>
          <w:rFonts w:ascii="Arial" w:eastAsia="Times New Roman" w:hAnsi="Arial" w:cs="Arial"/>
          <w:b/>
          <w:bCs/>
          <w:kern w:val="32"/>
          <w:sz w:val="26"/>
          <w:szCs w:val="28"/>
        </w:rPr>
        <w:t>Political Cartoon Analysis</w:t>
      </w:r>
    </w:p>
    <w:p w:rsidR="00DE475E" w:rsidRPr="00DE475E" w:rsidRDefault="00DE475E" w:rsidP="00DE475E">
      <w:pPr>
        <w:spacing w:after="0" w:line="240" w:lineRule="auto"/>
        <w:rPr>
          <w:rFonts w:ascii="Arial" w:eastAsia="Times New Roman" w:hAnsi="Arial" w:cs="Times New Roman"/>
          <w:szCs w:val="24"/>
        </w:rPr>
      </w:pPr>
    </w:p>
    <w:p w:rsidR="004E39C4" w:rsidRDefault="00DE475E" w:rsidP="00DE475E">
      <w:pPr>
        <w:spacing w:after="0" w:line="240" w:lineRule="auto"/>
        <w:rPr>
          <w:rFonts w:ascii="Arial" w:eastAsia="Times New Roman" w:hAnsi="Arial" w:cs="Times New Roman"/>
          <w:szCs w:val="24"/>
        </w:rPr>
      </w:pPr>
      <w:r w:rsidRPr="00DE475E">
        <w:rPr>
          <w:rFonts w:ascii="Arial" w:eastAsia="Times New Roman" w:hAnsi="Arial" w:cs="Times New Roman"/>
          <w:szCs w:val="24"/>
        </w:rPr>
        <w:t xml:space="preserve">Examine the political cartoon and then complete Parts A and B in the following chart. </w:t>
      </w:r>
    </w:p>
    <w:p w:rsidR="00DE475E" w:rsidRPr="00DE475E" w:rsidRDefault="00DE475E" w:rsidP="00DE475E">
      <w:pPr>
        <w:spacing w:after="0" w:line="240" w:lineRule="auto"/>
        <w:rPr>
          <w:rFonts w:ascii="Arial" w:eastAsia="Times New Roman" w:hAnsi="Arial" w:cs="Times New Roman"/>
          <w:szCs w:val="24"/>
        </w:rPr>
      </w:pPr>
    </w:p>
    <w:tbl>
      <w:tblPr>
        <w:tblW w:w="4821" w:type="pct"/>
        <w:tblInd w:w="187" w:type="dxa"/>
        <w:tblBorders>
          <w:top w:val="single" w:sz="8" w:space="0" w:color="auto"/>
          <w:left w:val="single" w:sz="8" w:space="0" w:color="auto"/>
          <w:bottom w:val="single" w:sz="8" w:space="0" w:color="auto"/>
          <w:right w:val="single" w:sz="8" w:space="0" w:color="auto"/>
          <w:insideH w:val="single" w:sz="8" w:space="0" w:color="auto"/>
          <w:insideV w:val="single" w:sz="4" w:space="0" w:color="auto"/>
        </w:tblBorders>
        <w:tblCellMar>
          <w:top w:w="144" w:type="dxa"/>
          <w:left w:w="187" w:type="dxa"/>
          <w:bottom w:w="144" w:type="dxa"/>
          <w:right w:w="187" w:type="dxa"/>
        </w:tblCellMar>
        <w:tblLook w:val="00A0" w:firstRow="1" w:lastRow="0" w:firstColumn="1" w:lastColumn="0" w:noHBand="0" w:noVBand="0"/>
      </w:tblPr>
      <w:tblGrid>
        <w:gridCol w:w="4635"/>
        <w:gridCol w:w="4529"/>
      </w:tblGrid>
      <w:tr w:rsidR="00DE475E" w:rsidRPr="00DE475E" w:rsidTr="00FE368C">
        <w:trPr>
          <w:trHeight w:val="188"/>
        </w:trPr>
        <w:tc>
          <w:tcPr>
            <w:tcW w:w="9164" w:type="dxa"/>
            <w:gridSpan w:val="2"/>
            <w:tcBorders>
              <w:bottom w:val="single" w:sz="8" w:space="0" w:color="auto"/>
            </w:tcBorders>
            <w:shd w:val="pct30" w:color="auto" w:fill="auto"/>
            <w:tcMar>
              <w:top w:w="72" w:type="dxa"/>
              <w:left w:w="72" w:type="dxa"/>
              <w:bottom w:w="72" w:type="dxa"/>
              <w:right w:w="72" w:type="dxa"/>
            </w:tcMar>
          </w:tcPr>
          <w:p w:rsidR="00DE475E" w:rsidRPr="00DE475E" w:rsidRDefault="00DE475E" w:rsidP="00DE475E">
            <w:pPr>
              <w:spacing w:after="0" w:line="240" w:lineRule="auto"/>
              <w:rPr>
                <w:rFonts w:ascii="Arial" w:eastAsia="Times New Roman" w:hAnsi="Arial" w:cs="Times New Roman"/>
                <w:b/>
                <w:sz w:val="20"/>
              </w:rPr>
            </w:pPr>
            <w:r w:rsidRPr="00DE475E">
              <w:rPr>
                <w:rFonts w:ascii="Arial" w:eastAsia="Times New Roman" w:hAnsi="Arial" w:cs="Times New Roman"/>
                <w:b/>
                <w:sz w:val="20"/>
              </w:rPr>
              <w:t>Part A: Describe</w:t>
            </w:r>
          </w:p>
        </w:tc>
      </w:tr>
      <w:tr w:rsidR="00DE475E" w:rsidRPr="00DE475E" w:rsidTr="00FE368C">
        <w:trPr>
          <w:trHeight w:val="432"/>
        </w:trPr>
        <w:tc>
          <w:tcPr>
            <w:tcW w:w="4635"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numPr>
                <w:ilvl w:val="0"/>
                <w:numId w:val="1"/>
              </w:numPr>
              <w:spacing w:after="0" w:line="240" w:lineRule="auto"/>
              <w:rPr>
                <w:rFonts w:ascii="Arial" w:eastAsia="Times New Roman" w:hAnsi="Arial" w:cs="Times New Roman"/>
                <w:sz w:val="20"/>
              </w:rPr>
            </w:pPr>
            <w:r w:rsidRPr="00DE475E">
              <w:rPr>
                <w:rFonts w:ascii="Arial" w:eastAsia="Times New Roman" w:hAnsi="Arial" w:cs="Times New Roman"/>
                <w:sz w:val="20"/>
              </w:rPr>
              <w:t>What do you see?</w:t>
            </w:r>
          </w:p>
        </w:tc>
        <w:tc>
          <w:tcPr>
            <w:tcW w:w="4529"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spacing w:after="0" w:line="240" w:lineRule="auto"/>
              <w:rPr>
                <w:rFonts w:ascii="Arial" w:eastAsia="Times New Roman" w:hAnsi="Arial" w:cs="Times New Roman"/>
                <w:sz w:val="20"/>
              </w:rPr>
            </w:pPr>
          </w:p>
          <w:p w:rsidR="00DE475E" w:rsidRPr="00DE475E" w:rsidRDefault="00DE475E" w:rsidP="00DE475E">
            <w:pPr>
              <w:spacing w:after="0" w:line="240" w:lineRule="auto"/>
              <w:rPr>
                <w:rFonts w:ascii="Arial" w:eastAsia="Times New Roman" w:hAnsi="Arial" w:cs="Times New Roman"/>
                <w:sz w:val="20"/>
              </w:rPr>
            </w:pPr>
          </w:p>
        </w:tc>
      </w:tr>
      <w:tr w:rsidR="00DE475E" w:rsidRPr="00DE475E" w:rsidTr="00FE368C">
        <w:trPr>
          <w:trHeight w:val="432"/>
        </w:trPr>
        <w:tc>
          <w:tcPr>
            <w:tcW w:w="4635"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numPr>
                <w:ilvl w:val="0"/>
                <w:numId w:val="1"/>
              </w:numPr>
              <w:spacing w:after="0" w:line="240" w:lineRule="auto"/>
              <w:rPr>
                <w:rFonts w:ascii="Arial" w:eastAsia="Times New Roman" w:hAnsi="Arial" w:cs="Times New Roman"/>
                <w:sz w:val="20"/>
              </w:rPr>
            </w:pPr>
            <w:r w:rsidRPr="00DE475E">
              <w:rPr>
                <w:rFonts w:ascii="Arial" w:eastAsia="Times New Roman" w:hAnsi="Arial" w:cs="Times New Roman"/>
                <w:sz w:val="20"/>
              </w:rPr>
              <w:t>What captures your attention the most in this cartoon?</w:t>
            </w:r>
          </w:p>
        </w:tc>
        <w:tc>
          <w:tcPr>
            <w:tcW w:w="4529"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spacing w:after="0" w:line="240" w:lineRule="auto"/>
              <w:rPr>
                <w:rFonts w:ascii="Arial" w:eastAsia="Times New Roman" w:hAnsi="Arial" w:cs="Times New Roman"/>
                <w:sz w:val="20"/>
              </w:rPr>
            </w:pPr>
          </w:p>
          <w:p w:rsidR="00DE475E" w:rsidRPr="00DE475E" w:rsidRDefault="00DE475E" w:rsidP="00DE475E">
            <w:pPr>
              <w:spacing w:after="0" w:line="240" w:lineRule="auto"/>
              <w:rPr>
                <w:rFonts w:ascii="Arial" w:eastAsia="Times New Roman" w:hAnsi="Arial" w:cs="Times New Roman"/>
                <w:sz w:val="20"/>
              </w:rPr>
            </w:pPr>
          </w:p>
        </w:tc>
      </w:tr>
      <w:tr w:rsidR="00DE475E" w:rsidRPr="00DE475E" w:rsidTr="00FE368C">
        <w:trPr>
          <w:trHeight w:val="432"/>
        </w:trPr>
        <w:tc>
          <w:tcPr>
            <w:tcW w:w="4635"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numPr>
                <w:ilvl w:val="0"/>
                <w:numId w:val="1"/>
              </w:numPr>
              <w:spacing w:after="0" w:line="240" w:lineRule="auto"/>
              <w:rPr>
                <w:rFonts w:ascii="Arial" w:eastAsia="Times New Roman" w:hAnsi="Arial" w:cs="Times New Roman"/>
                <w:sz w:val="20"/>
              </w:rPr>
            </w:pPr>
            <w:r w:rsidRPr="00DE475E">
              <w:rPr>
                <w:rFonts w:ascii="Arial" w:eastAsia="Times New Roman" w:hAnsi="Arial" w:cs="Times New Roman"/>
                <w:sz w:val="20"/>
              </w:rPr>
              <w:t>What visual clues can you identify?</w:t>
            </w:r>
          </w:p>
        </w:tc>
        <w:tc>
          <w:tcPr>
            <w:tcW w:w="4529"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spacing w:after="0" w:line="240" w:lineRule="auto"/>
              <w:rPr>
                <w:rFonts w:ascii="Arial" w:eastAsia="Times New Roman" w:hAnsi="Arial" w:cs="Times New Roman"/>
                <w:sz w:val="20"/>
              </w:rPr>
            </w:pPr>
          </w:p>
          <w:p w:rsidR="00DE475E" w:rsidRPr="00DE475E" w:rsidRDefault="00DE475E" w:rsidP="00DE475E">
            <w:pPr>
              <w:spacing w:after="0" w:line="240" w:lineRule="auto"/>
              <w:rPr>
                <w:rFonts w:ascii="Arial" w:eastAsia="Times New Roman" w:hAnsi="Arial" w:cs="Times New Roman"/>
                <w:sz w:val="20"/>
              </w:rPr>
            </w:pPr>
          </w:p>
        </w:tc>
      </w:tr>
      <w:tr w:rsidR="00DE475E" w:rsidRPr="00DE475E" w:rsidTr="00FE368C">
        <w:trPr>
          <w:trHeight w:val="432"/>
        </w:trPr>
        <w:tc>
          <w:tcPr>
            <w:tcW w:w="4635"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numPr>
                <w:ilvl w:val="0"/>
                <w:numId w:val="1"/>
              </w:numPr>
              <w:spacing w:after="0" w:line="240" w:lineRule="auto"/>
              <w:rPr>
                <w:rFonts w:ascii="Arial" w:eastAsia="Times New Roman" w:hAnsi="Arial" w:cs="Times New Roman"/>
                <w:sz w:val="20"/>
              </w:rPr>
            </w:pPr>
            <w:r w:rsidRPr="00DE475E">
              <w:rPr>
                <w:rFonts w:ascii="Arial" w:eastAsia="Times New Roman" w:hAnsi="Arial" w:cs="Times New Roman"/>
                <w:sz w:val="20"/>
              </w:rPr>
              <w:t>Who are the people or groups of people identified?</w:t>
            </w:r>
          </w:p>
        </w:tc>
        <w:tc>
          <w:tcPr>
            <w:tcW w:w="4529"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spacing w:after="0" w:line="240" w:lineRule="auto"/>
              <w:rPr>
                <w:rFonts w:ascii="Arial" w:eastAsia="Times New Roman" w:hAnsi="Arial" w:cs="Times New Roman"/>
                <w:sz w:val="20"/>
              </w:rPr>
            </w:pPr>
          </w:p>
          <w:p w:rsidR="00DE475E" w:rsidRPr="00DE475E" w:rsidRDefault="00DE475E" w:rsidP="00DE475E">
            <w:pPr>
              <w:spacing w:after="0" w:line="240" w:lineRule="auto"/>
              <w:rPr>
                <w:rFonts w:ascii="Arial" w:eastAsia="Times New Roman" w:hAnsi="Arial" w:cs="Times New Roman"/>
                <w:sz w:val="20"/>
              </w:rPr>
            </w:pPr>
          </w:p>
        </w:tc>
      </w:tr>
      <w:tr w:rsidR="00DE475E" w:rsidRPr="00DE475E" w:rsidTr="00FE368C">
        <w:trPr>
          <w:trHeight w:val="432"/>
        </w:trPr>
        <w:tc>
          <w:tcPr>
            <w:tcW w:w="4635"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numPr>
                <w:ilvl w:val="0"/>
                <w:numId w:val="1"/>
              </w:numPr>
              <w:spacing w:after="0" w:line="240" w:lineRule="auto"/>
              <w:rPr>
                <w:rFonts w:ascii="Arial" w:eastAsia="Times New Roman" w:hAnsi="Arial" w:cs="Times New Roman"/>
                <w:sz w:val="20"/>
              </w:rPr>
            </w:pPr>
            <w:r w:rsidRPr="00DE475E">
              <w:rPr>
                <w:rFonts w:ascii="Arial" w:eastAsia="Times New Roman" w:hAnsi="Arial" w:cs="Times New Roman"/>
                <w:sz w:val="20"/>
              </w:rPr>
              <w:t>What are the people doing and/or saying?</w:t>
            </w:r>
          </w:p>
        </w:tc>
        <w:tc>
          <w:tcPr>
            <w:tcW w:w="4529"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spacing w:after="0" w:line="240" w:lineRule="auto"/>
              <w:rPr>
                <w:rFonts w:ascii="Arial" w:eastAsia="Times New Roman" w:hAnsi="Arial" w:cs="Times New Roman"/>
                <w:sz w:val="20"/>
              </w:rPr>
            </w:pPr>
          </w:p>
          <w:p w:rsidR="00DE475E" w:rsidRPr="00DE475E" w:rsidRDefault="00DE475E" w:rsidP="00DE475E">
            <w:pPr>
              <w:spacing w:after="0" w:line="240" w:lineRule="auto"/>
              <w:rPr>
                <w:rFonts w:ascii="Arial" w:eastAsia="Times New Roman" w:hAnsi="Arial" w:cs="Times New Roman"/>
                <w:sz w:val="20"/>
              </w:rPr>
            </w:pPr>
          </w:p>
        </w:tc>
      </w:tr>
      <w:tr w:rsidR="00DE475E" w:rsidRPr="00DE475E" w:rsidTr="00FE368C">
        <w:trPr>
          <w:trHeight w:val="187"/>
        </w:trPr>
        <w:tc>
          <w:tcPr>
            <w:tcW w:w="9164" w:type="dxa"/>
            <w:gridSpan w:val="2"/>
            <w:tcBorders>
              <w:bottom w:val="single" w:sz="8" w:space="0" w:color="auto"/>
            </w:tcBorders>
            <w:shd w:val="pct30" w:color="000000" w:fill="auto"/>
            <w:tcMar>
              <w:top w:w="72" w:type="dxa"/>
              <w:left w:w="72" w:type="dxa"/>
              <w:bottom w:w="72" w:type="dxa"/>
              <w:right w:w="72" w:type="dxa"/>
            </w:tcMar>
          </w:tcPr>
          <w:p w:rsidR="00DE475E" w:rsidRPr="00DE475E" w:rsidRDefault="00DE475E" w:rsidP="00DE475E">
            <w:pPr>
              <w:spacing w:after="0" w:line="240" w:lineRule="auto"/>
              <w:rPr>
                <w:rFonts w:ascii="Arial" w:eastAsia="Times New Roman" w:hAnsi="Arial" w:cs="Times New Roman"/>
                <w:b/>
                <w:sz w:val="20"/>
              </w:rPr>
            </w:pPr>
            <w:r w:rsidRPr="00DE475E">
              <w:rPr>
                <w:rFonts w:ascii="Arial" w:eastAsia="Times New Roman" w:hAnsi="Arial" w:cs="Times New Roman"/>
                <w:b/>
                <w:sz w:val="20"/>
              </w:rPr>
              <w:t>Part B: Analyze</w:t>
            </w:r>
          </w:p>
        </w:tc>
      </w:tr>
      <w:tr w:rsidR="00DE475E" w:rsidRPr="00DE475E" w:rsidTr="00FE368C">
        <w:trPr>
          <w:trHeight w:val="432"/>
        </w:trPr>
        <w:tc>
          <w:tcPr>
            <w:tcW w:w="4635"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numPr>
                <w:ilvl w:val="0"/>
                <w:numId w:val="2"/>
              </w:numPr>
              <w:spacing w:after="0" w:line="240" w:lineRule="auto"/>
              <w:rPr>
                <w:rFonts w:ascii="Arial" w:eastAsia="Times New Roman" w:hAnsi="Arial" w:cs="Times New Roman"/>
                <w:sz w:val="20"/>
              </w:rPr>
            </w:pPr>
            <w:r w:rsidRPr="00DE475E">
              <w:rPr>
                <w:rFonts w:ascii="Arial" w:eastAsia="Times New Roman" w:hAnsi="Arial" w:cs="Times New Roman"/>
                <w:sz w:val="20"/>
              </w:rPr>
              <w:t>To which global issue does the cartoon refer?</w:t>
            </w:r>
          </w:p>
        </w:tc>
        <w:tc>
          <w:tcPr>
            <w:tcW w:w="4529"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spacing w:after="0" w:line="240" w:lineRule="auto"/>
              <w:rPr>
                <w:rFonts w:ascii="Arial" w:eastAsia="Times New Roman" w:hAnsi="Arial" w:cs="Times New Roman"/>
                <w:sz w:val="20"/>
              </w:rPr>
            </w:pPr>
          </w:p>
          <w:p w:rsidR="00DE475E" w:rsidRPr="00DE475E" w:rsidRDefault="00DE475E" w:rsidP="00DE475E">
            <w:pPr>
              <w:spacing w:after="0" w:line="240" w:lineRule="auto"/>
              <w:rPr>
                <w:rFonts w:ascii="Arial" w:eastAsia="Times New Roman" w:hAnsi="Arial" w:cs="Times New Roman"/>
                <w:sz w:val="20"/>
              </w:rPr>
            </w:pPr>
          </w:p>
        </w:tc>
      </w:tr>
      <w:tr w:rsidR="00DE475E" w:rsidRPr="00DE475E" w:rsidTr="00FE368C">
        <w:trPr>
          <w:trHeight w:val="432"/>
        </w:trPr>
        <w:tc>
          <w:tcPr>
            <w:tcW w:w="4635"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numPr>
                <w:ilvl w:val="0"/>
                <w:numId w:val="2"/>
              </w:numPr>
              <w:spacing w:after="0" w:line="240" w:lineRule="auto"/>
              <w:rPr>
                <w:rFonts w:ascii="Arial" w:eastAsia="Times New Roman" w:hAnsi="Arial" w:cs="Times New Roman"/>
                <w:sz w:val="20"/>
              </w:rPr>
            </w:pPr>
            <w:r w:rsidRPr="00DE475E">
              <w:rPr>
                <w:rFonts w:ascii="Arial" w:eastAsia="Times New Roman" w:hAnsi="Arial" w:cs="Times New Roman"/>
                <w:sz w:val="20"/>
              </w:rPr>
              <w:t>What tone or perspective do the people, visual clues, or cartoonist present?</w:t>
            </w:r>
          </w:p>
        </w:tc>
        <w:tc>
          <w:tcPr>
            <w:tcW w:w="4529" w:type="dxa"/>
            <w:tcBorders>
              <w:bottom w:val="single" w:sz="8" w:space="0" w:color="auto"/>
            </w:tcBorders>
            <w:shd w:val="clear" w:color="auto" w:fill="auto"/>
            <w:tcMar>
              <w:top w:w="72" w:type="dxa"/>
              <w:left w:w="72" w:type="dxa"/>
              <w:bottom w:w="72" w:type="dxa"/>
              <w:right w:w="72" w:type="dxa"/>
            </w:tcMar>
          </w:tcPr>
          <w:p w:rsidR="00DE475E" w:rsidRPr="00DE475E" w:rsidRDefault="00DE475E" w:rsidP="00DE475E">
            <w:pPr>
              <w:spacing w:after="0" w:line="240" w:lineRule="auto"/>
              <w:rPr>
                <w:rFonts w:ascii="Arial" w:eastAsia="Times New Roman" w:hAnsi="Arial" w:cs="Times New Roman"/>
                <w:sz w:val="20"/>
              </w:rPr>
            </w:pPr>
          </w:p>
          <w:p w:rsidR="00DE475E" w:rsidRPr="00DE475E" w:rsidRDefault="00DE475E" w:rsidP="00DE475E">
            <w:pPr>
              <w:spacing w:after="0" w:line="240" w:lineRule="auto"/>
              <w:rPr>
                <w:rFonts w:ascii="Arial" w:eastAsia="Times New Roman" w:hAnsi="Arial" w:cs="Times New Roman"/>
                <w:sz w:val="20"/>
              </w:rPr>
            </w:pPr>
          </w:p>
        </w:tc>
      </w:tr>
    </w:tbl>
    <w:p w:rsidR="00FE368C" w:rsidRDefault="00FE368C" w:rsidP="00FE368C">
      <w:pPr>
        <w:spacing w:after="0" w:line="240" w:lineRule="auto"/>
        <w:rPr>
          <w:rFonts w:ascii="Arial" w:hAnsi="Arial" w:cs="Arial"/>
        </w:rPr>
      </w:pPr>
    </w:p>
    <w:p w:rsidR="00FE368C" w:rsidRDefault="00FE368C" w:rsidP="00FE368C">
      <w:pPr>
        <w:spacing w:after="0" w:line="240" w:lineRule="auto"/>
        <w:rPr>
          <w:rFonts w:ascii="Arial" w:hAnsi="Arial" w:cs="Arial"/>
        </w:rPr>
      </w:pPr>
      <w:r>
        <w:rPr>
          <w:rFonts w:ascii="Arial" w:hAnsi="Arial" w:cs="Arial"/>
        </w:rPr>
        <w:t>Go further!</w:t>
      </w:r>
    </w:p>
    <w:p w:rsidR="00FE368C" w:rsidRDefault="00FE368C" w:rsidP="00FE368C">
      <w:pPr>
        <w:spacing w:after="0" w:line="240" w:lineRule="auto"/>
        <w:rPr>
          <w:rFonts w:ascii="Arial" w:hAnsi="Arial" w:cs="Arial"/>
        </w:rPr>
      </w:pPr>
    </w:p>
    <w:p w:rsidR="00FE368C" w:rsidRDefault="00FE368C" w:rsidP="00FE368C">
      <w:pPr>
        <w:spacing w:after="0" w:line="240" w:lineRule="auto"/>
        <w:rPr>
          <w:rFonts w:ascii="Arial" w:eastAsia="Times New Roman" w:hAnsi="Arial" w:cs="Times New Roman"/>
          <w:szCs w:val="24"/>
        </w:rPr>
      </w:pPr>
      <w:r w:rsidRPr="004E39C4">
        <w:rPr>
          <w:rFonts w:ascii="Arial" w:hAnsi="Arial" w:cs="Arial"/>
        </w:rPr>
        <w:t>Review the hunger statistics compiled by the World Food Programme. Go to the website for the World Food Programme. On the home page, click the “Hunger” tab. Under “Learn More,” choose “Hunger</w:t>
      </w:r>
      <w:r>
        <w:rPr>
          <w:rFonts w:ascii="Arial" w:hAnsi="Arial" w:cs="Arial"/>
        </w:rPr>
        <w:t xml:space="preserve"> Stats.” Use the information </w:t>
      </w:r>
      <w:r w:rsidRPr="00DE475E">
        <w:rPr>
          <w:rFonts w:ascii="Arial" w:eastAsia="Times New Roman" w:hAnsi="Arial" w:cs="Times New Roman"/>
          <w:szCs w:val="24"/>
        </w:rPr>
        <w:t>from the hunger statistics to help you complete Part C.</w:t>
      </w:r>
    </w:p>
    <w:p w:rsidR="00FE368C" w:rsidRPr="00DE475E" w:rsidRDefault="00FE368C" w:rsidP="00FE368C">
      <w:pPr>
        <w:spacing w:after="0" w:line="240" w:lineRule="auto"/>
        <w:rPr>
          <w:rFonts w:ascii="Arial" w:eastAsia="Times New Roman" w:hAnsi="Arial" w:cs="Times New Roman"/>
          <w:szCs w:val="24"/>
        </w:rPr>
      </w:pPr>
    </w:p>
    <w:tbl>
      <w:tblPr>
        <w:tblW w:w="4821" w:type="pct"/>
        <w:tblInd w:w="187" w:type="dxa"/>
        <w:tblBorders>
          <w:top w:val="single" w:sz="8" w:space="0" w:color="auto"/>
          <w:left w:val="single" w:sz="8" w:space="0" w:color="auto"/>
          <w:bottom w:val="single" w:sz="8" w:space="0" w:color="auto"/>
          <w:right w:val="single" w:sz="8" w:space="0" w:color="auto"/>
          <w:insideH w:val="single" w:sz="8" w:space="0" w:color="auto"/>
          <w:insideV w:val="single" w:sz="4" w:space="0" w:color="auto"/>
        </w:tblBorders>
        <w:tblCellMar>
          <w:top w:w="144" w:type="dxa"/>
          <w:left w:w="187" w:type="dxa"/>
          <w:bottom w:w="144" w:type="dxa"/>
          <w:right w:w="187" w:type="dxa"/>
        </w:tblCellMar>
        <w:tblLook w:val="00A0" w:firstRow="1" w:lastRow="0" w:firstColumn="1" w:lastColumn="0" w:noHBand="0" w:noVBand="0"/>
      </w:tblPr>
      <w:tblGrid>
        <w:gridCol w:w="4635"/>
        <w:gridCol w:w="4529"/>
      </w:tblGrid>
      <w:tr w:rsidR="00FE368C" w:rsidRPr="00DE475E" w:rsidTr="002456C2">
        <w:trPr>
          <w:trHeight w:val="187"/>
        </w:trPr>
        <w:tc>
          <w:tcPr>
            <w:tcW w:w="9858" w:type="dxa"/>
            <w:gridSpan w:val="2"/>
            <w:tcBorders>
              <w:bottom w:val="single" w:sz="8" w:space="0" w:color="auto"/>
            </w:tcBorders>
            <w:shd w:val="pct30" w:color="000000" w:fill="auto"/>
            <w:tcMar>
              <w:top w:w="72" w:type="dxa"/>
              <w:left w:w="72" w:type="dxa"/>
              <w:bottom w:w="72" w:type="dxa"/>
              <w:right w:w="72" w:type="dxa"/>
            </w:tcMar>
          </w:tcPr>
          <w:p w:rsidR="00FE368C" w:rsidRPr="00DE475E" w:rsidRDefault="00FE368C" w:rsidP="002456C2">
            <w:pPr>
              <w:spacing w:after="0" w:line="240" w:lineRule="auto"/>
              <w:rPr>
                <w:rFonts w:ascii="Arial" w:eastAsia="Times New Roman" w:hAnsi="Arial" w:cs="Times New Roman"/>
                <w:b/>
                <w:bCs/>
                <w:sz w:val="20"/>
              </w:rPr>
            </w:pPr>
            <w:r w:rsidRPr="00DE475E">
              <w:rPr>
                <w:rFonts w:ascii="Arial" w:eastAsia="Times New Roman" w:hAnsi="Arial" w:cs="Times New Roman"/>
                <w:b/>
                <w:bCs/>
                <w:sz w:val="20"/>
              </w:rPr>
              <w:t>Part C: Conclude</w:t>
            </w:r>
          </w:p>
        </w:tc>
      </w:tr>
      <w:tr w:rsidR="00FE368C" w:rsidRPr="00DE475E" w:rsidTr="002456C2">
        <w:trPr>
          <w:trHeight w:val="432"/>
        </w:trPr>
        <w:tc>
          <w:tcPr>
            <w:tcW w:w="4940" w:type="dxa"/>
            <w:tcBorders>
              <w:bottom w:val="single" w:sz="8" w:space="0" w:color="auto"/>
            </w:tcBorders>
            <w:shd w:val="clear" w:color="auto" w:fill="auto"/>
            <w:tcMar>
              <w:top w:w="72" w:type="dxa"/>
              <w:left w:w="72" w:type="dxa"/>
              <w:bottom w:w="72" w:type="dxa"/>
              <w:right w:w="72" w:type="dxa"/>
            </w:tcMar>
          </w:tcPr>
          <w:p w:rsidR="00FE368C" w:rsidRPr="00DE475E" w:rsidRDefault="00FE368C" w:rsidP="002456C2">
            <w:pPr>
              <w:numPr>
                <w:ilvl w:val="0"/>
                <w:numId w:val="3"/>
              </w:numPr>
              <w:spacing w:after="0" w:line="240" w:lineRule="auto"/>
              <w:rPr>
                <w:rFonts w:ascii="Arial" w:eastAsia="Times New Roman" w:hAnsi="Arial" w:cs="Times New Roman"/>
                <w:sz w:val="20"/>
              </w:rPr>
            </w:pPr>
            <w:r w:rsidRPr="00DE475E">
              <w:rPr>
                <w:rFonts w:ascii="Arial" w:eastAsia="Times New Roman" w:hAnsi="Arial" w:cs="Times New Roman"/>
                <w:sz w:val="20"/>
              </w:rPr>
              <w:t>Do you agree with the cartoonist’s view on the global issue? Explain.</w:t>
            </w:r>
          </w:p>
        </w:tc>
        <w:tc>
          <w:tcPr>
            <w:tcW w:w="4918" w:type="dxa"/>
            <w:tcBorders>
              <w:bottom w:val="single" w:sz="8" w:space="0" w:color="auto"/>
            </w:tcBorders>
            <w:shd w:val="clear" w:color="auto" w:fill="auto"/>
            <w:tcMar>
              <w:top w:w="72" w:type="dxa"/>
              <w:left w:w="72" w:type="dxa"/>
              <w:bottom w:w="72" w:type="dxa"/>
              <w:right w:w="72" w:type="dxa"/>
            </w:tcMar>
          </w:tcPr>
          <w:p w:rsidR="00FE368C" w:rsidRPr="00DE475E" w:rsidRDefault="00FE368C" w:rsidP="002456C2">
            <w:pPr>
              <w:spacing w:after="0" w:line="240" w:lineRule="auto"/>
              <w:rPr>
                <w:rFonts w:ascii="Arial" w:eastAsia="Times New Roman" w:hAnsi="Arial" w:cs="Times New Roman"/>
                <w:sz w:val="20"/>
              </w:rPr>
            </w:pPr>
          </w:p>
          <w:p w:rsidR="00FE368C" w:rsidRPr="00DE475E" w:rsidRDefault="00FE368C" w:rsidP="002456C2">
            <w:pPr>
              <w:spacing w:after="0" w:line="240" w:lineRule="auto"/>
              <w:rPr>
                <w:rFonts w:ascii="Arial" w:eastAsia="Times New Roman" w:hAnsi="Arial" w:cs="Times New Roman"/>
                <w:sz w:val="20"/>
              </w:rPr>
            </w:pPr>
          </w:p>
        </w:tc>
      </w:tr>
      <w:tr w:rsidR="00FE368C" w:rsidRPr="00DE475E" w:rsidTr="002456C2">
        <w:trPr>
          <w:trHeight w:val="432"/>
        </w:trPr>
        <w:tc>
          <w:tcPr>
            <w:tcW w:w="4940" w:type="dxa"/>
            <w:tcBorders>
              <w:bottom w:val="single" w:sz="8" w:space="0" w:color="auto"/>
            </w:tcBorders>
            <w:shd w:val="clear" w:color="auto" w:fill="auto"/>
            <w:tcMar>
              <w:top w:w="72" w:type="dxa"/>
              <w:left w:w="72" w:type="dxa"/>
              <w:bottom w:w="72" w:type="dxa"/>
              <w:right w:w="72" w:type="dxa"/>
            </w:tcMar>
          </w:tcPr>
          <w:p w:rsidR="00FE368C" w:rsidRPr="00DE475E" w:rsidRDefault="00FE368C" w:rsidP="002456C2">
            <w:pPr>
              <w:numPr>
                <w:ilvl w:val="0"/>
                <w:numId w:val="3"/>
              </w:numPr>
              <w:spacing w:after="0" w:line="240" w:lineRule="auto"/>
              <w:rPr>
                <w:rFonts w:ascii="Arial" w:eastAsia="Times New Roman" w:hAnsi="Arial" w:cs="Times New Roman"/>
                <w:sz w:val="20"/>
              </w:rPr>
            </w:pPr>
            <w:r w:rsidRPr="00DE475E">
              <w:rPr>
                <w:rFonts w:ascii="Arial" w:eastAsia="Times New Roman" w:hAnsi="Arial" w:cs="Arial"/>
                <w:kern w:val="36"/>
                <w:sz w:val="20"/>
                <w:lang w:eastAsia="en-CA"/>
              </w:rPr>
              <w:t>Choose three statistics from the W</w:t>
            </w:r>
            <w:r w:rsidRPr="00DE475E">
              <w:rPr>
                <w:rFonts w:ascii="Arial" w:eastAsia="Times New Roman" w:hAnsi="Arial" w:cs="Arial"/>
                <w:kern w:val="36"/>
                <w:sz w:val="20"/>
                <w:szCs w:val="20"/>
                <w:lang w:eastAsia="en-CA"/>
              </w:rPr>
              <w:t xml:space="preserve">orld </w:t>
            </w:r>
            <w:r w:rsidRPr="00DE475E">
              <w:rPr>
                <w:rFonts w:ascii="Arial" w:eastAsia="Times New Roman" w:hAnsi="Arial" w:cs="Arial"/>
                <w:kern w:val="36"/>
                <w:sz w:val="20"/>
                <w:lang w:eastAsia="en-CA"/>
              </w:rPr>
              <w:t>F</w:t>
            </w:r>
            <w:r w:rsidRPr="00DE475E">
              <w:rPr>
                <w:rFonts w:ascii="Arial" w:eastAsia="Times New Roman" w:hAnsi="Arial" w:cs="Arial"/>
                <w:kern w:val="36"/>
                <w:sz w:val="20"/>
                <w:szCs w:val="20"/>
                <w:lang w:eastAsia="en-CA"/>
              </w:rPr>
              <w:t xml:space="preserve">ood </w:t>
            </w:r>
            <w:r w:rsidRPr="00DE475E">
              <w:rPr>
                <w:rFonts w:ascii="Arial" w:eastAsia="Times New Roman" w:hAnsi="Arial" w:cs="Arial"/>
                <w:kern w:val="36"/>
                <w:sz w:val="20"/>
                <w:lang w:eastAsia="en-CA"/>
              </w:rPr>
              <w:t>P</w:t>
            </w:r>
            <w:r w:rsidRPr="00DE475E">
              <w:rPr>
                <w:rFonts w:ascii="Arial" w:eastAsia="Times New Roman" w:hAnsi="Arial" w:cs="Arial"/>
                <w:kern w:val="36"/>
                <w:sz w:val="20"/>
                <w:szCs w:val="20"/>
                <w:lang w:eastAsia="en-CA"/>
              </w:rPr>
              <w:t>rogramme “Hunger stats”</w:t>
            </w:r>
            <w:r w:rsidRPr="00DE475E">
              <w:rPr>
                <w:rFonts w:ascii="Arial" w:eastAsia="Times New Roman" w:hAnsi="Arial" w:cs="Arial"/>
                <w:kern w:val="36"/>
                <w:sz w:val="20"/>
                <w:lang w:eastAsia="en-CA"/>
              </w:rPr>
              <w:t xml:space="preserve"> information that would be validated by the views presented in the cartoon.</w:t>
            </w:r>
          </w:p>
        </w:tc>
        <w:tc>
          <w:tcPr>
            <w:tcW w:w="4918" w:type="dxa"/>
            <w:tcBorders>
              <w:bottom w:val="single" w:sz="8" w:space="0" w:color="auto"/>
            </w:tcBorders>
            <w:shd w:val="clear" w:color="auto" w:fill="auto"/>
            <w:tcMar>
              <w:top w:w="72" w:type="dxa"/>
              <w:left w:w="72" w:type="dxa"/>
              <w:bottom w:w="72" w:type="dxa"/>
              <w:right w:w="72" w:type="dxa"/>
            </w:tcMar>
          </w:tcPr>
          <w:p w:rsidR="00FE368C" w:rsidRPr="00DE475E" w:rsidRDefault="00FE368C" w:rsidP="002456C2">
            <w:pPr>
              <w:spacing w:after="0" w:line="240" w:lineRule="auto"/>
              <w:rPr>
                <w:rFonts w:ascii="Arial" w:eastAsia="Times New Roman" w:hAnsi="Arial" w:cs="Times New Roman"/>
                <w:sz w:val="20"/>
              </w:rPr>
            </w:pPr>
          </w:p>
          <w:p w:rsidR="00FE368C" w:rsidRPr="00DE475E" w:rsidRDefault="00FE368C" w:rsidP="002456C2">
            <w:pPr>
              <w:spacing w:after="0" w:line="240" w:lineRule="auto"/>
              <w:rPr>
                <w:rFonts w:ascii="Arial" w:eastAsia="Times New Roman" w:hAnsi="Arial" w:cs="Times New Roman"/>
                <w:sz w:val="20"/>
              </w:rPr>
            </w:pPr>
          </w:p>
        </w:tc>
      </w:tr>
    </w:tbl>
    <w:p w:rsidR="00DC70DA" w:rsidRDefault="00DC70DA">
      <w:bookmarkStart w:id="0" w:name="_GoBack"/>
      <w:bookmarkEnd w:id="0"/>
    </w:p>
    <w:sectPr w:rsidR="00DC70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282420"/>
    <w:multiLevelType w:val="hybridMultilevel"/>
    <w:tmpl w:val="37B239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A7106B2"/>
    <w:multiLevelType w:val="hybridMultilevel"/>
    <w:tmpl w:val="FCF27E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3B64DE2"/>
    <w:multiLevelType w:val="hybridMultilevel"/>
    <w:tmpl w:val="389C2A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475E"/>
    <w:rsid w:val="004E39C4"/>
    <w:rsid w:val="00AF241E"/>
    <w:rsid w:val="00DC70DA"/>
    <w:rsid w:val="00DE475E"/>
    <w:rsid w:val="00EB73BD"/>
    <w:rsid w:val="00FE36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Calgary Board of Education</Company>
  <LinksUpToDate>false</LinksUpToDate>
  <CharactersWithSpaces>1023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CBE</dc:creator>
  <cp:keywords/>
  <dc:description/>
  <cp:lastModifiedBy>CBE</cp:lastModifiedBy>
  <cp:revision>2</cp:revision>
  <dcterms:created xsi:type="dcterms:W3CDTF">2011-07-15T23:27:00Z</dcterms:created>
  <dcterms:modified xsi:type="dcterms:W3CDTF">2011-07-15T23:27:00Z</dcterms:modified>
</cp:coreProperties>
</file>