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E52" w:rsidRPr="004B46CE" w:rsidRDefault="00BC2E52" w:rsidP="004B46CE">
      <w:pPr>
        <w:pStyle w:val="ListParagraph"/>
        <w:rPr>
          <w:rFonts w:ascii="Times New Roman" w:hAnsi="Times New Roman" w:cs="Times New Roman"/>
          <w:sz w:val="24"/>
          <w:szCs w:val="24"/>
        </w:rPr>
      </w:pPr>
      <w:r w:rsidRPr="004B46CE">
        <w:rPr>
          <w:rFonts w:ascii="Times New Roman" w:hAnsi="Times New Roman" w:cs="Times New Roman"/>
          <w:b/>
          <w:sz w:val="24"/>
          <w:szCs w:val="24"/>
        </w:rPr>
        <w:t>Witch Museum (formerly East Church</w:t>
      </w:r>
      <w:proofErr w:type="gramStart"/>
      <w:r w:rsidRPr="004B46CE">
        <w:rPr>
          <w:rFonts w:ascii="Times New Roman" w:hAnsi="Times New Roman" w:cs="Times New Roman"/>
          <w:b/>
          <w:sz w:val="24"/>
          <w:szCs w:val="24"/>
        </w:rPr>
        <w:t>)</w:t>
      </w:r>
      <w:proofErr w:type="gramEnd"/>
      <w:r w:rsidRPr="004B46CE">
        <w:rPr>
          <w:rFonts w:ascii="Times New Roman" w:hAnsi="Times New Roman" w:cs="Times New Roman"/>
          <w:b/>
          <w:sz w:val="24"/>
          <w:szCs w:val="24"/>
        </w:rPr>
        <w:br/>
      </w:r>
      <w:r w:rsidR="000D37F6">
        <w:rPr>
          <w:rFonts w:ascii="Times New Roman" w:hAnsi="Times New Roman" w:cs="Times New Roman"/>
          <w:b/>
          <w:sz w:val="24"/>
          <w:szCs w:val="24"/>
        </w:rPr>
        <w:t>19 ½ Washington Square North</w:t>
      </w:r>
    </w:p>
    <w:p w:rsidR="00FE687C" w:rsidRDefault="00736205" w:rsidP="00FE687C">
      <w:pPr>
        <w:rPr>
          <w:rFonts w:ascii="Times New Roman" w:hAnsi="Times New Roman" w:cs="Times New Roman"/>
          <w:sz w:val="24"/>
          <w:szCs w:val="24"/>
        </w:rPr>
      </w:pPr>
      <w:r>
        <w:rPr>
          <w:rFonts w:ascii="Times New Roman" w:hAnsi="Times New Roman" w:cs="Times New Roman"/>
          <w:sz w:val="24"/>
          <w:szCs w:val="24"/>
        </w:rPr>
        <w:t xml:space="preserve"> </w:t>
      </w:r>
    </w:p>
    <w:p w:rsidR="003B217B" w:rsidRDefault="003B217B" w:rsidP="00FE687C">
      <w:pPr>
        <w:rPr>
          <w:rFonts w:ascii="Times New Roman" w:hAnsi="Times New Roman" w:cs="Times New Roman"/>
          <w:sz w:val="24"/>
          <w:szCs w:val="24"/>
        </w:rPr>
      </w:pPr>
      <w:r>
        <w:rPr>
          <w:rFonts w:ascii="Times New Roman" w:hAnsi="Times New Roman" w:cs="Times New Roman"/>
          <w:sz w:val="24"/>
          <w:szCs w:val="24"/>
        </w:rPr>
        <w:t>The Witch Museum is housed in the Gothic Revival</w:t>
      </w:r>
      <w:r w:rsidR="00BA3471">
        <w:rPr>
          <w:rFonts w:ascii="Times New Roman" w:hAnsi="Times New Roman" w:cs="Times New Roman"/>
          <w:sz w:val="24"/>
          <w:szCs w:val="24"/>
        </w:rPr>
        <w:t xml:space="preserve"> built between 1844 and 1846 by the New York architect, </w:t>
      </w:r>
      <w:proofErr w:type="spellStart"/>
      <w:r w:rsidR="00BA3471">
        <w:rPr>
          <w:rFonts w:ascii="Times New Roman" w:hAnsi="Times New Roman" w:cs="Times New Roman"/>
          <w:sz w:val="24"/>
          <w:szCs w:val="24"/>
        </w:rPr>
        <w:t>Minard</w:t>
      </w:r>
      <w:proofErr w:type="spellEnd"/>
      <w:r w:rsidR="00BA3471">
        <w:rPr>
          <w:rFonts w:ascii="Times New Roman" w:hAnsi="Times New Roman" w:cs="Times New Roman"/>
          <w:sz w:val="24"/>
          <w:szCs w:val="24"/>
        </w:rPr>
        <w:t xml:space="preserve"> </w:t>
      </w:r>
      <w:proofErr w:type="spellStart"/>
      <w:r w:rsidR="00BA3471">
        <w:rPr>
          <w:rFonts w:ascii="Times New Roman" w:hAnsi="Times New Roman" w:cs="Times New Roman"/>
          <w:sz w:val="24"/>
          <w:szCs w:val="24"/>
        </w:rPr>
        <w:t>LaFever</w:t>
      </w:r>
      <w:proofErr w:type="spellEnd"/>
      <w:r w:rsidR="00BA3471">
        <w:rPr>
          <w:rFonts w:ascii="Times New Roman" w:hAnsi="Times New Roman" w:cs="Times New Roman"/>
          <w:sz w:val="24"/>
          <w:szCs w:val="24"/>
        </w:rPr>
        <w:t xml:space="preserve">.  </w:t>
      </w:r>
      <w:proofErr w:type="spellStart"/>
      <w:r w:rsidR="007C21A4">
        <w:rPr>
          <w:rFonts w:ascii="Times New Roman" w:hAnsi="Times New Roman" w:cs="Times New Roman"/>
          <w:sz w:val="24"/>
          <w:szCs w:val="24"/>
        </w:rPr>
        <w:t>LaFever</w:t>
      </w:r>
      <w:proofErr w:type="spellEnd"/>
      <w:r w:rsidR="007C21A4">
        <w:rPr>
          <w:rFonts w:ascii="Times New Roman" w:hAnsi="Times New Roman" w:cs="Times New Roman"/>
          <w:sz w:val="24"/>
          <w:szCs w:val="24"/>
        </w:rPr>
        <w:t xml:space="preserve"> built a large number of churches in the early nineteenth century several of which are designated National Historic Landmarks including the St. Ann and Holy Trinity Church in Brooklyn.  </w:t>
      </w:r>
      <w:r w:rsidR="00E8349C">
        <w:rPr>
          <w:rFonts w:ascii="Times New Roman" w:hAnsi="Times New Roman" w:cs="Times New Roman"/>
          <w:sz w:val="24"/>
          <w:szCs w:val="24"/>
        </w:rPr>
        <w:t>Many of the choices for his construction are visible including pointed arched windows and the use of brownstone.  The front octagonal towers were higher at some point but cut down to their present height.</w:t>
      </w:r>
      <w:r w:rsidR="002F4727">
        <w:rPr>
          <w:rFonts w:ascii="Times New Roman" w:hAnsi="Times New Roman" w:cs="Times New Roman"/>
          <w:sz w:val="24"/>
          <w:szCs w:val="24"/>
        </w:rPr>
        <w:t xml:space="preserve">  The East Church broke off from the First Church at the turn of the eighteenth century, but the two were reunited in 1956.  The building was thus sold at that time after having survived two fires; one in 1902, and the other in 1925.  The third fire in 1969 would end the residence of the Salem Auto Museum and Americana Shops and make way for the Witch Museum to open in 1972.</w:t>
      </w:r>
    </w:p>
    <w:p w:rsidR="00E8349C" w:rsidRDefault="00E8349C" w:rsidP="00FE687C">
      <w:pPr>
        <w:rPr>
          <w:rFonts w:ascii="Times New Roman" w:hAnsi="Times New Roman" w:cs="Times New Roman"/>
          <w:sz w:val="24"/>
          <w:szCs w:val="24"/>
        </w:rPr>
      </w:pPr>
      <w:r>
        <w:rPr>
          <w:rFonts w:ascii="Times New Roman" w:hAnsi="Times New Roman" w:cs="Times New Roman"/>
          <w:sz w:val="24"/>
          <w:szCs w:val="24"/>
        </w:rPr>
        <w:t xml:space="preserve">The land upon which the </w:t>
      </w:r>
      <w:r w:rsidR="00CA5A8D">
        <w:rPr>
          <w:rFonts w:ascii="Times New Roman" w:hAnsi="Times New Roman" w:cs="Times New Roman"/>
          <w:sz w:val="24"/>
          <w:szCs w:val="24"/>
        </w:rPr>
        <w:t xml:space="preserve">museum sits has ties to the Salem Witch Trials.  The Reverend John Higginson, a minister of the First Church, lived on the site.  </w:t>
      </w:r>
      <w:r w:rsidR="002F4727">
        <w:rPr>
          <w:rFonts w:ascii="Times New Roman" w:hAnsi="Times New Roman" w:cs="Times New Roman"/>
          <w:sz w:val="24"/>
          <w:szCs w:val="24"/>
        </w:rPr>
        <w:t xml:space="preserve">His father organized the First Church, and John Higginson would go on to minister for 48 years.  </w:t>
      </w:r>
      <w:r w:rsidR="00CA5A8D">
        <w:rPr>
          <w:rFonts w:ascii="Times New Roman" w:hAnsi="Times New Roman" w:cs="Times New Roman"/>
          <w:sz w:val="24"/>
          <w:szCs w:val="24"/>
        </w:rPr>
        <w:t xml:space="preserve">His daughter, Ann </w:t>
      </w:r>
      <w:proofErr w:type="spellStart"/>
      <w:r w:rsidR="00CA5A8D">
        <w:rPr>
          <w:rFonts w:ascii="Times New Roman" w:hAnsi="Times New Roman" w:cs="Times New Roman"/>
          <w:sz w:val="24"/>
          <w:szCs w:val="24"/>
        </w:rPr>
        <w:t>Dolliver</w:t>
      </w:r>
      <w:proofErr w:type="spellEnd"/>
      <w:r w:rsidR="00CA5A8D">
        <w:rPr>
          <w:rFonts w:ascii="Times New Roman" w:hAnsi="Times New Roman" w:cs="Times New Roman"/>
          <w:sz w:val="24"/>
          <w:szCs w:val="24"/>
        </w:rPr>
        <w:t>, was accused of witchcraft during the trials.  Abandoned by her husband and left with three children, Ann moved back into her father’s house in Salem</w:t>
      </w:r>
      <w:r w:rsidR="002F4727">
        <w:rPr>
          <w:rFonts w:ascii="Times New Roman" w:hAnsi="Times New Roman" w:cs="Times New Roman"/>
          <w:sz w:val="24"/>
          <w:szCs w:val="24"/>
        </w:rPr>
        <w:t xml:space="preserve"> from Gloucester</w:t>
      </w:r>
      <w:r w:rsidR="00CA5A8D">
        <w:rPr>
          <w:rFonts w:ascii="Times New Roman" w:hAnsi="Times New Roman" w:cs="Times New Roman"/>
          <w:sz w:val="24"/>
          <w:szCs w:val="24"/>
        </w:rPr>
        <w:t>.  In June of 1692, she was charged with having committed “sundry acts of witchcraft</w:t>
      </w:r>
      <w:r w:rsidR="00906709">
        <w:rPr>
          <w:rFonts w:ascii="Times New Roman" w:hAnsi="Times New Roman" w:cs="Times New Roman"/>
          <w:sz w:val="24"/>
          <w:szCs w:val="24"/>
        </w:rPr>
        <w:t>.</w:t>
      </w:r>
      <w:r w:rsidR="00CA5A8D">
        <w:rPr>
          <w:rFonts w:ascii="Times New Roman" w:hAnsi="Times New Roman" w:cs="Times New Roman"/>
          <w:sz w:val="24"/>
          <w:szCs w:val="24"/>
        </w:rPr>
        <w:t xml:space="preserve">” </w:t>
      </w:r>
      <w:r w:rsidR="00906709">
        <w:rPr>
          <w:rFonts w:ascii="Times New Roman" w:hAnsi="Times New Roman" w:cs="Times New Roman"/>
          <w:sz w:val="24"/>
          <w:szCs w:val="24"/>
        </w:rPr>
        <w:t xml:space="preserve">Her accusers were three of the afflicted girls who helped set the chaos in motion:  </w:t>
      </w:r>
      <w:r w:rsidR="00CA5A8D">
        <w:rPr>
          <w:rFonts w:ascii="Times New Roman" w:hAnsi="Times New Roman" w:cs="Times New Roman"/>
          <w:sz w:val="24"/>
          <w:szCs w:val="24"/>
        </w:rPr>
        <w:t xml:space="preserve">Mary Warren, Mary Wolcott, and Susanna Sheldon.  </w:t>
      </w:r>
      <w:r w:rsidR="00906709">
        <w:rPr>
          <w:rFonts w:ascii="Times New Roman" w:hAnsi="Times New Roman" w:cs="Times New Roman"/>
          <w:sz w:val="24"/>
          <w:szCs w:val="24"/>
        </w:rPr>
        <w:t>Fortunately</w:t>
      </w:r>
      <w:r w:rsidR="00CA5A8D">
        <w:rPr>
          <w:rFonts w:ascii="Times New Roman" w:hAnsi="Times New Roman" w:cs="Times New Roman"/>
          <w:sz w:val="24"/>
          <w:szCs w:val="24"/>
        </w:rPr>
        <w:t xml:space="preserve">, she was </w:t>
      </w:r>
      <w:r w:rsidR="002F4727">
        <w:rPr>
          <w:rFonts w:ascii="Times New Roman" w:hAnsi="Times New Roman" w:cs="Times New Roman"/>
          <w:sz w:val="24"/>
          <w:szCs w:val="24"/>
        </w:rPr>
        <w:t xml:space="preserve">able to </w:t>
      </w:r>
      <w:r w:rsidR="00CA5A8D">
        <w:rPr>
          <w:rFonts w:ascii="Times New Roman" w:hAnsi="Times New Roman" w:cs="Times New Roman"/>
          <w:sz w:val="24"/>
          <w:szCs w:val="24"/>
        </w:rPr>
        <w:t>return to her family’s home</w:t>
      </w:r>
      <w:r w:rsidR="00906709">
        <w:rPr>
          <w:rFonts w:ascii="Times New Roman" w:hAnsi="Times New Roman" w:cs="Times New Roman"/>
          <w:sz w:val="24"/>
          <w:szCs w:val="24"/>
        </w:rPr>
        <w:t xml:space="preserve"> after being questioned</w:t>
      </w:r>
      <w:bookmarkStart w:id="0" w:name="_GoBack"/>
      <w:bookmarkEnd w:id="0"/>
      <w:r w:rsidR="00CA5A8D">
        <w:rPr>
          <w:rFonts w:ascii="Times New Roman" w:hAnsi="Times New Roman" w:cs="Times New Roman"/>
          <w:sz w:val="24"/>
          <w:szCs w:val="24"/>
        </w:rPr>
        <w:t xml:space="preserve">.   </w:t>
      </w:r>
    </w:p>
    <w:p w:rsidR="002F4727" w:rsidRDefault="002F4727" w:rsidP="00FE687C"/>
    <w:sectPr w:rsidR="002F47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D37F6"/>
    <w:rsid w:val="000E7D7F"/>
    <w:rsid w:val="00101760"/>
    <w:rsid w:val="001346AD"/>
    <w:rsid w:val="001406AA"/>
    <w:rsid w:val="00140E2D"/>
    <w:rsid w:val="00156A3C"/>
    <w:rsid w:val="00165821"/>
    <w:rsid w:val="00173D90"/>
    <w:rsid w:val="001829F2"/>
    <w:rsid w:val="001F3FDE"/>
    <w:rsid w:val="00241418"/>
    <w:rsid w:val="002A5EBA"/>
    <w:rsid w:val="002A68CB"/>
    <w:rsid w:val="002B1EC5"/>
    <w:rsid w:val="002F4727"/>
    <w:rsid w:val="00320B05"/>
    <w:rsid w:val="00332699"/>
    <w:rsid w:val="00335B73"/>
    <w:rsid w:val="00380D40"/>
    <w:rsid w:val="003828F7"/>
    <w:rsid w:val="003B217B"/>
    <w:rsid w:val="00463CF4"/>
    <w:rsid w:val="004A5048"/>
    <w:rsid w:val="004B46CE"/>
    <w:rsid w:val="004D0965"/>
    <w:rsid w:val="004F360C"/>
    <w:rsid w:val="00505480"/>
    <w:rsid w:val="005123A7"/>
    <w:rsid w:val="0056036D"/>
    <w:rsid w:val="0058383C"/>
    <w:rsid w:val="005A1958"/>
    <w:rsid w:val="00623A10"/>
    <w:rsid w:val="006279FE"/>
    <w:rsid w:val="006A71DA"/>
    <w:rsid w:val="006A7D27"/>
    <w:rsid w:val="006B41C7"/>
    <w:rsid w:val="006D6F2B"/>
    <w:rsid w:val="0070562A"/>
    <w:rsid w:val="00730CC4"/>
    <w:rsid w:val="00733AA2"/>
    <w:rsid w:val="00736205"/>
    <w:rsid w:val="00771CE3"/>
    <w:rsid w:val="007779E8"/>
    <w:rsid w:val="00785E72"/>
    <w:rsid w:val="007B6FD0"/>
    <w:rsid w:val="007C21A4"/>
    <w:rsid w:val="007E24BD"/>
    <w:rsid w:val="007F3042"/>
    <w:rsid w:val="008016FF"/>
    <w:rsid w:val="00827D7D"/>
    <w:rsid w:val="00867B7A"/>
    <w:rsid w:val="008A0AB4"/>
    <w:rsid w:val="008C74FB"/>
    <w:rsid w:val="008F33DE"/>
    <w:rsid w:val="00906709"/>
    <w:rsid w:val="009112C3"/>
    <w:rsid w:val="009316B9"/>
    <w:rsid w:val="009D7460"/>
    <w:rsid w:val="00A0353F"/>
    <w:rsid w:val="00A17A8C"/>
    <w:rsid w:val="00A222F3"/>
    <w:rsid w:val="00A37FC5"/>
    <w:rsid w:val="00A50250"/>
    <w:rsid w:val="00A706D4"/>
    <w:rsid w:val="00AF4E65"/>
    <w:rsid w:val="00B01893"/>
    <w:rsid w:val="00B30B93"/>
    <w:rsid w:val="00B36BD0"/>
    <w:rsid w:val="00B613CA"/>
    <w:rsid w:val="00B855DD"/>
    <w:rsid w:val="00BA3471"/>
    <w:rsid w:val="00BA6A7C"/>
    <w:rsid w:val="00BC2E52"/>
    <w:rsid w:val="00BE2D8F"/>
    <w:rsid w:val="00BE32A5"/>
    <w:rsid w:val="00C10244"/>
    <w:rsid w:val="00C42009"/>
    <w:rsid w:val="00C5756A"/>
    <w:rsid w:val="00C62D32"/>
    <w:rsid w:val="00CA5A8D"/>
    <w:rsid w:val="00CB0F81"/>
    <w:rsid w:val="00CD2695"/>
    <w:rsid w:val="00CF4F2C"/>
    <w:rsid w:val="00D107BE"/>
    <w:rsid w:val="00D4630E"/>
    <w:rsid w:val="00D46385"/>
    <w:rsid w:val="00D74F60"/>
    <w:rsid w:val="00E22995"/>
    <w:rsid w:val="00E31018"/>
    <w:rsid w:val="00E43446"/>
    <w:rsid w:val="00E467B8"/>
    <w:rsid w:val="00E61917"/>
    <w:rsid w:val="00E708F7"/>
    <w:rsid w:val="00E8349C"/>
    <w:rsid w:val="00EA4E90"/>
    <w:rsid w:val="00ED4BD6"/>
    <w:rsid w:val="00EF6F4F"/>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2634</TotalTime>
  <Pages>1</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95</cp:revision>
  <cp:lastPrinted>2025-12-21T19:10:00Z</cp:lastPrinted>
  <dcterms:created xsi:type="dcterms:W3CDTF">2025-07-20T19:56:00Z</dcterms:created>
  <dcterms:modified xsi:type="dcterms:W3CDTF">2026-05-12T21:06:00Z</dcterms:modified>
</cp:coreProperties>
</file>