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0C39E" w14:textId="3BAD54D1" w:rsidR="001C4B53" w:rsidRPr="00A96E71" w:rsidRDefault="00E13112" w:rsidP="00231FD7">
      <w:pPr>
        <w:rPr>
          <w:rFonts w:asciiTheme="minorHAnsi" w:hAnsiTheme="minorHAnsi"/>
          <w:b/>
          <w:sz w:val="32"/>
          <w:szCs w:val="32"/>
        </w:rPr>
      </w:pPr>
      <w:r>
        <w:rPr>
          <w:rFonts w:asciiTheme="minorHAnsi" w:hAnsiTheme="minorHAnsi"/>
          <w:b/>
          <w:sz w:val="32"/>
          <w:szCs w:val="32"/>
        </w:rPr>
        <w:t>PROJECT</w:t>
      </w:r>
      <w:r w:rsidR="00665729">
        <w:rPr>
          <w:rFonts w:asciiTheme="minorHAnsi" w:hAnsiTheme="minorHAnsi"/>
          <w:b/>
          <w:sz w:val="32"/>
          <w:szCs w:val="32"/>
        </w:rPr>
        <w:t xml:space="preserve"> CHARTER</w:t>
      </w:r>
    </w:p>
    <w:p w14:paraId="6960A702" w14:textId="77777777" w:rsidR="00BB3EE3" w:rsidRDefault="00BB3EE3" w:rsidP="00231FD7">
      <w:pPr>
        <w:rPr>
          <w:rFonts w:asciiTheme="minorHAnsi" w:hAnsiTheme="minorHAnsi"/>
          <w:sz w:val="24"/>
          <w:szCs w:val="24"/>
        </w:rPr>
      </w:pPr>
    </w:p>
    <w:p w14:paraId="380A3AF0" w14:textId="01064A65" w:rsidR="008633A7" w:rsidRPr="00BB3EE3" w:rsidRDefault="00BB3EE3" w:rsidP="00231FD7">
      <w:pPr>
        <w:rPr>
          <w:rFonts w:asciiTheme="minorHAnsi" w:hAnsiTheme="minorHAnsi"/>
          <w:i/>
          <w:sz w:val="24"/>
          <w:szCs w:val="24"/>
        </w:rPr>
      </w:pPr>
      <w:r w:rsidRPr="00BB3EE3">
        <w:rPr>
          <w:rFonts w:asciiTheme="minorHAnsi" w:hAnsiTheme="minorHAnsi"/>
          <w:i/>
          <w:sz w:val="24"/>
          <w:szCs w:val="24"/>
        </w:rPr>
        <w:t>Please see the Instructions section at the end of this document.</w:t>
      </w:r>
    </w:p>
    <w:p w14:paraId="0F4F03DE" w14:textId="77777777" w:rsidR="00BB3EE3" w:rsidRDefault="00BB3EE3" w:rsidP="00231FD7">
      <w:pPr>
        <w:rPr>
          <w:rFonts w:asciiTheme="minorHAnsi" w:hAnsiTheme="minorHAnsi"/>
          <w:sz w:val="24"/>
          <w:szCs w:val="24"/>
        </w:rPr>
      </w:pPr>
    </w:p>
    <w:p w14:paraId="348F2287" w14:textId="77777777" w:rsidR="00344FB2" w:rsidRDefault="00344FB2" w:rsidP="00231FD7">
      <w:pPr>
        <w:rPr>
          <w:rFonts w:asciiTheme="minorHAnsi" w:hAnsiTheme="minorHAnsi"/>
          <w:sz w:val="24"/>
          <w:szCs w:val="24"/>
        </w:rPr>
      </w:pPr>
    </w:p>
    <w:p w14:paraId="722C576D" w14:textId="2A22EE41" w:rsidR="00344FB2" w:rsidRPr="00344FB2" w:rsidRDefault="00344FB2" w:rsidP="00231FD7">
      <w:pPr>
        <w:rPr>
          <w:rFonts w:asciiTheme="minorHAnsi" w:hAnsiTheme="minorHAnsi"/>
          <w:b/>
          <w:sz w:val="24"/>
          <w:szCs w:val="24"/>
        </w:rPr>
      </w:pPr>
      <w:r w:rsidRPr="00344FB2">
        <w:rPr>
          <w:rFonts w:asciiTheme="minorHAnsi" w:hAnsiTheme="minorHAnsi"/>
          <w:b/>
          <w:sz w:val="24"/>
          <w:szCs w:val="24"/>
        </w:rPr>
        <w:t>Title of Research Project:</w:t>
      </w:r>
    </w:p>
    <w:p w14:paraId="5647A6B9" w14:textId="671EF777" w:rsidR="008633A7" w:rsidRPr="00474E87" w:rsidRDefault="00474E87" w:rsidP="00231FD7">
      <w:pPr>
        <w:rPr>
          <w:rFonts w:ascii="Calibri" w:eastAsia="Calibri" w:hAnsi="Calibri" w:cs="Calibri"/>
          <w:sz w:val="24"/>
          <w:szCs w:val="24"/>
        </w:rPr>
      </w:pPr>
      <w:r>
        <w:rPr>
          <w:rFonts w:ascii="Calibri" w:eastAsia="Calibri" w:hAnsi="Calibri" w:cs="Calibri"/>
          <w:sz w:val="24"/>
          <w:szCs w:val="24"/>
        </w:rPr>
        <w:t xml:space="preserve">Monitoring the urban noise environment using a distributed acoustic sensor network  </w:t>
      </w:r>
    </w:p>
    <w:p w14:paraId="191AFE9F" w14:textId="77777777" w:rsidR="00344FB2" w:rsidRDefault="00344FB2" w:rsidP="00231FD7">
      <w:pPr>
        <w:rPr>
          <w:rFonts w:asciiTheme="minorHAnsi" w:hAnsiTheme="minorHAnsi"/>
          <w:sz w:val="24"/>
          <w:szCs w:val="24"/>
        </w:rPr>
      </w:pPr>
    </w:p>
    <w:p w14:paraId="00F868A9" w14:textId="633DA598" w:rsidR="00DE5CF6" w:rsidRDefault="00DE5CF6" w:rsidP="00231FD7">
      <w:pPr>
        <w:rPr>
          <w:rFonts w:asciiTheme="minorHAnsi" w:hAnsiTheme="minorHAnsi"/>
          <w:sz w:val="24"/>
          <w:szCs w:val="24"/>
        </w:rPr>
      </w:pPr>
      <w:r w:rsidRPr="00DE5CF6">
        <w:rPr>
          <w:rFonts w:asciiTheme="minorHAnsi" w:hAnsiTheme="minorHAnsi"/>
          <w:b/>
          <w:sz w:val="24"/>
          <w:szCs w:val="24"/>
        </w:rPr>
        <w:t>Term of Project:</w:t>
      </w:r>
      <w:r>
        <w:rPr>
          <w:rFonts w:asciiTheme="minorHAnsi" w:hAnsiTheme="minorHAnsi"/>
          <w:sz w:val="24"/>
          <w:szCs w:val="24"/>
        </w:rPr>
        <w:t xml:space="preserve"> </w:t>
      </w:r>
    </w:p>
    <w:p w14:paraId="54D3DB88" w14:textId="597D8CED" w:rsidR="00DE5CF6" w:rsidRDefault="00474E87" w:rsidP="00231FD7">
      <w:pPr>
        <w:rPr>
          <w:rFonts w:asciiTheme="minorHAnsi" w:hAnsiTheme="minorHAnsi"/>
          <w:sz w:val="24"/>
          <w:szCs w:val="24"/>
        </w:rPr>
      </w:pPr>
      <w:r>
        <w:rPr>
          <w:rFonts w:asciiTheme="minorHAnsi" w:hAnsiTheme="minorHAnsi"/>
          <w:sz w:val="24"/>
          <w:szCs w:val="24"/>
        </w:rPr>
        <w:t>July 31</w:t>
      </w:r>
      <w:r w:rsidRPr="00474E87">
        <w:rPr>
          <w:rFonts w:asciiTheme="minorHAnsi" w:hAnsiTheme="minorHAnsi"/>
          <w:sz w:val="24"/>
          <w:szCs w:val="24"/>
          <w:vertAlign w:val="superscript"/>
        </w:rPr>
        <w:t>st</w:t>
      </w:r>
      <w:r>
        <w:rPr>
          <w:rFonts w:asciiTheme="minorHAnsi" w:hAnsiTheme="minorHAnsi"/>
          <w:sz w:val="24"/>
          <w:szCs w:val="24"/>
        </w:rPr>
        <w:t xml:space="preserve">, 2017 </w:t>
      </w:r>
      <w:r w:rsidR="00024912">
        <w:rPr>
          <w:rFonts w:asciiTheme="minorHAnsi" w:hAnsiTheme="minorHAnsi"/>
          <w:sz w:val="24"/>
          <w:szCs w:val="24"/>
        </w:rPr>
        <w:t>–</w:t>
      </w:r>
      <w:r>
        <w:rPr>
          <w:rFonts w:asciiTheme="minorHAnsi" w:hAnsiTheme="minorHAnsi"/>
          <w:sz w:val="24"/>
          <w:szCs w:val="24"/>
        </w:rPr>
        <w:t xml:space="preserve"> </w:t>
      </w:r>
      <w:r w:rsidR="00024912">
        <w:rPr>
          <w:rFonts w:asciiTheme="minorHAnsi" w:hAnsiTheme="minorHAnsi"/>
          <w:sz w:val="24"/>
          <w:szCs w:val="24"/>
        </w:rPr>
        <w:t>December 31</w:t>
      </w:r>
      <w:r w:rsidR="00024912" w:rsidRPr="00024912">
        <w:rPr>
          <w:rFonts w:asciiTheme="minorHAnsi" w:hAnsiTheme="minorHAnsi"/>
          <w:sz w:val="24"/>
          <w:szCs w:val="24"/>
          <w:vertAlign w:val="superscript"/>
        </w:rPr>
        <w:t>st</w:t>
      </w:r>
      <w:r w:rsidR="00024912">
        <w:rPr>
          <w:rFonts w:asciiTheme="minorHAnsi" w:hAnsiTheme="minorHAnsi"/>
          <w:sz w:val="24"/>
          <w:szCs w:val="24"/>
        </w:rPr>
        <w:t>, 2017</w:t>
      </w:r>
    </w:p>
    <w:p w14:paraId="4FB98FF3" w14:textId="77777777" w:rsidR="00DE5CF6" w:rsidRDefault="00DE5CF6" w:rsidP="00231FD7">
      <w:pPr>
        <w:rPr>
          <w:rFonts w:asciiTheme="minorHAnsi" w:hAnsiTheme="minorHAnsi"/>
          <w:sz w:val="24"/>
          <w:szCs w:val="24"/>
        </w:rPr>
      </w:pPr>
    </w:p>
    <w:p w14:paraId="2D0D0EE3" w14:textId="22724940" w:rsidR="00A96E71" w:rsidRDefault="00A96E71" w:rsidP="00A96E71">
      <w:pPr>
        <w:rPr>
          <w:rFonts w:asciiTheme="minorHAnsi" w:hAnsiTheme="minorHAnsi"/>
          <w:sz w:val="24"/>
          <w:szCs w:val="24"/>
        </w:rPr>
      </w:pPr>
      <w:r w:rsidRPr="008633A7">
        <w:rPr>
          <w:rFonts w:asciiTheme="minorHAnsi" w:hAnsiTheme="minorHAnsi"/>
          <w:b/>
          <w:sz w:val="24"/>
          <w:szCs w:val="24"/>
        </w:rPr>
        <w:t>University of Calgary Researcher(s)</w:t>
      </w:r>
      <w:r w:rsidR="002C1216">
        <w:rPr>
          <w:rFonts w:asciiTheme="minorHAnsi" w:hAnsiTheme="minorHAnsi"/>
          <w:b/>
          <w:sz w:val="24"/>
          <w:szCs w:val="24"/>
        </w:rPr>
        <w:t>*</w:t>
      </w:r>
      <w:r w:rsidRPr="008633A7">
        <w:rPr>
          <w:rFonts w:asciiTheme="minorHAnsi" w:hAnsiTheme="minorHAnsi"/>
          <w:b/>
          <w:sz w:val="24"/>
          <w:szCs w:val="24"/>
        </w:rPr>
        <w:t>:</w:t>
      </w:r>
      <w:r>
        <w:rPr>
          <w:rFonts w:asciiTheme="minorHAnsi" w:hAnsiTheme="minorHAnsi"/>
          <w:sz w:val="24"/>
          <w:szCs w:val="24"/>
        </w:rPr>
        <w:t xml:space="preserve"> </w:t>
      </w:r>
    </w:p>
    <w:p w14:paraId="569507AF"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Dr. Henry Leung, Principal Investigator, Professor, Department of Electrical Engineering, leungh@ucalgary.ca, 1-403-220-4875</w:t>
      </w:r>
    </w:p>
    <w:p w14:paraId="2E54B2B8" w14:textId="77777777" w:rsidR="00474E87" w:rsidRDefault="00474E87" w:rsidP="00474E87">
      <w:pPr>
        <w:rPr>
          <w:rFonts w:ascii="Calibri" w:eastAsia="Calibri" w:hAnsi="Calibri" w:cs="Calibri"/>
          <w:sz w:val="24"/>
          <w:szCs w:val="24"/>
        </w:rPr>
      </w:pPr>
    </w:p>
    <w:p w14:paraId="02591723"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Dr. Dean Richert, Postdoctoral Scholar, Department of Electrical Engineering, dean.richert@ucalgary.ca, 1-403-836-7545</w:t>
      </w:r>
    </w:p>
    <w:p w14:paraId="646CDFBA" w14:textId="77777777" w:rsidR="00A96E71" w:rsidRDefault="00A96E71" w:rsidP="00A96E71">
      <w:pPr>
        <w:rPr>
          <w:rFonts w:asciiTheme="minorHAnsi" w:hAnsiTheme="minorHAnsi"/>
          <w:sz w:val="24"/>
          <w:szCs w:val="24"/>
        </w:rPr>
      </w:pPr>
    </w:p>
    <w:p w14:paraId="3AA0725A" w14:textId="697FDDE2" w:rsidR="00474E87" w:rsidRDefault="008633A7" w:rsidP="00024912">
      <w:pPr>
        <w:rPr>
          <w:rFonts w:asciiTheme="minorHAnsi" w:hAnsiTheme="minorHAnsi"/>
          <w:sz w:val="24"/>
          <w:szCs w:val="24"/>
        </w:rPr>
      </w:pPr>
      <w:r w:rsidRPr="008633A7">
        <w:rPr>
          <w:rFonts w:asciiTheme="minorHAnsi" w:hAnsiTheme="minorHAnsi"/>
          <w:b/>
          <w:sz w:val="24"/>
          <w:szCs w:val="24"/>
        </w:rPr>
        <w:t>City of Calgary Partner(s):</w:t>
      </w:r>
      <w:r>
        <w:rPr>
          <w:rFonts w:asciiTheme="minorHAnsi" w:hAnsiTheme="minorHAnsi"/>
          <w:sz w:val="24"/>
          <w:szCs w:val="24"/>
        </w:rPr>
        <w:t xml:space="preserve"> </w:t>
      </w:r>
    </w:p>
    <w:p w14:paraId="0F1E6DF6" w14:textId="06B4F837" w:rsidR="00024912" w:rsidRPr="00024912" w:rsidRDefault="00024912" w:rsidP="00024912">
      <w:pPr>
        <w:rPr>
          <w:rFonts w:ascii="Calibri" w:eastAsia="Calibri" w:hAnsi="Calibri" w:cs="Calibri"/>
          <w:sz w:val="24"/>
          <w:szCs w:val="24"/>
        </w:rPr>
      </w:pPr>
      <w:r>
        <w:rPr>
          <w:rFonts w:ascii="Calibri" w:eastAsia="Calibri" w:hAnsi="Calibri" w:cs="Calibri"/>
          <w:sz w:val="24"/>
          <w:szCs w:val="24"/>
        </w:rPr>
        <w:t>Nan Xie, </w:t>
      </w:r>
      <w:r w:rsidRPr="00024912">
        <w:rPr>
          <w:rFonts w:ascii="Calibri" w:eastAsia="Calibri" w:hAnsi="Calibri" w:cs="Calibri"/>
          <w:sz w:val="24"/>
          <w:szCs w:val="24"/>
        </w:rPr>
        <w:t>IT Engineer 3, IT – Innovation &amp;</w:t>
      </w:r>
      <w:r>
        <w:rPr>
          <w:rFonts w:ascii="Calibri" w:eastAsia="Calibri" w:hAnsi="Calibri" w:cs="Calibri"/>
          <w:sz w:val="24"/>
          <w:szCs w:val="24"/>
        </w:rPr>
        <w:t xml:space="preserve"> Collaboration – Field Mobility </w:t>
      </w:r>
      <w:r w:rsidRPr="00024912">
        <w:rPr>
          <w:rFonts w:ascii="Calibri" w:eastAsia="Calibri" w:hAnsi="Calibri" w:cs="Calibri"/>
          <w:sz w:val="24"/>
          <w:szCs w:val="24"/>
        </w:rPr>
        <w:t>Solutions, </w:t>
      </w:r>
      <w:hyperlink r:id="rId7" w:tgtFrame="_blank" w:history="1">
        <w:r w:rsidRPr="00024912">
          <w:rPr>
            <w:rStyle w:val="Hyperlink"/>
            <w:rFonts w:ascii="Calibri" w:eastAsia="Calibri" w:hAnsi="Calibri" w:cs="Calibri"/>
            <w:sz w:val="24"/>
            <w:szCs w:val="24"/>
          </w:rPr>
          <w:t>Nan.Xie@Calgary.ca</w:t>
        </w:r>
      </w:hyperlink>
      <w:r w:rsidRPr="00024912">
        <w:rPr>
          <w:rFonts w:ascii="Calibri" w:eastAsia="Calibri" w:hAnsi="Calibri" w:cs="Calibri"/>
          <w:sz w:val="24"/>
          <w:szCs w:val="24"/>
        </w:rPr>
        <w:t>, </w:t>
      </w:r>
      <w:hyperlink r:id="rId8" w:tgtFrame="_blank" w:history="1">
        <w:r w:rsidRPr="00024912">
          <w:rPr>
            <w:rStyle w:val="Hyperlink"/>
            <w:rFonts w:ascii="Calibri" w:eastAsia="Calibri" w:hAnsi="Calibri" w:cs="Calibri"/>
            <w:sz w:val="24"/>
            <w:szCs w:val="24"/>
          </w:rPr>
          <w:t>403-268-3755</w:t>
        </w:r>
      </w:hyperlink>
    </w:p>
    <w:p w14:paraId="6DD2CE46" w14:textId="77777777" w:rsidR="00024912" w:rsidRDefault="00024912" w:rsidP="00024912">
      <w:pPr>
        <w:rPr>
          <w:rFonts w:ascii="Calibri" w:eastAsia="Calibri" w:hAnsi="Calibri" w:cs="Calibri"/>
          <w:sz w:val="24"/>
          <w:szCs w:val="24"/>
        </w:rPr>
      </w:pPr>
    </w:p>
    <w:p w14:paraId="1D6D3921" w14:textId="44A74049" w:rsidR="00024912" w:rsidRPr="00024912" w:rsidRDefault="00024912" w:rsidP="00024912">
      <w:pPr>
        <w:rPr>
          <w:rFonts w:ascii="Calibri" w:eastAsia="Calibri" w:hAnsi="Calibri" w:cs="Calibri"/>
          <w:sz w:val="24"/>
          <w:szCs w:val="24"/>
        </w:rPr>
      </w:pPr>
      <w:r w:rsidRPr="00024912">
        <w:rPr>
          <w:rFonts w:ascii="Calibri" w:eastAsia="Calibri" w:hAnsi="Calibri" w:cs="Calibri"/>
          <w:sz w:val="24"/>
          <w:szCs w:val="24"/>
        </w:rPr>
        <w:t>Colin Adderley,</w:t>
      </w:r>
      <w:r>
        <w:rPr>
          <w:rFonts w:ascii="Calibri" w:eastAsia="Calibri" w:hAnsi="Calibri" w:cs="Calibri"/>
          <w:sz w:val="24"/>
          <w:szCs w:val="24"/>
        </w:rPr>
        <w:t xml:space="preserve"> </w:t>
      </w:r>
      <w:r w:rsidRPr="00024912">
        <w:rPr>
          <w:rFonts w:ascii="Calibri" w:eastAsia="Calibri" w:hAnsi="Calibri" w:cs="Calibri"/>
          <w:sz w:val="24"/>
          <w:szCs w:val="24"/>
        </w:rPr>
        <w:t>IT Engineer 2, IT – Innovation &amp; Collaboration – Field Mobility Solutions, </w:t>
      </w:r>
      <w:hyperlink r:id="rId9" w:tgtFrame="_blank" w:history="1">
        <w:r w:rsidRPr="00024912">
          <w:rPr>
            <w:rStyle w:val="Hyperlink"/>
            <w:rFonts w:ascii="Calibri" w:eastAsia="Calibri" w:hAnsi="Calibri" w:cs="Calibri"/>
            <w:sz w:val="24"/>
            <w:szCs w:val="24"/>
          </w:rPr>
          <w:t>Colin.Adderley@calgary.ca</w:t>
        </w:r>
      </w:hyperlink>
      <w:r w:rsidRPr="00024912">
        <w:rPr>
          <w:rFonts w:ascii="Calibri" w:eastAsia="Calibri" w:hAnsi="Calibri" w:cs="Calibri"/>
          <w:sz w:val="24"/>
          <w:szCs w:val="24"/>
        </w:rPr>
        <w:t>, </w:t>
      </w:r>
      <w:hyperlink r:id="rId10" w:tgtFrame="_blank" w:history="1">
        <w:r w:rsidRPr="00024912">
          <w:rPr>
            <w:rStyle w:val="Hyperlink"/>
            <w:rFonts w:ascii="Calibri" w:eastAsia="Calibri" w:hAnsi="Calibri" w:cs="Calibri"/>
            <w:sz w:val="24"/>
            <w:szCs w:val="24"/>
          </w:rPr>
          <w:t>403-268-1047</w:t>
        </w:r>
      </w:hyperlink>
    </w:p>
    <w:p w14:paraId="59443CC2" w14:textId="77777777" w:rsidR="00024912" w:rsidRDefault="00024912" w:rsidP="00024912">
      <w:pPr>
        <w:rPr>
          <w:rFonts w:ascii="Calibri" w:eastAsia="Calibri" w:hAnsi="Calibri" w:cs="Calibri"/>
          <w:sz w:val="24"/>
          <w:szCs w:val="24"/>
        </w:rPr>
      </w:pPr>
    </w:p>
    <w:p w14:paraId="02357AC3" w14:textId="657CF996" w:rsidR="00024912" w:rsidRPr="00024912" w:rsidRDefault="00024912" w:rsidP="00024912">
      <w:pPr>
        <w:rPr>
          <w:rFonts w:ascii="Calibri" w:eastAsia="Calibri" w:hAnsi="Calibri" w:cs="Calibri"/>
          <w:sz w:val="24"/>
          <w:szCs w:val="24"/>
        </w:rPr>
      </w:pPr>
      <w:r w:rsidRPr="00024912">
        <w:rPr>
          <w:rFonts w:ascii="Calibri" w:eastAsia="Calibri" w:hAnsi="Calibri" w:cs="Calibri"/>
          <w:sz w:val="24"/>
          <w:szCs w:val="24"/>
        </w:rPr>
        <w:t>Karim Hussein, Project Manager, IT – Inno</w:t>
      </w:r>
      <w:r>
        <w:rPr>
          <w:rFonts w:ascii="Calibri" w:eastAsia="Calibri" w:hAnsi="Calibri" w:cs="Calibri"/>
          <w:sz w:val="24"/>
          <w:szCs w:val="24"/>
        </w:rPr>
        <w:t xml:space="preserve">vation &amp; Collaboration, Program </w:t>
      </w:r>
      <w:r w:rsidRPr="00024912">
        <w:rPr>
          <w:rFonts w:ascii="Calibri" w:eastAsia="Calibri" w:hAnsi="Calibri" w:cs="Calibri"/>
          <w:sz w:val="24"/>
          <w:szCs w:val="24"/>
        </w:rPr>
        <w:t>Centre, </w:t>
      </w:r>
      <w:hyperlink r:id="rId11" w:tgtFrame="_blank" w:history="1">
        <w:r w:rsidRPr="00024912">
          <w:rPr>
            <w:rStyle w:val="Hyperlink"/>
            <w:rFonts w:ascii="Calibri" w:eastAsia="Calibri" w:hAnsi="Calibri" w:cs="Calibri"/>
            <w:sz w:val="24"/>
            <w:szCs w:val="24"/>
          </w:rPr>
          <w:t>Karim.Hussein@calgary.ca</w:t>
        </w:r>
      </w:hyperlink>
      <w:r w:rsidRPr="00024912">
        <w:rPr>
          <w:rFonts w:ascii="Calibri" w:eastAsia="Calibri" w:hAnsi="Calibri" w:cs="Calibri"/>
          <w:sz w:val="24"/>
          <w:szCs w:val="24"/>
        </w:rPr>
        <w:t>, </w:t>
      </w:r>
      <w:hyperlink r:id="rId12" w:tgtFrame="_blank" w:history="1">
        <w:r w:rsidRPr="00024912">
          <w:rPr>
            <w:rStyle w:val="Hyperlink"/>
            <w:rFonts w:ascii="Calibri" w:eastAsia="Calibri" w:hAnsi="Calibri" w:cs="Calibri"/>
            <w:sz w:val="24"/>
            <w:szCs w:val="24"/>
          </w:rPr>
          <w:t>403-268-2298</w:t>
        </w:r>
      </w:hyperlink>
    </w:p>
    <w:p w14:paraId="53B361C0" w14:textId="01017B8E" w:rsidR="009079C0" w:rsidRPr="008633A7" w:rsidRDefault="009079C0" w:rsidP="009079C0">
      <w:pPr>
        <w:rPr>
          <w:rFonts w:asciiTheme="minorHAnsi" w:hAnsiTheme="minorHAnsi"/>
          <w:sz w:val="24"/>
          <w:szCs w:val="24"/>
        </w:rPr>
      </w:pPr>
    </w:p>
    <w:p w14:paraId="5E4B4459" w14:textId="5E0F1CDE" w:rsidR="008633A7" w:rsidRDefault="009079C0" w:rsidP="00231FD7">
      <w:pPr>
        <w:rPr>
          <w:rFonts w:asciiTheme="minorHAnsi" w:hAnsiTheme="minorHAnsi"/>
          <w:sz w:val="24"/>
          <w:szCs w:val="24"/>
        </w:rPr>
      </w:pPr>
      <w:r w:rsidRPr="008633A7">
        <w:rPr>
          <w:rFonts w:asciiTheme="minorHAnsi" w:hAnsiTheme="minorHAnsi"/>
          <w:b/>
          <w:sz w:val="24"/>
          <w:szCs w:val="24"/>
        </w:rPr>
        <w:t>City of Calgary Sponsor:</w:t>
      </w:r>
      <w:r w:rsidRPr="008633A7">
        <w:rPr>
          <w:rFonts w:asciiTheme="minorHAnsi" w:hAnsiTheme="minorHAnsi"/>
          <w:sz w:val="24"/>
          <w:szCs w:val="24"/>
        </w:rPr>
        <w:t xml:space="preserve"> </w:t>
      </w:r>
    </w:p>
    <w:p w14:paraId="4D19CD18" w14:textId="3C7C48C1" w:rsidR="009079C0" w:rsidRPr="00024912" w:rsidRDefault="00024912" w:rsidP="00231FD7">
      <w:pPr>
        <w:rPr>
          <w:rFonts w:ascii="Calibri" w:eastAsia="Calibri" w:hAnsi="Calibri" w:cs="Calibri"/>
          <w:sz w:val="24"/>
          <w:szCs w:val="24"/>
        </w:rPr>
      </w:pPr>
      <w:r>
        <w:rPr>
          <w:rFonts w:ascii="Calibri" w:eastAsia="Calibri" w:hAnsi="Calibri" w:cs="Calibri"/>
          <w:sz w:val="24"/>
          <w:szCs w:val="24"/>
        </w:rPr>
        <w:t>Nan Xie, </w:t>
      </w:r>
      <w:r w:rsidRPr="00024912">
        <w:rPr>
          <w:rFonts w:ascii="Calibri" w:eastAsia="Calibri" w:hAnsi="Calibri" w:cs="Calibri"/>
          <w:sz w:val="24"/>
          <w:szCs w:val="24"/>
        </w:rPr>
        <w:t>IT Engineer 3, IT – Innovation &amp;</w:t>
      </w:r>
      <w:r>
        <w:rPr>
          <w:rFonts w:ascii="Calibri" w:eastAsia="Calibri" w:hAnsi="Calibri" w:cs="Calibri"/>
          <w:sz w:val="24"/>
          <w:szCs w:val="24"/>
        </w:rPr>
        <w:t xml:space="preserve"> Collaboration – Field Mobility </w:t>
      </w:r>
      <w:r w:rsidRPr="00024912">
        <w:rPr>
          <w:rFonts w:ascii="Calibri" w:eastAsia="Calibri" w:hAnsi="Calibri" w:cs="Calibri"/>
          <w:sz w:val="24"/>
          <w:szCs w:val="24"/>
        </w:rPr>
        <w:t>Solutions, </w:t>
      </w:r>
      <w:hyperlink r:id="rId13" w:tgtFrame="_blank" w:history="1">
        <w:r w:rsidRPr="00024912">
          <w:rPr>
            <w:rStyle w:val="Hyperlink"/>
            <w:rFonts w:ascii="Calibri" w:eastAsia="Calibri" w:hAnsi="Calibri" w:cs="Calibri"/>
            <w:sz w:val="24"/>
            <w:szCs w:val="24"/>
          </w:rPr>
          <w:t>Nan.Xie@Calgary.ca</w:t>
        </w:r>
      </w:hyperlink>
      <w:r w:rsidRPr="00024912">
        <w:rPr>
          <w:rFonts w:ascii="Calibri" w:eastAsia="Calibri" w:hAnsi="Calibri" w:cs="Calibri"/>
          <w:sz w:val="24"/>
          <w:szCs w:val="24"/>
        </w:rPr>
        <w:t>, </w:t>
      </w:r>
      <w:hyperlink r:id="rId14" w:tgtFrame="_blank" w:history="1">
        <w:r w:rsidRPr="00024912">
          <w:rPr>
            <w:rStyle w:val="Hyperlink"/>
            <w:rFonts w:ascii="Calibri" w:eastAsia="Calibri" w:hAnsi="Calibri" w:cs="Calibri"/>
            <w:sz w:val="24"/>
            <w:szCs w:val="24"/>
          </w:rPr>
          <w:t>403-268-3755</w:t>
        </w:r>
      </w:hyperlink>
    </w:p>
    <w:p w14:paraId="3AC5819F" w14:textId="77777777" w:rsidR="00721B95" w:rsidRDefault="00721B95" w:rsidP="00231FD7">
      <w:pPr>
        <w:rPr>
          <w:rFonts w:asciiTheme="minorHAnsi" w:hAnsiTheme="minorHAnsi"/>
          <w:sz w:val="24"/>
          <w:szCs w:val="24"/>
        </w:rPr>
      </w:pPr>
    </w:p>
    <w:p w14:paraId="54FB0E1A" w14:textId="10C8F502" w:rsidR="00B84B4A" w:rsidRPr="00B84B4A" w:rsidRDefault="00B84B4A" w:rsidP="00231FD7">
      <w:pPr>
        <w:rPr>
          <w:rFonts w:asciiTheme="minorHAnsi" w:hAnsiTheme="minorHAnsi"/>
          <w:b/>
          <w:sz w:val="24"/>
          <w:szCs w:val="24"/>
        </w:rPr>
      </w:pPr>
      <w:r w:rsidRPr="00B84B4A">
        <w:rPr>
          <w:rFonts w:asciiTheme="minorHAnsi" w:hAnsiTheme="minorHAnsi"/>
          <w:b/>
          <w:sz w:val="24"/>
          <w:szCs w:val="24"/>
        </w:rPr>
        <w:t>Other Partner(s):</w:t>
      </w:r>
    </w:p>
    <w:p w14:paraId="15D3F3A2" w14:textId="6643E8C8" w:rsidR="008633A7" w:rsidRDefault="00474E87" w:rsidP="00231FD7">
      <w:pPr>
        <w:rPr>
          <w:rFonts w:asciiTheme="minorHAnsi" w:hAnsiTheme="minorHAnsi"/>
          <w:sz w:val="24"/>
          <w:szCs w:val="24"/>
        </w:rPr>
      </w:pPr>
      <w:r>
        <w:rPr>
          <w:rFonts w:asciiTheme="minorHAnsi" w:hAnsiTheme="minorHAnsi"/>
          <w:sz w:val="24"/>
          <w:szCs w:val="24"/>
        </w:rPr>
        <w:t>None</w:t>
      </w:r>
    </w:p>
    <w:p w14:paraId="7F363AF4" w14:textId="77777777" w:rsidR="008633A7" w:rsidRDefault="008633A7" w:rsidP="00231FD7">
      <w:pPr>
        <w:rPr>
          <w:rFonts w:asciiTheme="minorHAnsi" w:hAnsiTheme="minorHAnsi"/>
          <w:sz w:val="24"/>
          <w:szCs w:val="24"/>
        </w:rPr>
      </w:pPr>
    </w:p>
    <w:p w14:paraId="0AAB3F7D" w14:textId="77777777" w:rsidR="00A201AB" w:rsidRDefault="00A201AB" w:rsidP="00231FD7">
      <w:pPr>
        <w:rPr>
          <w:rFonts w:asciiTheme="minorHAnsi" w:hAnsiTheme="minorHAnsi"/>
          <w:sz w:val="24"/>
          <w:szCs w:val="24"/>
        </w:rPr>
      </w:pPr>
    </w:p>
    <w:p w14:paraId="47B52077" w14:textId="77777777" w:rsidR="00A201AB" w:rsidRDefault="00A201AB">
      <w:pPr>
        <w:rPr>
          <w:rFonts w:asciiTheme="minorHAnsi" w:hAnsiTheme="minorHAnsi"/>
          <w:b/>
          <w:sz w:val="24"/>
          <w:szCs w:val="24"/>
        </w:rPr>
      </w:pPr>
      <w:r>
        <w:rPr>
          <w:rFonts w:asciiTheme="minorHAnsi" w:hAnsiTheme="minorHAnsi"/>
          <w:b/>
          <w:sz w:val="24"/>
          <w:szCs w:val="24"/>
        </w:rPr>
        <w:br w:type="page"/>
      </w:r>
    </w:p>
    <w:p w14:paraId="3B803719" w14:textId="77777777" w:rsidR="00135E7F" w:rsidRPr="000D7145" w:rsidRDefault="00135E7F" w:rsidP="00135E7F">
      <w:pPr>
        <w:rPr>
          <w:rFonts w:asciiTheme="minorHAnsi" w:hAnsiTheme="minorHAnsi"/>
          <w:b/>
          <w:sz w:val="24"/>
          <w:szCs w:val="24"/>
        </w:rPr>
      </w:pPr>
      <w:r>
        <w:rPr>
          <w:rFonts w:asciiTheme="minorHAnsi" w:hAnsiTheme="minorHAnsi"/>
          <w:b/>
          <w:sz w:val="24"/>
          <w:szCs w:val="24"/>
        </w:rPr>
        <w:lastRenderedPageBreak/>
        <w:t xml:space="preserve">Project Description and </w:t>
      </w:r>
      <w:r w:rsidRPr="000D7145">
        <w:rPr>
          <w:rFonts w:asciiTheme="minorHAnsi" w:hAnsiTheme="minorHAnsi"/>
          <w:b/>
          <w:sz w:val="24"/>
          <w:szCs w:val="24"/>
        </w:rPr>
        <w:t>Statement of Work:</w:t>
      </w:r>
    </w:p>
    <w:p w14:paraId="4F841EFB" w14:textId="77777777" w:rsidR="00474E87" w:rsidRDefault="00474E87" w:rsidP="00474E87">
      <w:pPr>
        <w:rPr>
          <w:rFonts w:ascii="Calibri" w:eastAsia="Calibri" w:hAnsi="Calibri" w:cs="Calibri"/>
          <w:sz w:val="24"/>
          <w:szCs w:val="24"/>
        </w:rPr>
      </w:pPr>
    </w:p>
    <w:p w14:paraId="1AA575C0" w14:textId="773031FD" w:rsidR="00474E87" w:rsidRDefault="00474E87" w:rsidP="00474E87">
      <w:pPr>
        <w:rPr>
          <w:rFonts w:ascii="Calibri" w:eastAsia="Calibri" w:hAnsi="Calibri" w:cs="Calibri"/>
          <w:sz w:val="24"/>
          <w:szCs w:val="24"/>
        </w:rPr>
      </w:pPr>
      <w:r>
        <w:rPr>
          <w:rFonts w:ascii="Calibri" w:eastAsia="Calibri" w:hAnsi="Calibri" w:cs="Calibri"/>
          <w:i/>
          <w:sz w:val="24"/>
          <w:szCs w:val="24"/>
        </w:rPr>
        <w:t xml:space="preserve">Context: </w:t>
      </w:r>
      <w:r>
        <w:rPr>
          <w:rFonts w:ascii="Calibri" w:eastAsia="Calibri" w:hAnsi="Calibri" w:cs="Calibri"/>
          <w:sz w:val="24"/>
          <w:szCs w:val="24"/>
        </w:rPr>
        <w:t xml:space="preserve">The City of Calgary is installing Low Power Wide Area Network (LoRaWAN) gateways at three sites within the city: </w:t>
      </w:r>
      <w:r w:rsidR="00024912" w:rsidRPr="00024912">
        <w:rPr>
          <w:rFonts w:ascii="Calibri" w:eastAsia="Calibri" w:hAnsi="Calibri" w:cs="Calibri"/>
          <w:sz w:val="24"/>
          <w:szCs w:val="24"/>
        </w:rPr>
        <w:t>Manchester</w:t>
      </w:r>
      <w:r>
        <w:rPr>
          <w:rFonts w:ascii="Calibri" w:eastAsia="Calibri" w:hAnsi="Calibri" w:cs="Calibri"/>
          <w:sz w:val="24"/>
          <w:szCs w:val="24"/>
        </w:rPr>
        <w:t xml:space="preserve">, Shaganappi, and Forest Lawn. The LoRaWAN is an integral component towards developing the City of Calgary's Industrial Internet of Things (IoT) ecosystem. The planned infrastructure will enable bi-directional radio communication between gateways and potentially thousands of battery operated devices within the coverage area. The nature of the communication is low-bandwidth with a multi-kilometer range in a star topology (single hop communication between end-users and the gateway). The low-bandwidth communication means that devices in the network can operate for years on a single battery charge. As such, LoRaWAN simplifies sensor network deployment and maintenance. </w:t>
      </w:r>
    </w:p>
    <w:p w14:paraId="58A3162C" w14:textId="77777777" w:rsidR="00474E87" w:rsidRDefault="00474E87" w:rsidP="00474E87">
      <w:pPr>
        <w:rPr>
          <w:rFonts w:ascii="Calibri" w:eastAsia="Calibri" w:hAnsi="Calibri" w:cs="Calibri"/>
          <w:sz w:val="24"/>
          <w:szCs w:val="24"/>
        </w:rPr>
      </w:pPr>
    </w:p>
    <w:p w14:paraId="03968482"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The City of Calgary has put forth a call for proposals, in partnership with Urban Alliance and the University of Calgary, for research related to the planned LoRaWAN infrastructure. It is within this context that we have prepared this letter of intent.</w:t>
      </w:r>
    </w:p>
    <w:p w14:paraId="40661FA1" w14:textId="77777777" w:rsidR="00474E87" w:rsidRDefault="00474E87" w:rsidP="00474E87">
      <w:pPr>
        <w:rPr>
          <w:rFonts w:ascii="Calibri" w:eastAsia="Calibri" w:hAnsi="Calibri" w:cs="Calibri"/>
          <w:sz w:val="24"/>
          <w:szCs w:val="24"/>
        </w:rPr>
      </w:pPr>
    </w:p>
    <w:p w14:paraId="28D84A5E" w14:textId="77777777" w:rsidR="00474E87" w:rsidRDefault="00474E87" w:rsidP="00474E87">
      <w:pPr>
        <w:rPr>
          <w:rFonts w:ascii="Calibri" w:eastAsia="Calibri" w:hAnsi="Calibri" w:cs="Calibri"/>
          <w:sz w:val="24"/>
          <w:szCs w:val="24"/>
        </w:rPr>
      </w:pPr>
      <w:r>
        <w:rPr>
          <w:rFonts w:ascii="Calibri" w:eastAsia="Calibri" w:hAnsi="Calibri" w:cs="Calibri"/>
          <w:i/>
          <w:sz w:val="24"/>
          <w:szCs w:val="24"/>
        </w:rPr>
        <w:t>Background:</w:t>
      </w:r>
      <w:r>
        <w:rPr>
          <w:rFonts w:ascii="Calibri" w:eastAsia="Calibri" w:hAnsi="Calibri" w:cs="Calibri"/>
          <w:sz w:val="24"/>
          <w:szCs w:val="24"/>
        </w:rPr>
        <w:t xml:space="preserve"> Unwanted noise, or noise pollution, is a persistent problem for residents and animals that reside in an urban environment. In a city such as New York, it has been estimated that 9 in 10 people are exposed daily to levels of noise exceeding international guidelines [1]. The negative health effects of excess noise are well-documented. Routine activities such as sleep, social interactions, and relaxation are negatively impacted by noise pollution. Noise pollution is also implicated in long-term health effects such as hearing loss, psychological and cognitive disorders, high blood pressure, and cardiovascular issues [2]. For these reasons, cities institute so-called noise codes [3]. To avoid violations of this code, noise assessments are performed by inspectors or consultants who physically go to the site of interest to take measurements. The assessment findings determine what noise mitigation actions should be taken and, if necessary, consequences for a violation. However, continuous noise monitoring is rare. Indeed, noise assessments are mostly complaint driven or only performed at the inception/completion of a new project. For this reason, city officials have a very limited understanding of the acoustic environment and this makes data-driven policy decisions and/or rapid responses impossible.</w:t>
      </w:r>
    </w:p>
    <w:p w14:paraId="0CA9BAB0" w14:textId="77777777" w:rsidR="00474E87" w:rsidRDefault="00474E87" w:rsidP="00474E87">
      <w:pPr>
        <w:rPr>
          <w:rFonts w:ascii="Calibri" w:eastAsia="Calibri" w:hAnsi="Calibri" w:cs="Calibri"/>
          <w:sz w:val="24"/>
          <w:szCs w:val="24"/>
        </w:rPr>
      </w:pPr>
    </w:p>
    <w:p w14:paraId="666BB0CD"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 xml:space="preserve">Acoustic signals in an urban environment are not only loud, but they are also rich with information about the day-to-day happens within the environment. For example, sophisticated signal processing techniques allow for the classification of acoustic sources [4]. Being able to differentiate between acoustic signatures from cars versus construction sites versus a person in distress could inform city officials on the best response. Also, acoustic signatures are highly correlated with other events. Therefore, acoustic measurements could be used as a surrogate sensor for measuring traffic congestion [5], occupancy of a room [6], etc. However, monitoring on a one-time basis and at a specific site does not provide the spatial and temporal resolution necessary to take advantage of acoustic signals in these ways. </w:t>
      </w:r>
    </w:p>
    <w:p w14:paraId="4C6A9186" w14:textId="77777777" w:rsidR="00474E87" w:rsidRDefault="00474E87" w:rsidP="00474E87">
      <w:pPr>
        <w:rPr>
          <w:rFonts w:ascii="Calibri" w:eastAsia="Calibri" w:hAnsi="Calibri" w:cs="Calibri"/>
          <w:sz w:val="24"/>
          <w:szCs w:val="24"/>
        </w:rPr>
      </w:pPr>
    </w:p>
    <w:p w14:paraId="2F5D8E7C"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lastRenderedPageBreak/>
        <w:t xml:space="preserve">A network of acoustic sensors connected via the LoRaWAN communication infrastructure is a promising solution towards expanding our understanding of the urban noise environment. In fact, acoustic monitoring is perfectly suited for a LoRaWAN application [7] because the sensors are low-cost (allowing deployment of many sensors), low-power (minimizing maintenance), easy to install/are minimally invasive, and generate light-weight data to conform to communication bandwidth constraints. These properties combine to allow sites, which can scale to the thousands, to be continuously monitored without a large cost or staff overhead. </w:t>
      </w:r>
    </w:p>
    <w:p w14:paraId="332FE57E" w14:textId="77777777" w:rsidR="00474E87" w:rsidRDefault="00474E87" w:rsidP="00474E87">
      <w:pPr>
        <w:rPr>
          <w:rFonts w:ascii="Calibri" w:eastAsia="Calibri" w:hAnsi="Calibri" w:cs="Calibri"/>
          <w:sz w:val="24"/>
          <w:szCs w:val="24"/>
        </w:rPr>
      </w:pPr>
    </w:p>
    <w:p w14:paraId="4F83E053"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 xml:space="preserve">There are many case studies relevant to this research proposal. New York University is currently developing an acoustic sensor network. The main goal of this large-scale project, called SONYC (Sounds of New York City) [8], is to develop an accurate description of the noise environment in New York City which will be used for data-driven decision making and rapid response. Many other cities are also embarking on such projects [9,10]. Another relevant project, which highlights an interesting use-case of acoustic data, is the decible.LIVE [11, see white paper] platform. This platform uses acoustic data to create smart contracts between noise level violators and residents. Financial payments from the violator are automated to residents when noise levels exceed a threshold. </w:t>
      </w:r>
    </w:p>
    <w:p w14:paraId="1141A9EB" w14:textId="77777777" w:rsidR="00474E87" w:rsidRDefault="00474E87" w:rsidP="00474E87">
      <w:pPr>
        <w:rPr>
          <w:rFonts w:ascii="Calibri" w:eastAsia="Calibri" w:hAnsi="Calibri" w:cs="Calibri"/>
          <w:sz w:val="24"/>
          <w:szCs w:val="24"/>
        </w:rPr>
      </w:pPr>
    </w:p>
    <w:p w14:paraId="1F206714" w14:textId="4ADE500F" w:rsidR="00474E87" w:rsidRDefault="00474E87" w:rsidP="00474E87">
      <w:pPr>
        <w:rPr>
          <w:rFonts w:ascii="Calibri" w:eastAsia="Calibri" w:hAnsi="Calibri" w:cs="Calibri"/>
          <w:sz w:val="24"/>
          <w:szCs w:val="24"/>
        </w:rPr>
      </w:pPr>
      <w:r>
        <w:rPr>
          <w:rFonts w:ascii="Calibri" w:eastAsia="Calibri" w:hAnsi="Calibri" w:cs="Calibri"/>
          <w:i/>
          <w:sz w:val="24"/>
          <w:szCs w:val="24"/>
        </w:rPr>
        <w:t>Project Summary:</w:t>
      </w:r>
      <w:r>
        <w:rPr>
          <w:rFonts w:ascii="Calibri" w:eastAsia="Calibri" w:hAnsi="Calibri" w:cs="Calibri"/>
          <w:sz w:val="24"/>
          <w:szCs w:val="24"/>
        </w:rPr>
        <w:t xml:space="preserve"> In the proposed research we will deploy LoRaWAN enabled acoustic sensing units in a region of interest (high traffic/pedestrian area, construction site, etc.) within the coverage area of one of the LoRaWAN gateway sites.  </w:t>
      </w:r>
      <w:r w:rsidR="000E63E4">
        <w:rPr>
          <w:rFonts w:ascii="Calibri" w:eastAsia="Calibri" w:hAnsi="Calibri" w:cs="Calibri"/>
          <w:sz w:val="24"/>
          <w:szCs w:val="24"/>
        </w:rPr>
        <w:t>The locations for the sensor units will be determined with feedback from a City of Calgary subject matter expert</w:t>
      </w:r>
      <w:r w:rsidR="009455B6">
        <w:rPr>
          <w:rFonts w:ascii="Calibri" w:eastAsia="Calibri" w:hAnsi="Calibri" w:cs="Calibri"/>
          <w:sz w:val="24"/>
          <w:szCs w:val="24"/>
        </w:rPr>
        <w:t>, but multiple deployments can also be tested</w:t>
      </w:r>
      <w:r w:rsidR="000E63E4">
        <w:rPr>
          <w:rFonts w:ascii="Calibri" w:eastAsia="Calibri" w:hAnsi="Calibri" w:cs="Calibri"/>
          <w:sz w:val="24"/>
          <w:szCs w:val="24"/>
        </w:rPr>
        <w:t xml:space="preserve">. </w:t>
      </w:r>
      <w:r>
        <w:rPr>
          <w:rFonts w:ascii="Calibri" w:eastAsia="Calibri" w:hAnsi="Calibri" w:cs="Calibri"/>
          <w:sz w:val="24"/>
          <w:szCs w:val="24"/>
        </w:rPr>
        <w:t xml:space="preserve">Acoustic data will be processed in-situ on the sensor unit and then transmitted to the LoRaWAN gateway. Data that is transmitted to the gateway will be stored in a cloud database, analyzed, and made available to clients.  The main objectives of this cyber-physical system are (i) continuous and large scale acoustic noise reporting, (ii) to develop a suite of data analysis tools to locate, classify, and correlate acoustic signals, (iii) deliver a model to characterize the noise environment and identify noise patterns, and (iv) provide automated and meaningful dashboard summaries of the data to enable data-driven city planning decisions or, if necessary, rapid and intelligent dispatch of human resources. </w:t>
      </w:r>
    </w:p>
    <w:p w14:paraId="391F216A" w14:textId="77777777" w:rsidR="00474E87" w:rsidRDefault="00474E87" w:rsidP="00474E87">
      <w:pPr>
        <w:rPr>
          <w:rFonts w:ascii="Calibri" w:eastAsia="Calibri" w:hAnsi="Calibri" w:cs="Calibri"/>
          <w:sz w:val="24"/>
          <w:szCs w:val="24"/>
        </w:rPr>
      </w:pPr>
    </w:p>
    <w:p w14:paraId="7A51AD5B" w14:textId="2A1884A8" w:rsidR="00474E87" w:rsidRDefault="00474E87" w:rsidP="00474E87">
      <w:pPr>
        <w:rPr>
          <w:rFonts w:ascii="Calibri" w:eastAsia="Calibri" w:hAnsi="Calibri" w:cs="Calibri"/>
          <w:sz w:val="24"/>
          <w:szCs w:val="24"/>
        </w:rPr>
      </w:pPr>
      <w:r>
        <w:rPr>
          <w:rFonts w:ascii="Calibri" w:eastAsia="Calibri" w:hAnsi="Calibri" w:cs="Calibri"/>
          <w:sz w:val="24"/>
          <w:szCs w:val="24"/>
        </w:rPr>
        <w:t>Eac</w:t>
      </w:r>
      <w:r w:rsidR="009455B6">
        <w:rPr>
          <w:rFonts w:ascii="Calibri" w:eastAsia="Calibri" w:hAnsi="Calibri" w:cs="Calibri"/>
          <w:sz w:val="24"/>
          <w:szCs w:val="24"/>
        </w:rPr>
        <w:t>h sensor unit will consist of a category 3</w:t>
      </w:r>
      <w:r>
        <w:rPr>
          <w:rFonts w:ascii="Calibri" w:eastAsia="Calibri" w:hAnsi="Calibri" w:cs="Calibri"/>
          <w:sz w:val="24"/>
          <w:szCs w:val="24"/>
        </w:rPr>
        <w:t xml:space="preserve"> acoustic sensor (20Hz-20kHz, 50-100dBA with </w:t>
      </w:r>
      <w:r w:rsidR="009455B6">
        <w:rPr>
          <w:rFonts w:ascii="Calibri" w:eastAsia="Calibri" w:hAnsi="Calibri" w:cs="Calibri"/>
          <w:sz w:val="24"/>
          <w:szCs w:val="24"/>
        </w:rPr>
        <w:t xml:space="preserve">at least </w:t>
      </w:r>
      <w:r>
        <w:rPr>
          <w:rFonts w:ascii="Calibri" w:eastAsia="Calibri" w:hAnsi="Calibri" w:cs="Calibri"/>
          <w:sz w:val="24"/>
          <w:szCs w:val="24"/>
        </w:rPr>
        <w:t xml:space="preserve">3dBA accuracy), a LoRa radio transmitter/receiver, on-board data processing capabilities, and a battery.  </w:t>
      </w:r>
      <w:r w:rsidR="009455B6">
        <w:rPr>
          <w:rFonts w:ascii="Calibri" w:eastAsia="Calibri" w:hAnsi="Calibri" w:cs="Calibri"/>
          <w:sz w:val="24"/>
          <w:szCs w:val="24"/>
        </w:rPr>
        <w:t xml:space="preserve">A category 3 sensor does not meet the standards for enforceable acoustic monitoring but allows for large scale deployment due to its low price. </w:t>
      </w:r>
      <w:r>
        <w:rPr>
          <w:rFonts w:ascii="Calibri" w:eastAsia="Calibri" w:hAnsi="Calibri" w:cs="Calibri"/>
          <w:sz w:val="24"/>
          <w:szCs w:val="24"/>
        </w:rPr>
        <w:t xml:space="preserve">Figures 1 and 2 illustrate the components of the proposed system. </w:t>
      </w:r>
    </w:p>
    <w:p w14:paraId="2A7471B3" w14:textId="77777777" w:rsidR="00474E87" w:rsidRDefault="00474E87" w:rsidP="00474E87">
      <w:pPr>
        <w:jc w:val="center"/>
        <w:rPr>
          <w:rFonts w:ascii="Calibri" w:eastAsia="Calibri" w:hAnsi="Calibri" w:cs="Calibri"/>
          <w:sz w:val="24"/>
          <w:szCs w:val="24"/>
        </w:rPr>
      </w:pPr>
      <w:r>
        <w:rPr>
          <w:noProof/>
        </w:rPr>
        <w:lastRenderedPageBreak/>
        <w:drawing>
          <wp:inline distT="114300" distB="114300" distL="114300" distR="114300" wp14:anchorId="6B358459" wp14:editId="7F2336D3">
            <wp:extent cx="3990975" cy="2295932"/>
            <wp:effectExtent l="0" t="0" r="0" b="0"/>
            <wp:docPr id="4" name="image5.jpg" descr="system diagram.jpg"/>
            <wp:cNvGraphicFramePr/>
            <a:graphic xmlns:a="http://schemas.openxmlformats.org/drawingml/2006/main">
              <a:graphicData uri="http://schemas.openxmlformats.org/drawingml/2006/picture">
                <pic:pic xmlns:pic="http://schemas.openxmlformats.org/drawingml/2006/picture">
                  <pic:nvPicPr>
                    <pic:cNvPr id="0" name="image5.jpg" descr="system diagram.jpg"/>
                    <pic:cNvPicPr preferRelativeResize="0"/>
                  </pic:nvPicPr>
                  <pic:blipFill>
                    <a:blip r:embed="rId15"/>
                    <a:srcRect r="4910" b="26984"/>
                    <a:stretch>
                      <a:fillRect/>
                    </a:stretch>
                  </pic:blipFill>
                  <pic:spPr>
                    <a:xfrm>
                      <a:off x="0" y="0"/>
                      <a:ext cx="3990975" cy="2295932"/>
                    </a:xfrm>
                    <a:prstGeom prst="rect">
                      <a:avLst/>
                    </a:prstGeom>
                    <a:ln/>
                  </pic:spPr>
                </pic:pic>
              </a:graphicData>
            </a:graphic>
          </wp:inline>
        </w:drawing>
      </w:r>
    </w:p>
    <w:p w14:paraId="503A9A65" w14:textId="77777777" w:rsidR="00474E87" w:rsidRDefault="00474E87" w:rsidP="00474E87">
      <w:pPr>
        <w:jc w:val="center"/>
        <w:rPr>
          <w:rFonts w:ascii="Calibri" w:eastAsia="Calibri" w:hAnsi="Calibri" w:cs="Calibri"/>
          <w:sz w:val="24"/>
          <w:szCs w:val="24"/>
        </w:rPr>
      </w:pPr>
      <w:r>
        <w:rPr>
          <w:rFonts w:ascii="Calibri" w:eastAsia="Calibri" w:hAnsi="Calibri" w:cs="Calibri"/>
          <w:sz w:val="24"/>
          <w:szCs w:val="24"/>
        </w:rPr>
        <w:t>Figure 1: Overall system architecture.</w:t>
      </w:r>
    </w:p>
    <w:p w14:paraId="734201A2" w14:textId="77777777" w:rsidR="00474E87" w:rsidRDefault="00474E87" w:rsidP="00474E87">
      <w:pPr>
        <w:jc w:val="center"/>
        <w:rPr>
          <w:rFonts w:ascii="Calibri" w:eastAsia="Calibri" w:hAnsi="Calibri" w:cs="Calibri"/>
          <w:sz w:val="24"/>
          <w:szCs w:val="24"/>
        </w:rPr>
      </w:pPr>
      <w:r>
        <w:rPr>
          <w:noProof/>
        </w:rPr>
        <w:drawing>
          <wp:inline distT="114300" distB="114300" distL="114300" distR="114300" wp14:anchorId="04FB48FF" wp14:editId="372C1A5B">
            <wp:extent cx="2662238" cy="2276006"/>
            <wp:effectExtent l="0" t="0" r="0" b="0"/>
            <wp:docPr id="1" name="image3.jpg" descr="asu diagram.jpg"/>
            <wp:cNvGraphicFramePr/>
            <a:graphic xmlns:a="http://schemas.openxmlformats.org/drawingml/2006/main">
              <a:graphicData uri="http://schemas.openxmlformats.org/drawingml/2006/picture">
                <pic:pic xmlns:pic="http://schemas.openxmlformats.org/drawingml/2006/picture">
                  <pic:nvPicPr>
                    <pic:cNvPr id="0" name="image3.jpg" descr="asu diagram.jpg"/>
                    <pic:cNvPicPr preferRelativeResize="0"/>
                  </pic:nvPicPr>
                  <pic:blipFill>
                    <a:blip r:embed="rId16"/>
                    <a:srcRect l="15773" t="4761" r="26785" b="29761"/>
                    <a:stretch>
                      <a:fillRect/>
                    </a:stretch>
                  </pic:blipFill>
                  <pic:spPr>
                    <a:xfrm>
                      <a:off x="0" y="0"/>
                      <a:ext cx="2662238" cy="2276006"/>
                    </a:xfrm>
                    <a:prstGeom prst="rect">
                      <a:avLst/>
                    </a:prstGeom>
                    <a:ln/>
                  </pic:spPr>
                </pic:pic>
              </a:graphicData>
            </a:graphic>
          </wp:inline>
        </w:drawing>
      </w:r>
    </w:p>
    <w:p w14:paraId="4645A81A" w14:textId="77777777" w:rsidR="00474E87" w:rsidRDefault="00474E87" w:rsidP="00474E87">
      <w:pPr>
        <w:jc w:val="center"/>
        <w:rPr>
          <w:rFonts w:ascii="Calibri" w:eastAsia="Calibri" w:hAnsi="Calibri" w:cs="Calibri"/>
          <w:sz w:val="24"/>
          <w:szCs w:val="24"/>
        </w:rPr>
      </w:pPr>
      <w:r>
        <w:rPr>
          <w:rFonts w:ascii="Calibri" w:eastAsia="Calibri" w:hAnsi="Calibri" w:cs="Calibri"/>
          <w:sz w:val="24"/>
          <w:szCs w:val="24"/>
        </w:rPr>
        <w:t>Figure 2: Individual acoustic sensing unit</w:t>
      </w:r>
    </w:p>
    <w:p w14:paraId="794EB7D9" w14:textId="77777777" w:rsidR="00474E87" w:rsidRDefault="00474E87" w:rsidP="00474E87">
      <w:pPr>
        <w:rPr>
          <w:rFonts w:ascii="Calibri" w:eastAsia="Calibri" w:hAnsi="Calibri" w:cs="Calibri"/>
          <w:sz w:val="24"/>
          <w:szCs w:val="24"/>
        </w:rPr>
      </w:pPr>
    </w:p>
    <w:p w14:paraId="5BEFE7D5"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An innovative component of the proposed project is enabled by the on-board processor.  The on-board processing capability allows the sensor unit to collect data at a higher bandwidth than is supported by the LoRaWAN communication protocol. As a simple example, the mean, variance, and other statistics of a high-density data stream can be computed in-situ while only the metadata is actually transmitted to the gateway. We will also consider more sophisticated local processing algorithms where individual sensor units will learn classification models based on their local data, and incorporate model parameters from neighbouring sensors to refine their classification capabilities. This type of network-enhanced data analytics is a</w:t>
      </w:r>
      <w:bookmarkStart w:id="0" w:name="_GoBack"/>
      <w:bookmarkEnd w:id="0"/>
      <w:r>
        <w:rPr>
          <w:rFonts w:ascii="Calibri" w:eastAsia="Calibri" w:hAnsi="Calibri" w:cs="Calibri"/>
          <w:sz w:val="24"/>
          <w:szCs w:val="24"/>
        </w:rPr>
        <w:t xml:space="preserve">n active area research and LoRaWAN makes its implementation possible. </w:t>
      </w:r>
    </w:p>
    <w:p w14:paraId="1D9DB4B7" w14:textId="77777777" w:rsidR="00474E87" w:rsidRDefault="00474E87" w:rsidP="00474E87">
      <w:pPr>
        <w:rPr>
          <w:rFonts w:ascii="Calibri" w:eastAsia="Calibri" w:hAnsi="Calibri" w:cs="Calibri"/>
          <w:sz w:val="24"/>
          <w:szCs w:val="24"/>
        </w:rPr>
      </w:pPr>
    </w:p>
    <w:p w14:paraId="462A9E42"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The metadata that is eventually transmitted to the gateway will be stored in a central database. Long-term and large scale data trends must be extracted from data residing in the central database, whereas short-term and local data trends can be identified at the sensor unit level. We will use state-of-the art machine learning and distributed processing methods to analyze this vast data set [12]. Some of the proposed analysis and technologies that will be tested include:</w:t>
      </w:r>
    </w:p>
    <w:p w14:paraId="6C061248" w14:textId="77777777" w:rsidR="00474E87" w:rsidRDefault="00474E87" w:rsidP="00474E87">
      <w:pPr>
        <w:rPr>
          <w:rFonts w:ascii="Calibri" w:eastAsia="Calibri" w:hAnsi="Calibri" w:cs="Calibri"/>
          <w:sz w:val="24"/>
          <w:szCs w:val="24"/>
        </w:rPr>
      </w:pPr>
    </w:p>
    <w:p w14:paraId="3FF838DC" w14:textId="77777777" w:rsidR="00474E87" w:rsidRDefault="00474E87" w:rsidP="00474E87">
      <w:pPr>
        <w:widowControl w:val="0"/>
        <w:numPr>
          <w:ilvl w:val="0"/>
          <w:numId w:val="23"/>
        </w:numPr>
        <w:ind w:hanging="360"/>
        <w:contextualSpacing/>
        <w:rPr>
          <w:rFonts w:ascii="Calibri" w:eastAsia="Calibri" w:hAnsi="Calibri" w:cs="Calibri"/>
        </w:rPr>
      </w:pPr>
      <w:r>
        <w:rPr>
          <w:rFonts w:ascii="Calibri" w:eastAsia="Calibri" w:hAnsi="Calibri" w:cs="Calibri"/>
          <w:sz w:val="24"/>
          <w:szCs w:val="24"/>
        </w:rPr>
        <w:t xml:space="preserve">Outlier detection using one-class support vector machines [13] to detect anomalous signals. </w:t>
      </w:r>
    </w:p>
    <w:p w14:paraId="30AA2E8F" w14:textId="77777777" w:rsidR="00474E87" w:rsidRDefault="00474E87" w:rsidP="00474E87">
      <w:pPr>
        <w:widowControl w:val="0"/>
        <w:numPr>
          <w:ilvl w:val="0"/>
          <w:numId w:val="23"/>
        </w:numPr>
        <w:ind w:hanging="360"/>
        <w:contextualSpacing/>
        <w:rPr>
          <w:rFonts w:ascii="Calibri" w:eastAsia="Calibri" w:hAnsi="Calibri" w:cs="Calibri"/>
        </w:rPr>
      </w:pPr>
      <w:r>
        <w:rPr>
          <w:rFonts w:ascii="Calibri" w:eastAsia="Calibri" w:hAnsi="Calibri" w:cs="Calibri"/>
          <w:sz w:val="24"/>
          <w:szCs w:val="24"/>
        </w:rPr>
        <w:t>Correlation of acoustic data with other City of Calgary data sets (noise complaints, weather, emergency vehicle dispatch, etc.) using principal component analysis and regression [14].</w:t>
      </w:r>
    </w:p>
    <w:p w14:paraId="0BC8E73D" w14:textId="77777777" w:rsidR="00474E87" w:rsidRDefault="00474E87" w:rsidP="00474E87">
      <w:pPr>
        <w:widowControl w:val="0"/>
        <w:numPr>
          <w:ilvl w:val="0"/>
          <w:numId w:val="23"/>
        </w:numPr>
        <w:ind w:hanging="360"/>
        <w:contextualSpacing/>
        <w:rPr>
          <w:rFonts w:ascii="Calibri" w:eastAsia="Calibri" w:hAnsi="Calibri" w:cs="Calibri"/>
        </w:rPr>
      </w:pPr>
      <w:r>
        <w:rPr>
          <w:rFonts w:ascii="Calibri" w:eastAsia="Calibri" w:hAnsi="Calibri" w:cs="Calibri"/>
          <w:sz w:val="24"/>
          <w:szCs w:val="24"/>
        </w:rPr>
        <w:t>Acoustic distribution modeling using maximum entropy models [15] to account for sparse and noisy data sets.</w:t>
      </w:r>
    </w:p>
    <w:p w14:paraId="355BC6FC" w14:textId="77777777" w:rsidR="00474E87" w:rsidRDefault="00474E87" w:rsidP="00474E87">
      <w:pPr>
        <w:widowControl w:val="0"/>
        <w:numPr>
          <w:ilvl w:val="0"/>
          <w:numId w:val="23"/>
        </w:numPr>
        <w:ind w:hanging="360"/>
        <w:contextualSpacing/>
        <w:rPr>
          <w:rFonts w:ascii="Calibri" w:eastAsia="Calibri" w:hAnsi="Calibri" w:cs="Calibri"/>
        </w:rPr>
      </w:pPr>
      <w:r>
        <w:rPr>
          <w:rFonts w:ascii="Calibri" w:eastAsia="Calibri" w:hAnsi="Calibri" w:cs="Calibri"/>
          <w:sz w:val="24"/>
          <w:szCs w:val="24"/>
        </w:rPr>
        <w:t>Network enhanced classification using distributed processing methods [16].</w:t>
      </w:r>
    </w:p>
    <w:p w14:paraId="1CED7163" w14:textId="77777777" w:rsidR="00474E87" w:rsidRDefault="00474E87" w:rsidP="00474E87">
      <w:pPr>
        <w:rPr>
          <w:rFonts w:ascii="Calibri" w:eastAsia="Calibri" w:hAnsi="Calibri" w:cs="Calibri"/>
          <w:sz w:val="24"/>
          <w:szCs w:val="24"/>
        </w:rPr>
      </w:pPr>
    </w:p>
    <w:p w14:paraId="7F591965" w14:textId="22595B90" w:rsidR="00024912" w:rsidRDefault="00024912" w:rsidP="00474E87">
      <w:pPr>
        <w:rPr>
          <w:rFonts w:ascii="Calibri" w:eastAsia="Calibri" w:hAnsi="Calibri" w:cs="Calibri"/>
          <w:sz w:val="24"/>
          <w:szCs w:val="24"/>
        </w:rPr>
      </w:pPr>
      <w:r w:rsidRPr="00024912">
        <w:rPr>
          <w:rFonts w:ascii="Calibri" w:eastAsia="Calibri" w:hAnsi="Calibri" w:cs="Calibri"/>
          <w:sz w:val="24"/>
          <w:szCs w:val="24"/>
        </w:rPr>
        <w:t xml:space="preserve">Using the spatial configuration of the sensor network, we will </w:t>
      </w:r>
      <w:r>
        <w:rPr>
          <w:rFonts w:ascii="Calibri" w:eastAsia="Calibri" w:hAnsi="Calibri" w:cs="Calibri"/>
          <w:sz w:val="24"/>
          <w:szCs w:val="24"/>
        </w:rPr>
        <w:t xml:space="preserve">also </w:t>
      </w:r>
      <w:r w:rsidRPr="00024912">
        <w:rPr>
          <w:rFonts w:ascii="Calibri" w:eastAsia="Calibri" w:hAnsi="Calibri" w:cs="Calibri"/>
          <w:sz w:val="24"/>
          <w:szCs w:val="24"/>
        </w:rPr>
        <w:t>test</w:t>
      </w:r>
      <w:r>
        <w:rPr>
          <w:rFonts w:ascii="Calibri" w:eastAsia="Calibri" w:hAnsi="Calibri" w:cs="Calibri"/>
          <w:sz w:val="24"/>
          <w:szCs w:val="24"/>
        </w:rPr>
        <w:t xml:space="preserve"> the feasibility of locating</w:t>
      </w:r>
      <w:r w:rsidRPr="00024912">
        <w:rPr>
          <w:rFonts w:ascii="Calibri" w:eastAsia="Calibri" w:hAnsi="Calibri" w:cs="Calibri"/>
          <w:sz w:val="24"/>
          <w:szCs w:val="24"/>
        </w:rPr>
        <w:t xml:space="preserve"> sound sources in terms of both direction and distance. Given the communication constraints of the LPWAN, only stationary and constant sound sources will be considered in this project. Experiments with multiple network configurations can be used to determine the optimal sensor deployment for this purpose.</w:t>
      </w:r>
    </w:p>
    <w:p w14:paraId="577F6927" w14:textId="77777777" w:rsidR="00024912" w:rsidRDefault="00024912" w:rsidP="00474E87">
      <w:pPr>
        <w:rPr>
          <w:rFonts w:ascii="Calibri" w:eastAsia="Calibri" w:hAnsi="Calibri" w:cs="Calibri"/>
          <w:sz w:val="24"/>
          <w:szCs w:val="24"/>
        </w:rPr>
      </w:pPr>
    </w:p>
    <w:p w14:paraId="5C23B383" w14:textId="6AA1AD3A" w:rsidR="00474E87" w:rsidRDefault="00474E87" w:rsidP="00474E87">
      <w:pPr>
        <w:rPr>
          <w:rFonts w:ascii="Calibri" w:eastAsia="Calibri" w:hAnsi="Calibri" w:cs="Calibri"/>
          <w:sz w:val="24"/>
          <w:szCs w:val="24"/>
        </w:rPr>
      </w:pPr>
      <w:r>
        <w:rPr>
          <w:rFonts w:ascii="Calibri" w:eastAsia="Calibri" w:hAnsi="Calibri" w:cs="Calibri"/>
          <w:sz w:val="24"/>
          <w:szCs w:val="24"/>
        </w:rPr>
        <w:t>Regarding privacy and security, the system will not have the capability to identify individuals or record conversations. The bandwidth limitation of the LoRaWAN communication protocol prevents conversation data to be transmitted to the gateway. Moreover, the physical amount of memory on the sensing unit will be insufficient to store conversation data.</w:t>
      </w:r>
    </w:p>
    <w:p w14:paraId="60AA8C8B" w14:textId="77777777" w:rsidR="00474E87" w:rsidRDefault="00474E87" w:rsidP="00474E87">
      <w:pPr>
        <w:rPr>
          <w:rFonts w:ascii="Calibri" w:eastAsia="Calibri" w:hAnsi="Calibri" w:cs="Calibri"/>
          <w:sz w:val="24"/>
          <w:szCs w:val="24"/>
        </w:rPr>
      </w:pPr>
    </w:p>
    <w:p w14:paraId="09DE962D" w14:textId="77777777" w:rsidR="00474E87" w:rsidRDefault="00474E87" w:rsidP="00474E87">
      <w:pPr>
        <w:rPr>
          <w:rFonts w:ascii="Calibri" w:eastAsia="Calibri" w:hAnsi="Calibri" w:cs="Calibri"/>
          <w:sz w:val="24"/>
          <w:szCs w:val="24"/>
          <w:highlight w:val="yellow"/>
        </w:rPr>
      </w:pPr>
      <w:r>
        <w:rPr>
          <w:rFonts w:ascii="Calibri" w:eastAsia="Calibri" w:hAnsi="Calibri" w:cs="Calibri"/>
          <w:i/>
          <w:sz w:val="24"/>
          <w:szCs w:val="24"/>
        </w:rPr>
        <w:t>Summary of Deliverables:</w:t>
      </w:r>
      <w:r>
        <w:rPr>
          <w:rFonts w:ascii="Calibri" w:eastAsia="Calibri" w:hAnsi="Calibri" w:cs="Calibri"/>
          <w:sz w:val="24"/>
          <w:szCs w:val="24"/>
        </w:rPr>
        <w:t xml:space="preserve"> Here we summarize the key deliverables of the proposed research.</w:t>
      </w:r>
    </w:p>
    <w:p w14:paraId="3B34027B" w14:textId="77777777" w:rsidR="00474E87" w:rsidRDefault="00474E87" w:rsidP="00474E87">
      <w:pPr>
        <w:rPr>
          <w:rFonts w:ascii="Calibri" w:eastAsia="Calibri" w:hAnsi="Calibri" w:cs="Calibri"/>
          <w:sz w:val="24"/>
          <w:szCs w:val="24"/>
          <w:highlight w:val="yellow"/>
        </w:rPr>
      </w:pPr>
    </w:p>
    <w:p w14:paraId="5550031F" w14:textId="595CDA9C" w:rsidR="00474E87" w:rsidRPr="009455B6" w:rsidRDefault="00474E87" w:rsidP="00474E87">
      <w:pPr>
        <w:widowControl w:val="0"/>
        <w:numPr>
          <w:ilvl w:val="0"/>
          <w:numId w:val="27"/>
        </w:numPr>
        <w:ind w:hanging="360"/>
        <w:contextualSpacing/>
        <w:rPr>
          <w:rFonts w:ascii="Calibri" w:eastAsia="Calibri" w:hAnsi="Calibri" w:cs="Calibri"/>
        </w:rPr>
      </w:pPr>
      <w:r>
        <w:rPr>
          <w:rFonts w:ascii="Calibri" w:eastAsia="Calibri" w:hAnsi="Calibri" w:cs="Calibri"/>
          <w:sz w:val="24"/>
          <w:szCs w:val="24"/>
        </w:rPr>
        <w:t>15 acoustic sensing units (with LoRa Tx/Rx, acoustic sensor, battery, and on-board processor)</w:t>
      </w:r>
    </w:p>
    <w:p w14:paraId="5A3B7101" w14:textId="36189147" w:rsidR="009455B6" w:rsidRDefault="009455B6" w:rsidP="00474E87">
      <w:pPr>
        <w:widowControl w:val="0"/>
        <w:numPr>
          <w:ilvl w:val="0"/>
          <w:numId w:val="27"/>
        </w:numPr>
        <w:ind w:hanging="360"/>
        <w:contextualSpacing/>
        <w:rPr>
          <w:rFonts w:ascii="Calibri" w:eastAsia="Calibri" w:hAnsi="Calibri" w:cs="Calibri"/>
        </w:rPr>
      </w:pPr>
      <w:r>
        <w:rPr>
          <w:rFonts w:ascii="Calibri" w:eastAsia="Calibri" w:hAnsi="Calibri" w:cs="Calibri"/>
          <w:sz w:val="24"/>
          <w:szCs w:val="24"/>
        </w:rPr>
        <w:t>Calibration of each unit with respect to a known sound source in a controlled environment (i) before deployment and (ii) after the units have been collected from the field.</w:t>
      </w:r>
    </w:p>
    <w:p w14:paraId="79949F50" w14:textId="030F050D"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t>Deployment of sensing units (with consultation from City of Calgary subject matter experts)</w:t>
      </w:r>
      <w:r w:rsidR="009455B6">
        <w:rPr>
          <w:rFonts w:ascii="Calibri" w:eastAsia="Calibri" w:hAnsi="Calibri" w:cs="Calibri"/>
          <w:sz w:val="24"/>
          <w:szCs w:val="24"/>
        </w:rPr>
        <w:t>. Multiple locations may be considered if time permits.</w:t>
      </w:r>
    </w:p>
    <w:p w14:paraId="55B0C536" w14:textId="77777777"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t xml:space="preserve">Real-time data reporting to LoRaWAN gateway </w:t>
      </w:r>
    </w:p>
    <w:p w14:paraId="798A79E9" w14:textId="77777777" w:rsidR="00474E87" w:rsidRDefault="00474E87" w:rsidP="00474E87">
      <w:pPr>
        <w:widowControl w:val="0"/>
        <w:numPr>
          <w:ilvl w:val="1"/>
          <w:numId w:val="25"/>
        </w:numPr>
        <w:ind w:hanging="360"/>
        <w:contextualSpacing/>
        <w:rPr>
          <w:rFonts w:ascii="Calibri" w:eastAsia="Calibri" w:hAnsi="Calibri" w:cs="Calibri"/>
        </w:rPr>
      </w:pPr>
      <w:r>
        <w:rPr>
          <w:rFonts w:ascii="Calibri" w:eastAsia="Calibri" w:hAnsi="Calibri" w:cs="Calibri"/>
          <w:sz w:val="24"/>
          <w:szCs w:val="24"/>
        </w:rPr>
        <w:t xml:space="preserve">~ 1 successful packet transmission per 10s per sensing unit. </w:t>
      </w:r>
    </w:p>
    <w:p w14:paraId="5073E2EB" w14:textId="77777777" w:rsidR="00474E87" w:rsidRDefault="00474E87" w:rsidP="00474E87">
      <w:pPr>
        <w:widowControl w:val="0"/>
        <w:numPr>
          <w:ilvl w:val="1"/>
          <w:numId w:val="25"/>
        </w:numPr>
        <w:ind w:hanging="360"/>
        <w:contextualSpacing/>
        <w:rPr>
          <w:rFonts w:ascii="Calibri" w:eastAsia="Calibri" w:hAnsi="Calibri" w:cs="Calibri"/>
        </w:rPr>
      </w:pPr>
      <w:r>
        <w:rPr>
          <w:rFonts w:ascii="Calibri" w:eastAsia="Calibri" w:hAnsi="Calibri" w:cs="Calibri"/>
          <w:sz w:val="24"/>
          <w:szCs w:val="24"/>
        </w:rPr>
        <w:t>Each packet (~10B) will contain:</w:t>
      </w:r>
    </w:p>
    <w:p w14:paraId="08D53435" w14:textId="77777777" w:rsidR="00474E87" w:rsidRDefault="00474E87" w:rsidP="00474E87">
      <w:pPr>
        <w:widowControl w:val="0"/>
        <w:numPr>
          <w:ilvl w:val="0"/>
          <w:numId w:val="26"/>
        </w:numPr>
        <w:ind w:hanging="360"/>
        <w:contextualSpacing/>
        <w:rPr>
          <w:rFonts w:ascii="Calibri" w:eastAsia="Calibri" w:hAnsi="Calibri" w:cs="Calibri"/>
          <w:sz w:val="24"/>
          <w:szCs w:val="24"/>
        </w:rPr>
      </w:pPr>
      <w:r>
        <w:rPr>
          <w:rFonts w:ascii="Calibri" w:eastAsia="Calibri" w:hAnsi="Calibri" w:cs="Calibri"/>
          <w:sz w:val="24"/>
          <w:szCs w:val="24"/>
        </w:rPr>
        <w:t>total noise level over a 1s integration window</w:t>
      </w:r>
    </w:p>
    <w:p w14:paraId="764078C4" w14:textId="77777777" w:rsidR="00474E87" w:rsidRDefault="00474E87" w:rsidP="00474E87">
      <w:pPr>
        <w:widowControl w:val="0"/>
        <w:numPr>
          <w:ilvl w:val="0"/>
          <w:numId w:val="26"/>
        </w:numPr>
        <w:ind w:hanging="360"/>
        <w:contextualSpacing/>
        <w:rPr>
          <w:rFonts w:ascii="Calibri" w:eastAsia="Calibri" w:hAnsi="Calibri" w:cs="Calibri"/>
          <w:sz w:val="24"/>
          <w:szCs w:val="24"/>
        </w:rPr>
      </w:pPr>
      <w:r>
        <w:rPr>
          <w:rFonts w:ascii="Calibri" w:eastAsia="Calibri" w:hAnsi="Calibri" w:cs="Calibri"/>
          <w:sz w:val="24"/>
          <w:szCs w:val="24"/>
        </w:rPr>
        <w:t xml:space="preserve">estimated primary source of acoustic emission (i.e., car horn, siren, person) </w:t>
      </w:r>
    </w:p>
    <w:p w14:paraId="2265FB27" w14:textId="77777777" w:rsidR="00474E87" w:rsidRDefault="00474E87" w:rsidP="00474E87">
      <w:pPr>
        <w:widowControl w:val="0"/>
        <w:numPr>
          <w:ilvl w:val="0"/>
          <w:numId w:val="26"/>
        </w:numPr>
        <w:ind w:hanging="360"/>
        <w:contextualSpacing/>
        <w:rPr>
          <w:rFonts w:ascii="Calibri" w:eastAsia="Calibri" w:hAnsi="Calibri" w:cs="Calibri"/>
          <w:sz w:val="24"/>
          <w:szCs w:val="24"/>
        </w:rPr>
      </w:pPr>
      <w:r>
        <w:rPr>
          <w:rFonts w:ascii="Calibri" w:eastAsia="Calibri" w:hAnsi="Calibri" w:cs="Calibri"/>
          <w:sz w:val="24"/>
          <w:szCs w:val="24"/>
        </w:rPr>
        <w:t xml:space="preserve">anomaly alert </w:t>
      </w:r>
    </w:p>
    <w:p w14:paraId="3D60DC10" w14:textId="77777777" w:rsidR="00474E87" w:rsidRDefault="00474E87" w:rsidP="00474E87">
      <w:pPr>
        <w:widowControl w:val="0"/>
        <w:numPr>
          <w:ilvl w:val="0"/>
          <w:numId w:val="26"/>
        </w:numPr>
        <w:ind w:hanging="360"/>
        <w:contextualSpacing/>
        <w:rPr>
          <w:rFonts w:ascii="Calibri" w:eastAsia="Calibri" w:hAnsi="Calibri" w:cs="Calibri"/>
          <w:sz w:val="24"/>
          <w:szCs w:val="24"/>
        </w:rPr>
      </w:pPr>
      <w:r>
        <w:rPr>
          <w:rFonts w:ascii="Calibri" w:eastAsia="Calibri" w:hAnsi="Calibri" w:cs="Calibri"/>
          <w:sz w:val="24"/>
          <w:szCs w:val="24"/>
        </w:rPr>
        <w:t>spectral information (e.g, dominant frequency band)</w:t>
      </w:r>
    </w:p>
    <w:p w14:paraId="47E723EF" w14:textId="77777777" w:rsidR="00474E87" w:rsidRDefault="00474E87" w:rsidP="00474E87">
      <w:pPr>
        <w:widowControl w:val="0"/>
        <w:numPr>
          <w:ilvl w:val="0"/>
          <w:numId w:val="26"/>
        </w:numPr>
        <w:ind w:hanging="360"/>
        <w:contextualSpacing/>
        <w:rPr>
          <w:rFonts w:ascii="Calibri" w:eastAsia="Calibri" w:hAnsi="Calibri" w:cs="Calibri"/>
          <w:sz w:val="24"/>
          <w:szCs w:val="24"/>
        </w:rPr>
      </w:pPr>
      <w:r>
        <w:rPr>
          <w:rFonts w:ascii="Calibri" w:eastAsia="Calibri" w:hAnsi="Calibri" w:cs="Calibri"/>
          <w:sz w:val="24"/>
          <w:szCs w:val="24"/>
        </w:rPr>
        <w:t>time stamp</w:t>
      </w:r>
    </w:p>
    <w:p w14:paraId="095A64AA" w14:textId="77777777" w:rsidR="00474E87" w:rsidRDefault="00474E87" w:rsidP="00474E87">
      <w:pPr>
        <w:widowControl w:val="0"/>
        <w:numPr>
          <w:ilvl w:val="0"/>
          <w:numId w:val="26"/>
        </w:numPr>
        <w:ind w:hanging="360"/>
        <w:contextualSpacing/>
        <w:rPr>
          <w:rFonts w:ascii="Calibri" w:eastAsia="Calibri" w:hAnsi="Calibri" w:cs="Calibri"/>
          <w:sz w:val="24"/>
          <w:szCs w:val="24"/>
        </w:rPr>
      </w:pPr>
      <w:r>
        <w:rPr>
          <w:rFonts w:ascii="Calibri" w:eastAsia="Calibri" w:hAnsi="Calibri" w:cs="Calibri"/>
          <w:sz w:val="24"/>
          <w:szCs w:val="24"/>
        </w:rPr>
        <w:t>reserve bits for to-be-determined data</w:t>
      </w:r>
    </w:p>
    <w:p w14:paraId="6BD48341" w14:textId="2BE0F718"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t xml:space="preserve">Data storage </w:t>
      </w:r>
      <w:r w:rsidR="00024912">
        <w:rPr>
          <w:rFonts w:ascii="Calibri" w:eastAsia="Calibri" w:hAnsi="Calibri" w:cs="Calibri"/>
          <w:sz w:val="24"/>
          <w:szCs w:val="24"/>
        </w:rPr>
        <w:t xml:space="preserve">in OGC format </w:t>
      </w:r>
      <w:r>
        <w:rPr>
          <w:rFonts w:ascii="Calibri" w:eastAsia="Calibri" w:hAnsi="Calibri" w:cs="Calibri"/>
          <w:sz w:val="24"/>
          <w:szCs w:val="24"/>
        </w:rPr>
        <w:t>on cloud database</w:t>
      </w:r>
    </w:p>
    <w:p w14:paraId="52BC48FA" w14:textId="77777777"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t>Model for classification of acoustic sources for in-situ processing on sensor nodes</w:t>
      </w:r>
    </w:p>
    <w:p w14:paraId="1C487C1C" w14:textId="77777777"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t>Data visualization and automated dashboard tool for real-time mapping of noise levels and other statistics</w:t>
      </w:r>
    </w:p>
    <w:p w14:paraId="23CDF71F" w14:textId="0F0A22C0"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t>Spatial and temporal model of average acoustic emissions within the study area</w:t>
      </w:r>
      <w:r w:rsidR="009455B6">
        <w:rPr>
          <w:rFonts w:ascii="Calibri" w:eastAsia="Calibri" w:hAnsi="Calibri" w:cs="Calibri"/>
          <w:sz w:val="24"/>
          <w:szCs w:val="24"/>
        </w:rPr>
        <w:t xml:space="preserve"> and comparison of these models to Smart City indexes.</w:t>
      </w:r>
    </w:p>
    <w:p w14:paraId="2F8E1589" w14:textId="77777777" w:rsidR="00474E87" w:rsidRDefault="00474E87" w:rsidP="00474E87">
      <w:pPr>
        <w:widowControl w:val="0"/>
        <w:numPr>
          <w:ilvl w:val="0"/>
          <w:numId w:val="25"/>
        </w:numPr>
        <w:ind w:hanging="360"/>
        <w:contextualSpacing/>
        <w:rPr>
          <w:rFonts w:ascii="Calibri" w:eastAsia="Calibri" w:hAnsi="Calibri" w:cs="Calibri"/>
        </w:rPr>
      </w:pPr>
      <w:r>
        <w:rPr>
          <w:rFonts w:ascii="Calibri" w:eastAsia="Calibri" w:hAnsi="Calibri" w:cs="Calibri"/>
          <w:sz w:val="24"/>
          <w:szCs w:val="24"/>
        </w:rPr>
        <w:lastRenderedPageBreak/>
        <w:t>Report on the performance of the deployed sensor network including a set of proposed improvements and future directions</w:t>
      </w:r>
    </w:p>
    <w:p w14:paraId="78DD083A" w14:textId="7346107C" w:rsidR="00474E87" w:rsidRDefault="00474E87" w:rsidP="00474E87">
      <w:pPr>
        <w:rPr>
          <w:rFonts w:ascii="Calibri" w:eastAsia="Calibri" w:hAnsi="Calibri" w:cs="Calibri"/>
          <w:sz w:val="24"/>
          <w:szCs w:val="24"/>
        </w:rPr>
      </w:pPr>
    </w:p>
    <w:p w14:paraId="61F357E9" w14:textId="25DF5076" w:rsidR="00024912" w:rsidRDefault="00024912" w:rsidP="00474E87">
      <w:pPr>
        <w:rPr>
          <w:rFonts w:ascii="Calibri" w:eastAsia="Calibri" w:hAnsi="Calibri" w:cs="Calibri"/>
          <w:sz w:val="24"/>
          <w:szCs w:val="24"/>
        </w:rPr>
      </w:pPr>
      <w:r w:rsidRPr="00024912">
        <w:rPr>
          <w:rFonts w:ascii="Calibri" w:eastAsia="Calibri" w:hAnsi="Calibri" w:cs="Calibri"/>
          <w:i/>
          <w:iCs/>
          <w:sz w:val="24"/>
          <w:szCs w:val="24"/>
        </w:rPr>
        <w:t>Communication with LPWAN team</w:t>
      </w:r>
      <w:r w:rsidRPr="00024912">
        <w:rPr>
          <w:rFonts w:ascii="Calibri" w:eastAsia="Calibri" w:hAnsi="Calibri" w:cs="Calibri"/>
          <w:sz w:val="24"/>
          <w:szCs w:val="24"/>
        </w:rPr>
        <w:t>: Monthly meetings will be held between the University of Calgary Researchers and the City of Calgary LPWAN team. These meetings will be used to discuss the progress of the project and potential risks.</w:t>
      </w:r>
    </w:p>
    <w:p w14:paraId="031E8561" w14:textId="77777777" w:rsidR="00024912" w:rsidRDefault="00024912" w:rsidP="00474E87">
      <w:pPr>
        <w:rPr>
          <w:rFonts w:ascii="Calibri" w:eastAsia="Calibri" w:hAnsi="Calibri" w:cs="Calibri"/>
          <w:sz w:val="24"/>
          <w:szCs w:val="24"/>
        </w:rPr>
      </w:pPr>
    </w:p>
    <w:p w14:paraId="529182A5" w14:textId="77777777" w:rsidR="00474E87" w:rsidRDefault="00474E87" w:rsidP="00474E87">
      <w:pPr>
        <w:rPr>
          <w:rFonts w:ascii="Calibri" w:eastAsia="Calibri" w:hAnsi="Calibri" w:cs="Calibri"/>
          <w:sz w:val="24"/>
          <w:szCs w:val="24"/>
        </w:rPr>
      </w:pPr>
      <w:r>
        <w:rPr>
          <w:rFonts w:ascii="Calibri" w:eastAsia="Calibri" w:hAnsi="Calibri" w:cs="Calibri"/>
          <w:i/>
          <w:sz w:val="24"/>
          <w:szCs w:val="24"/>
        </w:rPr>
        <w:t xml:space="preserve">Benefits to the City of Calgary: </w:t>
      </w:r>
      <w:r>
        <w:rPr>
          <w:rFonts w:ascii="Calibri" w:eastAsia="Calibri" w:hAnsi="Calibri" w:cs="Calibri"/>
          <w:sz w:val="24"/>
          <w:szCs w:val="24"/>
        </w:rPr>
        <w:t>Referring to the City of Calgary’s 6 Smart City Pillars, the proposed research is most relevant to the Smart Living and Smart Environment pillars. This proposed research will aim to improve the quality of life of city residents through noise pollution monitoring which in turn will inform urban planning, policy development, and noise code enforcement. Also, the proposed sensor network will reduce costs to the city by limiting the need to dispatch inspectors to carry out noise assessments. As another benefit, the project participants will become experts on the City of Calgary IoT ecosystem which are needed to sustain IoT development. Finally, the project will showcase the city's investment to the Smart City mandate and garner citizen support.</w:t>
      </w:r>
    </w:p>
    <w:p w14:paraId="334DCB3C" w14:textId="77777777" w:rsidR="00474E87" w:rsidRDefault="00474E87" w:rsidP="00474E87">
      <w:pPr>
        <w:rPr>
          <w:rFonts w:ascii="Calibri" w:eastAsia="Calibri" w:hAnsi="Calibri" w:cs="Calibri"/>
          <w:sz w:val="24"/>
          <w:szCs w:val="24"/>
        </w:rPr>
      </w:pPr>
    </w:p>
    <w:p w14:paraId="4A7A87BA" w14:textId="77777777" w:rsidR="00474E87" w:rsidRDefault="00474E87" w:rsidP="00474E87">
      <w:pPr>
        <w:rPr>
          <w:rFonts w:ascii="Calibri" w:eastAsia="Calibri" w:hAnsi="Calibri" w:cs="Calibri"/>
          <w:sz w:val="24"/>
          <w:szCs w:val="24"/>
        </w:rPr>
      </w:pPr>
      <w:r>
        <w:rPr>
          <w:rFonts w:ascii="Calibri" w:eastAsia="Calibri" w:hAnsi="Calibri" w:cs="Calibri"/>
          <w:i/>
          <w:sz w:val="24"/>
          <w:szCs w:val="24"/>
        </w:rPr>
        <w:t xml:space="preserve">Broader Impact: </w:t>
      </w:r>
      <w:r>
        <w:rPr>
          <w:rFonts w:ascii="Calibri" w:eastAsia="Calibri" w:hAnsi="Calibri" w:cs="Calibri"/>
          <w:sz w:val="24"/>
          <w:szCs w:val="24"/>
        </w:rPr>
        <w:t xml:space="preserve">Most importantly, we view this proposed research as a first-step towards the deployment of a city-wide acoustic sensing network which would have far reaching impacts on city operations.  </w:t>
      </w:r>
    </w:p>
    <w:p w14:paraId="59B5B69F" w14:textId="77777777" w:rsidR="00474E87" w:rsidRDefault="00474E87" w:rsidP="00474E87">
      <w:pPr>
        <w:rPr>
          <w:rFonts w:ascii="Calibri" w:eastAsia="Calibri" w:hAnsi="Calibri" w:cs="Calibri"/>
          <w:sz w:val="24"/>
          <w:szCs w:val="24"/>
        </w:rPr>
      </w:pPr>
    </w:p>
    <w:p w14:paraId="2B2BD99D"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In addition, the methods and results of this research will apply to other Smart City initiatives. Acoustic data holds valuable information about the condition of machines, including bus engines, pumps, generators, and electric motors [17]. The lessons we will learn from this research can be applied to the deployment of acoustic sensors for monitoring such city assets. The proposed research will also improve safety by permitting intelligent dispatching of peace officers. Anomalous noise signals could be correlated with persons in distress, acts of vandalism, or gunshots [18]. During nighttime hours, when there are few bystanders to report such incidents, peace officers could be dispatched to the location of interest. Finally, it would be interesting to incorporated citizen data (for example, noise levels detected by smartphones) to improve the resolution of the acoustic network [19].</w:t>
      </w:r>
    </w:p>
    <w:p w14:paraId="4C482C6F" w14:textId="77777777" w:rsidR="00474E87" w:rsidRDefault="00474E87" w:rsidP="00474E87">
      <w:pPr>
        <w:rPr>
          <w:rFonts w:ascii="Calibri" w:eastAsia="Calibri" w:hAnsi="Calibri" w:cs="Calibri"/>
          <w:sz w:val="24"/>
          <w:szCs w:val="24"/>
        </w:rPr>
      </w:pPr>
      <w:r>
        <w:rPr>
          <w:rFonts w:ascii="Calibri" w:eastAsia="Calibri" w:hAnsi="Calibri" w:cs="Calibri"/>
          <w:sz w:val="24"/>
          <w:szCs w:val="24"/>
        </w:rPr>
        <w:t xml:space="preserve"> </w:t>
      </w:r>
    </w:p>
    <w:p w14:paraId="07DD7458" w14:textId="77777777" w:rsidR="00474E87" w:rsidRDefault="00474E87" w:rsidP="00474E87">
      <w:pPr>
        <w:rPr>
          <w:rFonts w:ascii="Calibri" w:eastAsia="Calibri" w:hAnsi="Calibri" w:cs="Calibri"/>
          <w:i/>
          <w:sz w:val="24"/>
          <w:szCs w:val="24"/>
        </w:rPr>
      </w:pPr>
      <w:r>
        <w:rPr>
          <w:rFonts w:ascii="Calibri" w:eastAsia="Calibri" w:hAnsi="Calibri" w:cs="Calibri"/>
          <w:i/>
          <w:sz w:val="24"/>
          <w:szCs w:val="24"/>
        </w:rPr>
        <w:t>References:</w:t>
      </w:r>
    </w:p>
    <w:p w14:paraId="55C51B86" w14:textId="77777777" w:rsidR="00474E87" w:rsidRDefault="00474E87" w:rsidP="00474E87">
      <w:pPr>
        <w:rPr>
          <w:rFonts w:ascii="Calibri" w:eastAsia="Calibri" w:hAnsi="Calibri" w:cs="Calibri"/>
          <w:sz w:val="24"/>
          <w:szCs w:val="24"/>
        </w:rPr>
      </w:pPr>
    </w:p>
    <w:p w14:paraId="05BDCF6E"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Neitzel, Richard L., et al. "Exposures to transit and other sources of noise among New York City residents." </w:t>
      </w:r>
      <w:r>
        <w:rPr>
          <w:rFonts w:ascii="Calibri" w:eastAsia="Calibri" w:hAnsi="Calibri" w:cs="Calibri"/>
          <w:i/>
          <w:color w:val="222222"/>
          <w:sz w:val="24"/>
          <w:szCs w:val="24"/>
          <w:highlight w:val="white"/>
        </w:rPr>
        <w:t>Environmental science &amp; technology</w:t>
      </w:r>
      <w:r>
        <w:rPr>
          <w:rFonts w:ascii="Calibri" w:eastAsia="Calibri" w:hAnsi="Calibri" w:cs="Calibri"/>
          <w:color w:val="222222"/>
          <w:sz w:val="24"/>
          <w:szCs w:val="24"/>
          <w:highlight w:val="white"/>
        </w:rPr>
        <w:t xml:space="preserve"> 46.1 (2011): 500-508.</w:t>
      </w:r>
    </w:p>
    <w:p w14:paraId="5DCB6A14"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Passchier-Vermeer, Willy, and Wim F. Passchier. "Noise exposure and public health." </w:t>
      </w:r>
      <w:r>
        <w:rPr>
          <w:rFonts w:ascii="Calibri" w:eastAsia="Calibri" w:hAnsi="Calibri" w:cs="Calibri"/>
          <w:i/>
          <w:color w:val="222222"/>
          <w:sz w:val="24"/>
          <w:szCs w:val="24"/>
          <w:highlight w:val="white"/>
        </w:rPr>
        <w:t>Environmental health perspectives</w:t>
      </w:r>
      <w:r>
        <w:rPr>
          <w:rFonts w:ascii="Calibri" w:eastAsia="Calibri" w:hAnsi="Calibri" w:cs="Calibri"/>
          <w:color w:val="222222"/>
          <w:sz w:val="24"/>
          <w:szCs w:val="24"/>
          <w:highlight w:val="white"/>
        </w:rPr>
        <w:t xml:space="preserve"> 108.Suppl 1 (2000): 123.</w:t>
      </w:r>
    </w:p>
    <w:p w14:paraId="5FB1672B"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sz w:val="24"/>
          <w:szCs w:val="24"/>
        </w:rPr>
        <w:t xml:space="preserve">“Bylaws related to noise.”  </w:t>
      </w:r>
      <w:hyperlink r:id="rId17">
        <w:r>
          <w:rPr>
            <w:rFonts w:ascii="Calibri" w:eastAsia="Calibri" w:hAnsi="Calibri" w:cs="Calibri"/>
            <w:color w:val="1155CC"/>
            <w:sz w:val="24"/>
            <w:szCs w:val="24"/>
            <w:u w:val="single"/>
          </w:rPr>
          <w:t>www.calgary.ca/CSPS/ABS/Pages/Bylaws-by-topic/Noise.aspx</w:t>
        </w:r>
      </w:hyperlink>
      <w:r>
        <w:rPr>
          <w:rFonts w:ascii="Calibri" w:eastAsia="Calibri" w:hAnsi="Calibri" w:cs="Calibri"/>
          <w:sz w:val="24"/>
          <w:szCs w:val="24"/>
        </w:rPr>
        <w:t>. Accessed 18 May, 2017</w:t>
      </w:r>
    </w:p>
    <w:p w14:paraId="33CFB7A9"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Stowell, Dan, et al. "Detection and classification of acoustic scenes and events." </w:t>
      </w:r>
      <w:r>
        <w:rPr>
          <w:rFonts w:ascii="Calibri" w:eastAsia="Calibri" w:hAnsi="Calibri" w:cs="Calibri"/>
          <w:i/>
          <w:color w:val="222222"/>
          <w:sz w:val="24"/>
          <w:szCs w:val="24"/>
          <w:highlight w:val="white"/>
        </w:rPr>
        <w:t>IEEE Transactions on Multimedia</w:t>
      </w:r>
      <w:r>
        <w:rPr>
          <w:rFonts w:ascii="Calibri" w:eastAsia="Calibri" w:hAnsi="Calibri" w:cs="Calibri"/>
          <w:color w:val="222222"/>
          <w:sz w:val="24"/>
          <w:szCs w:val="24"/>
          <w:highlight w:val="white"/>
        </w:rPr>
        <w:t xml:space="preserve"> 17.10 (2015): 1733-1746.</w:t>
      </w:r>
    </w:p>
    <w:p w14:paraId="42C59C78"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Chen, S., Z. P. Sun, and B. Bridge. "Automatic traffic monitoring by intelligent sound detection." </w:t>
      </w:r>
      <w:r>
        <w:rPr>
          <w:rFonts w:ascii="Calibri" w:eastAsia="Calibri" w:hAnsi="Calibri" w:cs="Calibri"/>
          <w:i/>
          <w:color w:val="222222"/>
          <w:sz w:val="24"/>
          <w:szCs w:val="24"/>
          <w:highlight w:val="white"/>
        </w:rPr>
        <w:lastRenderedPageBreak/>
        <w:t>Intelligent Transportation System, 1997. ITSC'97., IEEE Conference on</w:t>
      </w:r>
      <w:r>
        <w:rPr>
          <w:rFonts w:ascii="Calibri" w:eastAsia="Calibri" w:hAnsi="Calibri" w:cs="Calibri"/>
          <w:color w:val="222222"/>
          <w:sz w:val="24"/>
          <w:szCs w:val="24"/>
          <w:highlight w:val="white"/>
        </w:rPr>
        <w:t>. IEEE, 1997.</w:t>
      </w:r>
    </w:p>
    <w:p w14:paraId="32108BC6"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Dong, Bing, and Burton Andrews. "Sensor-based occupancy behavioral pattern recognition for energy and comfort management in intelligent buildings." </w:t>
      </w:r>
      <w:r>
        <w:rPr>
          <w:rFonts w:ascii="Calibri" w:eastAsia="Calibri" w:hAnsi="Calibri" w:cs="Calibri"/>
          <w:i/>
          <w:color w:val="222222"/>
          <w:sz w:val="24"/>
          <w:szCs w:val="24"/>
          <w:highlight w:val="white"/>
        </w:rPr>
        <w:t>Proceedings of building simulation</w:t>
      </w:r>
      <w:r>
        <w:rPr>
          <w:rFonts w:ascii="Calibri" w:eastAsia="Calibri" w:hAnsi="Calibri" w:cs="Calibri"/>
          <w:color w:val="222222"/>
          <w:sz w:val="24"/>
          <w:szCs w:val="24"/>
          <w:highlight w:val="white"/>
        </w:rPr>
        <w:t>. 2009.</w:t>
      </w:r>
    </w:p>
    <w:p w14:paraId="3FCEFF26"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Adelantado, Ferran, et al. "Understanding the limits of LoRaWAN." </w:t>
      </w:r>
      <w:r>
        <w:rPr>
          <w:rFonts w:ascii="Calibri" w:eastAsia="Calibri" w:hAnsi="Calibri" w:cs="Calibri"/>
          <w:i/>
          <w:color w:val="222222"/>
          <w:sz w:val="24"/>
          <w:szCs w:val="24"/>
          <w:highlight w:val="white"/>
        </w:rPr>
        <w:t>arXiv preprint arXiv:1607.08011</w:t>
      </w:r>
      <w:r>
        <w:rPr>
          <w:rFonts w:ascii="Calibri" w:eastAsia="Calibri" w:hAnsi="Calibri" w:cs="Calibri"/>
          <w:color w:val="222222"/>
          <w:sz w:val="24"/>
          <w:szCs w:val="24"/>
          <w:highlight w:val="white"/>
        </w:rPr>
        <w:t xml:space="preserve"> (2016).</w:t>
      </w:r>
    </w:p>
    <w:p w14:paraId="031F34F1"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sz w:val="24"/>
          <w:szCs w:val="24"/>
        </w:rPr>
        <w:t xml:space="preserve">“SONYC Sounds of New York City." </w:t>
      </w:r>
      <w:hyperlink r:id="rId18">
        <w:r>
          <w:rPr>
            <w:rFonts w:ascii="Calibri" w:eastAsia="Calibri" w:hAnsi="Calibri" w:cs="Calibri"/>
            <w:color w:val="1155CC"/>
            <w:sz w:val="24"/>
            <w:szCs w:val="24"/>
            <w:u w:val="single"/>
          </w:rPr>
          <w:t>https://wp.nyu.edu/sonyc/</w:t>
        </w:r>
      </w:hyperlink>
      <w:r>
        <w:rPr>
          <w:rFonts w:ascii="Calibri" w:eastAsia="Calibri" w:hAnsi="Calibri" w:cs="Calibri"/>
          <w:sz w:val="24"/>
          <w:szCs w:val="24"/>
        </w:rPr>
        <w:t>. Accessed 18 May, 2017</w:t>
      </w:r>
    </w:p>
    <w:p w14:paraId="5F3EB6C0"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Pham, Congduc, and Philippe Cousin. "Streaming the sound of smart cities: experimentations on the SmartSantander test-bed." </w:t>
      </w:r>
      <w:r>
        <w:rPr>
          <w:rFonts w:ascii="Calibri" w:eastAsia="Calibri" w:hAnsi="Calibri" w:cs="Calibri"/>
          <w:i/>
          <w:color w:val="222222"/>
          <w:sz w:val="24"/>
          <w:szCs w:val="24"/>
          <w:highlight w:val="white"/>
        </w:rPr>
        <w:t>Green Computing and Communications (GreenCom), 2013 IEEE and Internet of Things (iThings/CPSCom), IEEE International Conference on and IEEE Cyber, Physical and Social Computing</w:t>
      </w:r>
      <w:r>
        <w:rPr>
          <w:rFonts w:ascii="Calibri" w:eastAsia="Calibri" w:hAnsi="Calibri" w:cs="Calibri"/>
          <w:color w:val="222222"/>
          <w:sz w:val="24"/>
          <w:szCs w:val="24"/>
          <w:highlight w:val="white"/>
        </w:rPr>
        <w:t>. IEEE, 2013.</w:t>
      </w:r>
    </w:p>
    <w:p w14:paraId="03F5BC3F"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Santini, Silvia, Benedikt Ostermaier, and Andrea Vitaletti. "First experiences using wireless sensor networks for noise pollution monitoring." </w:t>
      </w:r>
      <w:r>
        <w:rPr>
          <w:rFonts w:ascii="Calibri" w:eastAsia="Calibri" w:hAnsi="Calibri" w:cs="Calibri"/>
          <w:i/>
          <w:color w:val="222222"/>
          <w:sz w:val="24"/>
          <w:szCs w:val="24"/>
          <w:highlight w:val="white"/>
        </w:rPr>
        <w:t>Proceedings of the workshop on Real-world wireless sensor networks</w:t>
      </w:r>
      <w:r>
        <w:rPr>
          <w:rFonts w:ascii="Calibri" w:eastAsia="Calibri" w:hAnsi="Calibri" w:cs="Calibri"/>
          <w:color w:val="222222"/>
          <w:sz w:val="24"/>
          <w:szCs w:val="24"/>
          <w:highlight w:val="white"/>
        </w:rPr>
        <w:t>. ACM, 2008.</w:t>
      </w:r>
    </w:p>
    <w:p w14:paraId="054374DD"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sz w:val="24"/>
          <w:szCs w:val="24"/>
        </w:rPr>
        <w:t xml:space="preserve">"Decibel.LIVE." </w:t>
      </w:r>
      <w:hyperlink r:id="rId19">
        <w:r>
          <w:rPr>
            <w:rFonts w:ascii="Calibri" w:eastAsia="Calibri" w:hAnsi="Calibri" w:cs="Calibri"/>
            <w:color w:val="1155CC"/>
            <w:sz w:val="24"/>
            <w:szCs w:val="24"/>
            <w:u w:val="single"/>
          </w:rPr>
          <w:t>https://www.decibel.live/</w:t>
        </w:r>
      </w:hyperlink>
      <w:r>
        <w:rPr>
          <w:rFonts w:ascii="Calibri" w:eastAsia="Calibri" w:hAnsi="Calibri" w:cs="Calibri"/>
          <w:sz w:val="24"/>
          <w:szCs w:val="24"/>
        </w:rPr>
        <w:t>. Accessed 18 May, 2017.</w:t>
      </w:r>
    </w:p>
    <w:p w14:paraId="07E6E9B4" w14:textId="77777777" w:rsidR="00474E87" w:rsidRDefault="00474E87" w:rsidP="00474E87">
      <w:pPr>
        <w:widowControl w:val="0"/>
        <w:numPr>
          <w:ilvl w:val="0"/>
          <w:numId w:val="24"/>
        </w:numPr>
        <w:ind w:hanging="360"/>
        <w:contextualSpacing/>
        <w:rPr>
          <w:rFonts w:ascii="Calibri" w:eastAsia="Calibri" w:hAnsi="Calibri" w:cs="Calibri"/>
          <w:sz w:val="24"/>
          <w:szCs w:val="24"/>
        </w:rPr>
      </w:pPr>
      <w:r>
        <w:rPr>
          <w:rFonts w:ascii="Calibri" w:eastAsia="Calibri" w:hAnsi="Calibri" w:cs="Calibri"/>
          <w:color w:val="222222"/>
          <w:sz w:val="24"/>
          <w:szCs w:val="24"/>
          <w:highlight w:val="white"/>
        </w:rPr>
        <w:t>Navarro, J. M., J. B. TomasGabarron, and J. Escolano. "On the application of big data techniques to noise monitoring of smart cities."</w:t>
      </w:r>
    </w:p>
    <w:p w14:paraId="40A04055" w14:textId="77777777" w:rsidR="00474E87" w:rsidRDefault="00474E87" w:rsidP="00474E87">
      <w:pPr>
        <w:widowControl w:val="0"/>
        <w:numPr>
          <w:ilvl w:val="0"/>
          <w:numId w:val="24"/>
        </w:numPr>
        <w:ind w:hanging="360"/>
        <w:contextualSpacing/>
        <w:rPr>
          <w:rFonts w:ascii="Calibri" w:eastAsia="Calibri" w:hAnsi="Calibri" w:cs="Calibri"/>
          <w:sz w:val="24"/>
          <w:szCs w:val="24"/>
        </w:rPr>
      </w:pPr>
      <w:r>
        <w:rPr>
          <w:rFonts w:ascii="Calibri" w:eastAsia="Calibri" w:hAnsi="Calibri" w:cs="Calibri"/>
          <w:color w:val="222222"/>
          <w:sz w:val="24"/>
          <w:szCs w:val="24"/>
          <w:highlight w:val="white"/>
        </w:rPr>
        <w:t xml:space="preserve">Manevitz, Larry M., and Malik Yousef. "One-class SVMs for document classification." </w:t>
      </w:r>
      <w:r>
        <w:rPr>
          <w:rFonts w:ascii="Calibri" w:eastAsia="Calibri" w:hAnsi="Calibri" w:cs="Calibri"/>
          <w:i/>
          <w:color w:val="222222"/>
          <w:sz w:val="24"/>
          <w:szCs w:val="24"/>
          <w:highlight w:val="white"/>
        </w:rPr>
        <w:t>Journal of Machine Learning Research</w:t>
      </w:r>
      <w:r>
        <w:rPr>
          <w:rFonts w:ascii="Calibri" w:eastAsia="Calibri" w:hAnsi="Calibri" w:cs="Calibri"/>
          <w:color w:val="222222"/>
          <w:sz w:val="24"/>
          <w:szCs w:val="24"/>
          <w:highlight w:val="white"/>
        </w:rPr>
        <w:t xml:space="preserve"> 2.Dec (2001): 139-154.</w:t>
      </w:r>
    </w:p>
    <w:p w14:paraId="5ED0E195"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Jolliffe, Ian. </w:t>
      </w:r>
      <w:r>
        <w:rPr>
          <w:rFonts w:ascii="Calibri" w:eastAsia="Calibri" w:hAnsi="Calibri" w:cs="Calibri"/>
          <w:i/>
          <w:color w:val="222222"/>
          <w:sz w:val="24"/>
          <w:szCs w:val="24"/>
          <w:highlight w:val="white"/>
        </w:rPr>
        <w:t>Principal component analysis</w:t>
      </w:r>
      <w:r>
        <w:rPr>
          <w:rFonts w:ascii="Calibri" w:eastAsia="Calibri" w:hAnsi="Calibri" w:cs="Calibri"/>
          <w:color w:val="222222"/>
          <w:sz w:val="24"/>
          <w:szCs w:val="24"/>
          <w:highlight w:val="white"/>
        </w:rPr>
        <w:t>. John Wiley &amp; Sons, Ltd, 2002.</w:t>
      </w:r>
    </w:p>
    <w:p w14:paraId="0E6AEFC4"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Phillips, Steven J., Robert P. Anderson, and Robert E. Schapire. "Maximum entropy modeling of species geographic distributions." </w:t>
      </w:r>
      <w:r>
        <w:rPr>
          <w:rFonts w:ascii="Calibri" w:eastAsia="Calibri" w:hAnsi="Calibri" w:cs="Calibri"/>
          <w:i/>
          <w:color w:val="222222"/>
          <w:sz w:val="24"/>
          <w:szCs w:val="24"/>
          <w:highlight w:val="white"/>
        </w:rPr>
        <w:t>Ecological modelling</w:t>
      </w:r>
      <w:r>
        <w:rPr>
          <w:rFonts w:ascii="Calibri" w:eastAsia="Calibri" w:hAnsi="Calibri" w:cs="Calibri"/>
          <w:color w:val="222222"/>
          <w:sz w:val="24"/>
          <w:szCs w:val="24"/>
          <w:highlight w:val="white"/>
        </w:rPr>
        <w:t xml:space="preserve"> 190.3 (2006): 231-259.</w:t>
      </w:r>
    </w:p>
    <w:p w14:paraId="377CF57D"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Hallac, David, Jure Leskovec, and Stephen Boyd. "Network lasso: Clustering and optimization in large graphs." </w:t>
      </w:r>
      <w:r>
        <w:rPr>
          <w:rFonts w:ascii="Calibri" w:eastAsia="Calibri" w:hAnsi="Calibri" w:cs="Calibri"/>
          <w:i/>
          <w:color w:val="222222"/>
          <w:sz w:val="24"/>
          <w:szCs w:val="24"/>
          <w:highlight w:val="white"/>
        </w:rPr>
        <w:t>Proceedings of the 21th ACM SIGKDD International Conference on Knowledge Discovery and Data Mining</w:t>
      </w:r>
      <w:r>
        <w:rPr>
          <w:rFonts w:ascii="Calibri" w:eastAsia="Calibri" w:hAnsi="Calibri" w:cs="Calibri"/>
          <w:color w:val="222222"/>
          <w:sz w:val="24"/>
          <w:szCs w:val="24"/>
          <w:highlight w:val="white"/>
        </w:rPr>
        <w:t>. ACM, 2015.</w:t>
      </w:r>
    </w:p>
    <w:p w14:paraId="4FE29A98"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Nandi, Subhasis, Hamid A. Toliyat, and Xiaodong Li. "Condition monitoring and fault diagnosis of electrical motors—A review." </w:t>
      </w:r>
      <w:r>
        <w:rPr>
          <w:rFonts w:ascii="Calibri" w:eastAsia="Calibri" w:hAnsi="Calibri" w:cs="Calibri"/>
          <w:i/>
          <w:color w:val="222222"/>
          <w:sz w:val="24"/>
          <w:szCs w:val="24"/>
          <w:highlight w:val="white"/>
        </w:rPr>
        <w:t>IEEE transactions on energy conversion</w:t>
      </w:r>
      <w:r>
        <w:rPr>
          <w:rFonts w:ascii="Calibri" w:eastAsia="Calibri" w:hAnsi="Calibri" w:cs="Calibri"/>
          <w:color w:val="222222"/>
          <w:sz w:val="24"/>
          <w:szCs w:val="24"/>
          <w:highlight w:val="white"/>
        </w:rPr>
        <w:t xml:space="preserve"> 20.4 (2005): 719-729.</w:t>
      </w:r>
    </w:p>
    <w:p w14:paraId="43519F6C"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Baxter, Kevin C., and Ken Fisher. "Gunshot detection sensor with display." U.S. Patent No. 7,266,045. 4 Sep. 2007.</w:t>
      </w:r>
    </w:p>
    <w:p w14:paraId="2D5DC2C9" w14:textId="77777777" w:rsidR="00474E87" w:rsidRDefault="00474E87" w:rsidP="00474E87">
      <w:pPr>
        <w:widowControl w:val="0"/>
        <w:numPr>
          <w:ilvl w:val="0"/>
          <w:numId w:val="24"/>
        </w:numPr>
        <w:ind w:hanging="360"/>
        <w:contextualSpacing/>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Kardous, Chucri A., and Peter B. Shaw. "Evaluation of smartphone sound measurement applications a." </w:t>
      </w:r>
      <w:r>
        <w:rPr>
          <w:rFonts w:ascii="Calibri" w:eastAsia="Calibri" w:hAnsi="Calibri" w:cs="Calibri"/>
          <w:i/>
          <w:color w:val="222222"/>
          <w:sz w:val="24"/>
          <w:szCs w:val="24"/>
          <w:highlight w:val="white"/>
        </w:rPr>
        <w:t>The Journal of the Acoustical Society of America</w:t>
      </w:r>
      <w:r>
        <w:rPr>
          <w:rFonts w:ascii="Calibri" w:eastAsia="Calibri" w:hAnsi="Calibri" w:cs="Calibri"/>
          <w:color w:val="222222"/>
          <w:sz w:val="24"/>
          <w:szCs w:val="24"/>
          <w:highlight w:val="white"/>
        </w:rPr>
        <w:t xml:space="preserve"> 135.4 (2014): EL186-EL192.</w:t>
      </w:r>
    </w:p>
    <w:p w14:paraId="0106569D" w14:textId="77777777" w:rsidR="00474E87" w:rsidRPr="0063444A" w:rsidRDefault="00474E87" w:rsidP="00474E87">
      <w:pPr>
        <w:rPr>
          <w:rFonts w:eastAsia="Arial"/>
        </w:rPr>
      </w:pPr>
    </w:p>
    <w:p w14:paraId="74F7F1D8" w14:textId="77777777" w:rsidR="00474E87" w:rsidRPr="00D204E1" w:rsidRDefault="00474E87" w:rsidP="00135E7F">
      <w:pPr>
        <w:rPr>
          <w:rFonts w:asciiTheme="minorHAnsi" w:hAnsiTheme="minorHAnsi"/>
        </w:rPr>
      </w:pPr>
    </w:p>
    <w:p w14:paraId="742FE8A8" w14:textId="77777777" w:rsidR="00135E7F" w:rsidRDefault="00135E7F" w:rsidP="00135E7F">
      <w:pPr>
        <w:rPr>
          <w:rFonts w:asciiTheme="minorHAnsi" w:hAnsiTheme="minorHAnsi"/>
          <w:sz w:val="24"/>
          <w:szCs w:val="24"/>
        </w:rPr>
      </w:pPr>
    </w:p>
    <w:p w14:paraId="3D7B3039" w14:textId="77777777" w:rsidR="00BE39FE" w:rsidRDefault="00BE39FE">
      <w:pPr>
        <w:rPr>
          <w:rFonts w:asciiTheme="minorHAnsi" w:hAnsiTheme="minorHAnsi"/>
          <w:b/>
          <w:sz w:val="24"/>
          <w:szCs w:val="24"/>
        </w:rPr>
      </w:pPr>
      <w:r>
        <w:rPr>
          <w:rFonts w:asciiTheme="minorHAnsi" w:hAnsiTheme="minorHAnsi"/>
          <w:b/>
          <w:sz w:val="24"/>
          <w:szCs w:val="24"/>
        </w:rPr>
        <w:br w:type="page"/>
      </w:r>
    </w:p>
    <w:p w14:paraId="43614C10" w14:textId="1BDF4C41" w:rsidR="00135E7F" w:rsidRDefault="005D5638" w:rsidP="00135E7F">
      <w:pPr>
        <w:rPr>
          <w:rFonts w:asciiTheme="minorHAnsi" w:hAnsiTheme="minorHAnsi"/>
          <w:b/>
          <w:sz w:val="24"/>
          <w:szCs w:val="24"/>
        </w:rPr>
      </w:pPr>
      <w:r>
        <w:rPr>
          <w:rFonts w:asciiTheme="minorHAnsi" w:hAnsiTheme="minorHAnsi"/>
          <w:b/>
          <w:sz w:val="24"/>
          <w:szCs w:val="24"/>
        </w:rPr>
        <w:lastRenderedPageBreak/>
        <w:t xml:space="preserve">City of Calgary </w:t>
      </w:r>
      <w:r w:rsidR="00135E7F">
        <w:rPr>
          <w:rFonts w:asciiTheme="minorHAnsi" w:hAnsiTheme="minorHAnsi"/>
          <w:b/>
          <w:sz w:val="24"/>
          <w:szCs w:val="24"/>
        </w:rPr>
        <w:t>Resource</w:t>
      </w:r>
      <w:r w:rsidR="00135E7F" w:rsidRPr="0053737B">
        <w:rPr>
          <w:rFonts w:asciiTheme="minorHAnsi" w:hAnsiTheme="minorHAnsi"/>
          <w:b/>
          <w:sz w:val="24"/>
          <w:szCs w:val="24"/>
        </w:rPr>
        <w:t>s</w:t>
      </w:r>
      <w:r>
        <w:rPr>
          <w:rFonts w:asciiTheme="minorHAnsi" w:hAnsiTheme="minorHAnsi"/>
          <w:b/>
          <w:sz w:val="24"/>
          <w:szCs w:val="24"/>
        </w:rPr>
        <w:t xml:space="preserve"> (including Data)</w:t>
      </w:r>
      <w:r w:rsidR="00135E7F" w:rsidRPr="0053737B">
        <w:rPr>
          <w:rFonts w:asciiTheme="minorHAnsi" w:hAnsiTheme="minorHAnsi"/>
          <w:b/>
          <w:sz w:val="24"/>
          <w:szCs w:val="24"/>
        </w:rPr>
        <w:t>:</w:t>
      </w:r>
    </w:p>
    <w:p w14:paraId="000423C9" w14:textId="77777777" w:rsidR="00474E87" w:rsidRDefault="00474E87" w:rsidP="00135E7F">
      <w:pPr>
        <w:rPr>
          <w:rFonts w:asciiTheme="minorHAnsi" w:hAnsiTheme="minorHAnsi"/>
          <w:sz w:val="24"/>
          <w:szCs w:val="24"/>
        </w:rPr>
      </w:pPr>
    </w:p>
    <w:p w14:paraId="63065D00" w14:textId="77777777" w:rsidR="00474E87" w:rsidRDefault="00474E87" w:rsidP="00474E87">
      <w:pPr>
        <w:widowControl w:val="0"/>
        <w:numPr>
          <w:ilvl w:val="0"/>
          <w:numId w:val="22"/>
        </w:numPr>
        <w:ind w:hanging="360"/>
        <w:contextualSpacing/>
        <w:rPr>
          <w:rFonts w:ascii="Calibri" w:eastAsia="Calibri" w:hAnsi="Calibri" w:cs="Calibri"/>
          <w:sz w:val="24"/>
          <w:szCs w:val="24"/>
        </w:rPr>
      </w:pPr>
      <w:r>
        <w:rPr>
          <w:rFonts w:ascii="Calibri" w:eastAsia="Calibri" w:hAnsi="Calibri" w:cs="Calibri"/>
          <w:sz w:val="24"/>
          <w:szCs w:val="24"/>
        </w:rPr>
        <w:t>Network access to the planned LoRaWAN Radio Gateway.</w:t>
      </w:r>
    </w:p>
    <w:p w14:paraId="062AC695" w14:textId="77777777" w:rsidR="00474E87" w:rsidRDefault="00474E87" w:rsidP="00474E87">
      <w:pPr>
        <w:widowControl w:val="0"/>
        <w:numPr>
          <w:ilvl w:val="0"/>
          <w:numId w:val="22"/>
        </w:numPr>
        <w:ind w:hanging="360"/>
        <w:contextualSpacing/>
        <w:rPr>
          <w:rFonts w:ascii="Calibri" w:eastAsia="Calibri" w:hAnsi="Calibri" w:cs="Calibri"/>
          <w:sz w:val="24"/>
          <w:szCs w:val="24"/>
        </w:rPr>
      </w:pPr>
      <w:r>
        <w:rPr>
          <w:rFonts w:ascii="Calibri" w:eastAsia="Calibri" w:hAnsi="Calibri" w:cs="Calibri"/>
          <w:sz w:val="24"/>
          <w:szCs w:val="24"/>
        </w:rPr>
        <w:t>LoRaWAN equipment loaner – Pico Gateway and Sensors.</w:t>
      </w:r>
    </w:p>
    <w:p w14:paraId="32110617" w14:textId="77777777" w:rsidR="00474E87" w:rsidRDefault="00474E87" w:rsidP="00474E87">
      <w:pPr>
        <w:widowControl w:val="0"/>
        <w:numPr>
          <w:ilvl w:val="0"/>
          <w:numId w:val="22"/>
        </w:numPr>
        <w:ind w:hanging="360"/>
        <w:contextualSpacing/>
        <w:rPr>
          <w:rFonts w:ascii="Calibri" w:eastAsia="Calibri" w:hAnsi="Calibri" w:cs="Calibri"/>
          <w:sz w:val="24"/>
          <w:szCs w:val="24"/>
        </w:rPr>
      </w:pPr>
      <w:r>
        <w:rPr>
          <w:rFonts w:ascii="Calibri" w:eastAsia="Calibri" w:hAnsi="Calibri" w:cs="Calibri"/>
          <w:sz w:val="24"/>
          <w:szCs w:val="24"/>
        </w:rPr>
        <w:t>Access to City of Calgary – Subject Matter Expert (SME).</w:t>
      </w:r>
    </w:p>
    <w:p w14:paraId="52237087" w14:textId="77777777" w:rsidR="00474E87" w:rsidRDefault="00474E87" w:rsidP="00474E87">
      <w:pPr>
        <w:widowControl w:val="0"/>
        <w:numPr>
          <w:ilvl w:val="0"/>
          <w:numId w:val="22"/>
        </w:numPr>
        <w:ind w:hanging="360"/>
        <w:contextualSpacing/>
        <w:rPr>
          <w:rFonts w:ascii="Calibri" w:eastAsia="Calibri" w:hAnsi="Calibri" w:cs="Calibri"/>
          <w:sz w:val="24"/>
          <w:szCs w:val="24"/>
        </w:rPr>
      </w:pPr>
      <w:r>
        <w:rPr>
          <w:rFonts w:ascii="Calibri" w:eastAsia="Calibri" w:hAnsi="Calibri" w:cs="Calibri"/>
          <w:sz w:val="24"/>
          <w:szCs w:val="24"/>
        </w:rPr>
        <w:t>Access to Tektelic resources – LoRaWAN Equipment Vendor.</w:t>
      </w:r>
    </w:p>
    <w:p w14:paraId="34A0D285" w14:textId="77777777" w:rsidR="00474E87" w:rsidRDefault="00474E87" w:rsidP="00474E87">
      <w:pPr>
        <w:widowControl w:val="0"/>
        <w:numPr>
          <w:ilvl w:val="0"/>
          <w:numId w:val="22"/>
        </w:numPr>
        <w:ind w:hanging="360"/>
        <w:contextualSpacing/>
        <w:rPr>
          <w:rFonts w:ascii="Calibri" w:eastAsia="Calibri" w:hAnsi="Calibri" w:cs="Calibri"/>
          <w:sz w:val="24"/>
          <w:szCs w:val="24"/>
        </w:rPr>
      </w:pPr>
      <w:r>
        <w:rPr>
          <w:rFonts w:ascii="Calibri" w:eastAsia="Calibri" w:hAnsi="Calibri" w:cs="Calibri"/>
          <w:sz w:val="24"/>
          <w:szCs w:val="24"/>
        </w:rPr>
        <w:t>Facilitating equipment setup on City Properties where possible.</w:t>
      </w:r>
    </w:p>
    <w:p w14:paraId="18B90C3D" w14:textId="454A4BFE" w:rsidR="00474E87" w:rsidRDefault="00474E87" w:rsidP="00474E87">
      <w:pPr>
        <w:widowControl w:val="0"/>
        <w:numPr>
          <w:ilvl w:val="0"/>
          <w:numId w:val="22"/>
        </w:numPr>
        <w:ind w:hanging="360"/>
        <w:contextualSpacing/>
        <w:rPr>
          <w:rFonts w:ascii="Calibri" w:eastAsia="Calibri" w:hAnsi="Calibri" w:cs="Calibri"/>
          <w:sz w:val="24"/>
          <w:szCs w:val="24"/>
        </w:rPr>
      </w:pPr>
      <w:r>
        <w:rPr>
          <w:rFonts w:ascii="Calibri" w:eastAsia="Calibri" w:hAnsi="Calibri" w:cs="Calibri"/>
          <w:sz w:val="24"/>
          <w:szCs w:val="24"/>
        </w:rPr>
        <w:t xml:space="preserve">City of Calgary Open Data (partially </w:t>
      </w:r>
      <w:r>
        <w:rPr>
          <w:rFonts w:asciiTheme="minorHAnsi" w:hAnsiTheme="minorHAnsi"/>
        </w:rPr>
        <w:t>resident in the University of Calgary Library SANDS City data depository)</w:t>
      </w:r>
      <w:r>
        <w:rPr>
          <w:rFonts w:ascii="Calibri" w:eastAsia="Calibri" w:hAnsi="Calibri" w:cs="Calibri"/>
          <w:sz w:val="24"/>
          <w:szCs w:val="24"/>
        </w:rPr>
        <w:t>. </w:t>
      </w:r>
    </w:p>
    <w:p w14:paraId="53361129" w14:textId="77777777" w:rsidR="000D7145" w:rsidRDefault="000D7145" w:rsidP="0068630B">
      <w:pPr>
        <w:rPr>
          <w:rFonts w:asciiTheme="minorHAnsi" w:hAnsiTheme="minorHAnsi"/>
          <w:b/>
          <w:sz w:val="24"/>
          <w:szCs w:val="24"/>
        </w:rPr>
      </w:pPr>
    </w:p>
    <w:p w14:paraId="75C4E30E" w14:textId="77777777" w:rsidR="00135E7F" w:rsidRDefault="00135E7F" w:rsidP="0068630B">
      <w:pPr>
        <w:rPr>
          <w:rFonts w:asciiTheme="minorHAnsi" w:hAnsiTheme="minorHAnsi"/>
          <w:sz w:val="24"/>
          <w:szCs w:val="24"/>
        </w:rPr>
      </w:pPr>
    </w:p>
    <w:p w14:paraId="2CAEF4D4" w14:textId="77777777" w:rsidR="00BE39FE" w:rsidRDefault="00BE39FE">
      <w:pPr>
        <w:rPr>
          <w:rFonts w:asciiTheme="minorHAnsi" w:hAnsiTheme="minorHAnsi"/>
          <w:b/>
          <w:sz w:val="24"/>
          <w:szCs w:val="24"/>
        </w:rPr>
      </w:pPr>
      <w:r>
        <w:rPr>
          <w:rFonts w:asciiTheme="minorHAnsi" w:hAnsiTheme="minorHAnsi"/>
          <w:b/>
          <w:sz w:val="24"/>
          <w:szCs w:val="24"/>
        </w:rPr>
        <w:br w:type="page"/>
      </w:r>
    </w:p>
    <w:p w14:paraId="75FA3357" w14:textId="7BA60F89" w:rsidR="00117E70" w:rsidRPr="000D7145" w:rsidRDefault="00117E70" w:rsidP="00117E70">
      <w:pPr>
        <w:rPr>
          <w:rFonts w:asciiTheme="minorHAnsi" w:hAnsiTheme="minorHAnsi"/>
          <w:b/>
          <w:sz w:val="24"/>
          <w:szCs w:val="24"/>
        </w:rPr>
      </w:pPr>
      <w:r>
        <w:rPr>
          <w:rFonts w:asciiTheme="minorHAnsi" w:hAnsiTheme="minorHAnsi"/>
          <w:b/>
          <w:sz w:val="24"/>
          <w:szCs w:val="24"/>
        </w:rPr>
        <w:lastRenderedPageBreak/>
        <w:t>Budget</w:t>
      </w:r>
      <w:r w:rsidRPr="000D7145">
        <w:rPr>
          <w:rFonts w:asciiTheme="minorHAnsi" w:hAnsiTheme="minorHAnsi"/>
          <w:b/>
          <w:sz w:val="24"/>
          <w:szCs w:val="24"/>
        </w:rPr>
        <w:t>:</w:t>
      </w:r>
    </w:p>
    <w:p w14:paraId="5B15A9A5" w14:textId="77777777" w:rsidR="00474E87" w:rsidRDefault="00474E87" w:rsidP="00117E70">
      <w:pPr>
        <w:rPr>
          <w:rFonts w:asciiTheme="minorHAnsi" w:hAnsiTheme="minorHAnsi"/>
        </w:rPr>
      </w:pPr>
    </w:p>
    <w:p w14:paraId="133E6C93" w14:textId="6D1BFE20" w:rsidR="00474E87" w:rsidRPr="00474E87" w:rsidRDefault="00474E87" w:rsidP="00474E87">
      <w:pPr>
        <w:pStyle w:val="ListParagraph"/>
        <w:widowControl w:val="0"/>
        <w:numPr>
          <w:ilvl w:val="0"/>
          <w:numId w:val="19"/>
        </w:numPr>
        <w:ind w:left="360" w:firstLine="0"/>
        <w:rPr>
          <w:rFonts w:eastAsia="Calibri" w:cs="Calibri"/>
        </w:rPr>
      </w:pPr>
      <w:r w:rsidRPr="00474E87">
        <w:rPr>
          <w:rFonts w:eastAsia="Calibri" w:cs="Calibri"/>
        </w:rPr>
        <w:t>Funds for pur</w:t>
      </w:r>
      <w:r w:rsidR="00024912">
        <w:rPr>
          <w:rFonts w:eastAsia="Calibri" w:cs="Calibri"/>
        </w:rPr>
        <w:t>chasing sensor unit hardware: $2</w:t>
      </w:r>
      <w:r w:rsidRPr="00474E87">
        <w:rPr>
          <w:rFonts w:eastAsia="Calibri" w:cs="Calibri"/>
        </w:rPr>
        <w:t>,000</w:t>
      </w:r>
    </w:p>
    <w:p w14:paraId="5CD81213" w14:textId="72FAEC14" w:rsidR="00474E87" w:rsidRDefault="00024912" w:rsidP="00474E87">
      <w:pPr>
        <w:widowControl w:val="0"/>
        <w:numPr>
          <w:ilvl w:val="0"/>
          <w:numId w:val="19"/>
        </w:numPr>
        <w:ind w:left="360" w:firstLine="0"/>
        <w:contextualSpacing/>
        <w:rPr>
          <w:rFonts w:ascii="Calibri" w:eastAsia="Calibri" w:hAnsi="Calibri" w:cs="Calibri"/>
          <w:sz w:val="24"/>
          <w:szCs w:val="24"/>
        </w:rPr>
      </w:pPr>
      <w:r>
        <w:rPr>
          <w:rFonts w:ascii="Calibri" w:eastAsia="Calibri" w:hAnsi="Calibri" w:cs="Calibri"/>
          <w:sz w:val="24"/>
          <w:szCs w:val="24"/>
        </w:rPr>
        <w:t>Funds for personnel: $23</w:t>
      </w:r>
      <w:r w:rsidR="00474E87">
        <w:rPr>
          <w:rFonts w:ascii="Calibri" w:eastAsia="Calibri" w:hAnsi="Calibri" w:cs="Calibri"/>
          <w:sz w:val="24"/>
          <w:szCs w:val="24"/>
        </w:rPr>
        <w:t>,000</w:t>
      </w:r>
    </w:p>
    <w:p w14:paraId="3F947B0C" w14:textId="6D1AA3ED" w:rsidR="00180390" w:rsidRDefault="00180390" w:rsidP="00474E87">
      <w:pPr>
        <w:widowControl w:val="0"/>
        <w:numPr>
          <w:ilvl w:val="0"/>
          <w:numId w:val="19"/>
        </w:numPr>
        <w:ind w:left="360" w:firstLine="0"/>
        <w:contextualSpacing/>
        <w:rPr>
          <w:rFonts w:ascii="Calibri" w:eastAsia="Calibri" w:hAnsi="Calibri" w:cs="Calibri"/>
          <w:sz w:val="24"/>
          <w:szCs w:val="24"/>
        </w:rPr>
      </w:pPr>
      <w:r>
        <w:rPr>
          <w:rFonts w:ascii="Calibri" w:eastAsia="Calibri" w:hAnsi="Calibri" w:cs="Calibri"/>
          <w:sz w:val="24"/>
          <w:szCs w:val="24"/>
        </w:rPr>
        <w:t>Lab space for developing and testing hardware units (in-kind contribution)</w:t>
      </w:r>
    </w:p>
    <w:p w14:paraId="3E41605D" w14:textId="20776BF6" w:rsidR="00180390" w:rsidRDefault="00180390" w:rsidP="00474E87">
      <w:pPr>
        <w:widowControl w:val="0"/>
        <w:numPr>
          <w:ilvl w:val="0"/>
          <w:numId w:val="19"/>
        </w:numPr>
        <w:ind w:left="360" w:firstLine="0"/>
        <w:contextualSpacing/>
        <w:rPr>
          <w:rFonts w:ascii="Calibri" w:eastAsia="Calibri" w:hAnsi="Calibri" w:cs="Calibri"/>
          <w:sz w:val="24"/>
          <w:szCs w:val="24"/>
        </w:rPr>
      </w:pPr>
      <w:r>
        <w:rPr>
          <w:rFonts w:ascii="Calibri" w:eastAsia="Calibri" w:hAnsi="Calibri" w:cs="Calibri"/>
          <w:sz w:val="24"/>
          <w:szCs w:val="24"/>
        </w:rPr>
        <w:t>Data analysis tools (in-kind contribution)</w:t>
      </w:r>
    </w:p>
    <w:p w14:paraId="2AC2DDE3" w14:textId="77777777" w:rsidR="00474E87" w:rsidRPr="00533C71" w:rsidRDefault="00474E87" w:rsidP="00117E70">
      <w:pPr>
        <w:rPr>
          <w:rFonts w:asciiTheme="minorHAnsi" w:hAnsiTheme="minorHAnsi"/>
        </w:rPr>
      </w:pPr>
    </w:p>
    <w:p w14:paraId="413CC33C" w14:textId="74765F26" w:rsidR="002F26AF" w:rsidRDefault="002F26AF">
      <w:pPr>
        <w:rPr>
          <w:rFonts w:asciiTheme="minorHAnsi" w:hAnsiTheme="minorHAnsi"/>
          <w:sz w:val="24"/>
          <w:szCs w:val="24"/>
        </w:rPr>
      </w:pPr>
      <w:r>
        <w:rPr>
          <w:rFonts w:asciiTheme="minorHAnsi" w:hAnsiTheme="minorHAnsi"/>
          <w:sz w:val="24"/>
          <w:szCs w:val="24"/>
        </w:rPr>
        <w:br w:type="page"/>
      </w:r>
    </w:p>
    <w:p w14:paraId="7172A5BC" w14:textId="5CCB254B" w:rsidR="002F26AF" w:rsidRPr="002F26AF" w:rsidRDefault="002F26AF" w:rsidP="002F26AF">
      <w:pPr>
        <w:rPr>
          <w:rFonts w:asciiTheme="minorHAnsi" w:hAnsiTheme="minorHAnsi"/>
          <w:b/>
          <w:sz w:val="24"/>
          <w:szCs w:val="24"/>
        </w:rPr>
      </w:pPr>
      <w:r w:rsidRPr="002F26AF">
        <w:rPr>
          <w:rFonts w:asciiTheme="minorHAnsi" w:hAnsiTheme="minorHAnsi"/>
          <w:b/>
          <w:sz w:val="24"/>
          <w:szCs w:val="24"/>
        </w:rPr>
        <w:lastRenderedPageBreak/>
        <w:t>Signatures:</w:t>
      </w:r>
    </w:p>
    <w:p w14:paraId="77BA89BC" w14:textId="77777777" w:rsidR="002F26AF" w:rsidRDefault="002F26AF" w:rsidP="002F26AF">
      <w:pPr>
        <w:tabs>
          <w:tab w:val="left" w:pos="7488"/>
          <w:tab w:val="left" w:pos="10080"/>
        </w:tabs>
        <w:rPr>
          <w:rFonts w:asciiTheme="minorHAnsi" w:hAnsiTheme="minorHAnsi"/>
          <w:sz w:val="24"/>
          <w:szCs w:val="24"/>
        </w:rPr>
      </w:pPr>
    </w:p>
    <w:p w14:paraId="02A82ABD" w14:textId="77777777" w:rsidR="002F26AF" w:rsidRDefault="002F26AF" w:rsidP="002F26AF">
      <w:pPr>
        <w:tabs>
          <w:tab w:val="left" w:pos="7488"/>
          <w:tab w:val="left" w:pos="10080"/>
        </w:tabs>
        <w:rPr>
          <w:rFonts w:asciiTheme="minorHAnsi" w:hAnsiTheme="minorHAnsi"/>
          <w:sz w:val="24"/>
          <w:szCs w:val="24"/>
        </w:rPr>
      </w:pPr>
    </w:p>
    <w:p w14:paraId="4A42E06A" w14:textId="38CD0890" w:rsidR="002F26AF" w:rsidRDefault="002F26AF" w:rsidP="002F26AF">
      <w:pPr>
        <w:tabs>
          <w:tab w:val="left" w:pos="7200"/>
          <w:tab w:val="left" w:pos="10080"/>
        </w:tabs>
        <w:rPr>
          <w:rFonts w:asciiTheme="minorHAnsi" w:hAnsiTheme="minorHAnsi"/>
          <w:sz w:val="24"/>
          <w:szCs w:val="24"/>
        </w:rPr>
      </w:pPr>
      <w:r>
        <w:rPr>
          <w:rFonts w:asciiTheme="minorHAnsi" w:hAnsiTheme="minorHAnsi"/>
          <w:sz w:val="24"/>
          <w:szCs w:val="24"/>
        </w:rPr>
        <w:t xml:space="preserve">University </w:t>
      </w:r>
      <w:r w:rsidR="007523D1">
        <w:rPr>
          <w:rFonts w:asciiTheme="minorHAnsi" w:hAnsiTheme="minorHAnsi"/>
          <w:sz w:val="24"/>
          <w:szCs w:val="24"/>
        </w:rPr>
        <w:t xml:space="preserve">Faculty </w:t>
      </w:r>
      <w:r>
        <w:rPr>
          <w:rFonts w:asciiTheme="minorHAnsi" w:hAnsiTheme="minorHAnsi"/>
          <w:sz w:val="24"/>
          <w:szCs w:val="24"/>
        </w:rPr>
        <w:t xml:space="preserve">Researcher (Primary):  </w:t>
      </w:r>
      <w:r>
        <w:rPr>
          <w:rFonts w:asciiTheme="minorHAnsi" w:hAnsiTheme="minorHAnsi"/>
          <w:sz w:val="24"/>
          <w:szCs w:val="24"/>
          <w:u w:val="single"/>
        </w:rPr>
        <w:tab/>
      </w:r>
      <w:r>
        <w:rPr>
          <w:rFonts w:asciiTheme="minorHAnsi" w:hAnsiTheme="minorHAnsi"/>
          <w:sz w:val="24"/>
          <w:szCs w:val="24"/>
        </w:rPr>
        <w:t xml:space="preserve">  Date:  </w:t>
      </w:r>
      <w:r>
        <w:rPr>
          <w:rFonts w:asciiTheme="minorHAnsi" w:hAnsiTheme="minorHAnsi"/>
          <w:sz w:val="24"/>
          <w:szCs w:val="24"/>
          <w:u w:val="single"/>
        </w:rPr>
        <w:tab/>
      </w:r>
    </w:p>
    <w:p w14:paraId="087C3B2D" w14:textId="77777777" w:rsidR="002F26AF" w:rsidRDefault="002F26AF" w:rsidP="002F26AF">
      <w:pPr>
        <w:tabs>
          <w:tab w:val="left" w:pos="7488"/>
          <w:tab w:val="left" w:pos="10080"/>
        </w:tabs>
        <w:rPr>
          <w:rFonts w:asciiTheme="minorHAnsi" w:hAnsiTheme="minorHAnsi"/>
          <w:sz w:val="24"/>
          <w:szCs w:val="24"/>
        </w:rPr>
      </w:pPr>
    </w:p>
    <w:p w14:paraId="7213418F" w14:textId="77777777" w:rsidR="00721B95" w:rsidRDefault="00721B95" w:rsidP="002F26AF">
      <w:pPr>
        <w:tabs>
          <w:tab w:val="left" w:pos="7488"/>
          <w:tab w:val="left" w:pos="10080"/>
        </w:tabs>
        <w:rPr>
          <w:rFonts w:asciiTheme="minorHAnsi" w:hAnsiTheme="minorHAnsi"/>
          <w:sz w:val="24"/>
          <w:szCs w:val="24"/>
        </w:rPr>
      </w:pPr>
    </w:p>
    <w:p w14:paraId="47973BD3" w14:textId="7AAEE586" w:rsidR="002F26AF" w:rsidRDefault="002F26AF" w:rsidP="002F26AF">
      <w:pPr>
        <w:tabs>
          <w:tab w:val="left" w:pos="7200"/>
          <w:tab w:val="left" w:pos="10080"/>
        </w:tabs>
        <w:rPr>
          <w:rFonts w:asciiTheme="minorHAnsi" w:hAnsiTheme="minorHAnsi"/>
          <w:sz w:val="24"/>
          <w:szCs w:val="24"/>
        </w:rPr>
      </w:pPr>
      <w:r>
        <w:rPr>
          <w:rFonts w:asciiTheme="minorHAnsi" w:hAnsiTheme="minorHAnsi"/>
          <w:sz w:val="24"/>
          <w:szCs w:val="24"/>
        </w:rPr>
        <w:t xml:space="preserve">City Partner (Primary):  </w:t>
      </w:r>
      <w:r>
        <w:rPr>
          <w:rFonts w:asciiTheme="minorHAnsi" w:hAnsiTheme="minorHAnsi"/>
          <w:sz w:val="24"/>
          <w:szCs w:val="24"/>
          <w:u w:val="single"/>
        </w:rPr>
        <w:tab/>
      </w:r>
      <w:r>
        <w:rPr>
          <w:rFonts w:asciiTheme="minorHAnsi" w:hAnsiTheme="minorHAnsi"/>
          <w:sz w:val="24"/>
          <w:szCs w:val="24"/>
        </w:rPr>
        <w:t xml:space="preserve">  Date:  </w:t>
      </w:r>
      <w:r>
        <w:rPr>
          <w:rFonts w:asciiTheme="minorHAnsi" w:hAnsiTheme="minorHAnsi"/>
          <w:sz w:val="24"/>
          <w:szCs w:val="24"/>
          <w:u w:val="single"/>
        </w:rPr>
        <w:tab/>
      </w:r>
    </w:p>
    <w:p w14:paraId="78628CCD" w14:textId="77777777" w:rsidR="002F26AF" w:rsidRDefault="002F26AF" w:rsidP="002F26AF">
      <w:pPr>
        <w:tabs>
          <w:tab w:val="left" w:pos="7488"/>
          <w:tab w:val="left" w:pos="10080"/>
        </w:tabs>
        <w:rPr>
          <w:rFonts w:asciiTheme="minorHAnsi" w:hAnsiTheme="minorHAnsi"/>
          <w:sz w:val="24"/>
          <w:szCs w:val="24"/>
        </w:rPr>
      </w:pPr>
    </w:p>
    <w:p w14:paraId="20F6EEC4" w14:textId="77777777" w:rsidR="002F26AF" w:rsidRDefault="002F26AF" w:rsidP="002F26AF">
      <w:pPr>
        <w:tabs>
          <w:tab w:val="left" w:pos="7488"/>
          <w:tab w:val="left" w:pos="10080"/>
        </w:tabs>
        <w:rPr>
          <w:rFonts w:asciiTheme="minorHAnsi" w:hAnsiTheme="minorHAnsi"/>
          <w:sz w:val="24"/>
          <w:szCs w:val="24"/>
        </w:rPr>
      </w:pPr>
    </w:p>
    <w:p w14:paraId="564D0CA4" w14:textId="3367B356" w:rsidR="002F26AF" w:rsidRDefault="002F26AF" w:rsidP="002F26AF">
      <w:pPr>
        <w:tabs>
          <w:tab w:val="left" w:pos="7200"/>
          <w:tab w:val="left" w:pos="10080"/>
        </w:tabs>
        <w:rPr>
          <w:rFonts w:asciiTheme="minorHAnsi" w:hAnsiTheme="minorHAnsi"/>
          <w:sz w:val="24"/>
          <w:szCs w:val="24"/>
        </w:rPr>
      </w:pPr>
      <w:r>
        <w:rPr>
          <w:rFonts w:asciiTheme="minorHAnsi" w:hAnsiTheme="minorHAnsi"/>
          <w:sz w:val="24"/>
          <w:szCs w:val="24"/>
        </w:rPr>
        <w:t xml:space="preserve">City Sponsor:  </w:t>
      </w:r>
      <w:r>
        <w:rPr>
          <w:rFonts w:asciiTheme="minorHAnsi" w:hAnsiTheme="minorHAnsi"/>
          <w:sz w:val="24"/>
          <w:szCs w:val="24"/>
          <w:u w:val="single"/>
        </w:rPr>
        <w:tab/>
      </w:r>
      <w:r>
        <w:rPr>
          <w:rFonts w:asciiTheme="minorHAnsi" w:hAnsiTheme="minorHAnsi"/>
          <w:sz w:val="24"/>
          <w:szCs w:val="24"/>
        </w:rPr>
        <w:t xml:space="preserve">  Date:  </w:t>
      </w:r>
      <w:r>
        <w:rPr>
          <w:rFonts w:asciiTheme="minorHAnsi" w:hAnsiTheme="minorHAnsi"/>
          <w:sz w:val="24"/>
          <w:szCs w:val="24"/>
          <w:u w:val="single"/>
        </w:rPr>
        <w:tab/>
      </w:r>
    </w:p>
    <w:p w14:paraId="64EAC66B" w14:textId="77777777" w:rsidR="002F26AF" w:rsidRDefault="002F26AF" w:rsidP="002F26AF">
      <w:pPr>
        <w:tabs>
          <w:tab w:val="left" w:pos="7200"/>
          <w:tab w:val="left" w:pos="10080"/>
        </w:tabs>
        <w:rPr>
          <w:rFonts w:asciiTheme="minorHAnsi" w:hAnsiTheme="minorHAnsi"/>
          <w:sz w:val="24"/>
          <w:szCs w:val="24"/>
        </w:rPr>
      </w:pPr>
    </w:p>
    <w:p w14:paraId="1DCAE4B8" w14:textId="77777777" w:rsidR="002F26AF" w:rsidRDefault="002F26AF" w:rsidP="002F26AF">
      <w:pPr>
        <w:rPr>
          <w:rFonts w:asciiTheme="minorHAnsi" w:hAnsiTheme="minorHAnsi"/>
          <w:sz w:val="24"/>
          <w:szCs w:val="24"/>
        </w:rPr>
      </w:pPr>
    </w:p>
    <w:p w14:paraId="50FE46E3" w14:textId="77777777" w:rsidR="0065294B" w:rsidRDefault="0065294B" w:rsidP="002F26AF">
      <w:pPr>
        <w:rPr>
          <w:rFonts w:asciiTheme="minorHAnsi" w:hAnsiTheme="minorHAnsi"/>
          <w:sz w:val="24"/>
          <w:szCs w:val="24"/>
        </w:rPr>
      </w:pPr>
    </w:p>
    <w:p w14:paraId="7C2D27E4" w14:textId="13591D7E" w:rsidR="000B6D04" w:rsidRDefault="000B6D04">
      <w:pPr>
        <w:rPr>
          <w:rFonts w:asciiTheme="minorHAnsi" w:hAnsiTheme="minorHAnsi"/>
          <w:sz w:val="24"/>
          <w:szCs w:val="24"/>
        </w:rPr>
      </w:pPr>
      <w:r>
        <w:rPr>
          <w:rFonts w:asciiTheme="minorHAnsi" w:hAnsiTheme="minorHAnsi"/>
          <w:sz w:val="24"/>
          <w:szCs w:val="24"/>
        </w:rPr>
        <w:br w:type="page"/>
      </w:r>
    </w:p>
    <w:p w14:paraId="5CCD176E" w14:textId="40EEE913" w:rsidR="00C81390" w:rsidRPr="002C1216" w:rsidRDefault="000B6D04" w:rsidP="0068630B">
      <w:pPr>
        <w:rPr>
          <w:rFonts w:asciiTheme="minorHAnsi" w:hAnsiTheme="minorHAnsi"/>
          <w:b/>
          <w:sz w:val="28"/>
          <w:szCs w:val="28"/>
        </w:rPr>
      </w:pPr>
      <w:r w:rsidRPr="002C1216">
        <w:rPr>
          <w:rFonts w:asciiTheme="minorHAnsi" w:hAnsiTheme="minorHAnsi"/>
          <w:b/>
          <w:sz w:val="28"/>
          <w:szCs w:val="28"/>
        </w:rPr>
        <w:lastRenderedPageBreak/>
        <w:t>Instructions</w:t>
      </w:r>
    </w:p>
    <w:p w14:paraId="4308BAB1" w14:textId="77777777" w:rsidR="000B6D04" w:rsidRDefault="000B6D04" w:rsidP="0068630B">
      <w:pPr>
        <w:rPr>
          <w:rFonts w:asciiTheme="minorHAnsi" w:hAnsiTheme="minorHAnsi"/>
          <w:sz w:val="24"/>
          <w:szCs w:val="24"/>
        </w:rPr>
      </w:pPr>
    </w:p>
    <w:p w14:paraId="495696C1" w14:textId="66F90AA8" w:rsidR="002C1216" w:rsidRPr="002C1216" w:rsidRDefault="002C1216" w:rsidP="002C1216">
      <w:pPr>
        <w:rPr>
          <w:rFonts w:asciiTheme="minorHAnsi" w:hAnsiTheme="minorHAnsi"/>
          <w:sz w:val="24"/>
          <w:szCs w:val="24"/>
        </w:rPr>
      </w:pPr>
      <w:r w:rsidRPr="002C1216">
        <w:rPr>
          <w:rFonts w:asciiTheme="minorHAnsi" w:hAnsiTheme="minorHAnsi"/>
          <w:sz w:val="24"/>
          <w:szCs w:val="24"/>
        </w:rPr>
        <w:t>*The primary</w:t>
      </w:r>
      <w:r>
        <w:rPr>
          <w:rFonts w:asciiTheme="minorHAnsi" w:hAnsiTheme="minorHAnsi"/>
          <w:sz w:val="24"/>
          <w:szCs w:val="24"/>
        </w:rPr>
        <w:t xml:space="preserve"> or lead</w:t>
      </w:r>
      <w:r w:rsidRPr="002C1216">
        <w:rPr>
          <w:rFonts w:asciiTheme="minorHAnsi" w:hAnsiTheme="minorHAnsi"/>
          <w:sz w:val="24"/>
          <w:szCs w:val="24"/>
        </w:rPr>
        <w:t xml:space="preserve"> University researcher must be a faculty member with a tenured or tenure-track position or a limited-term academic appointment with expectation of independent research.  Please see </w:t>
      </w:r>
      <w:r w:rsidRPr="002C1216">
        <w:rPr>
          <w:rFonts w:asciiTheme="minorHAnsi" w:hAnsiTheme="minorHAnsi"/>
          <w:i/>
          <w:sz w:val="24"/>
          <w:szCs w:val="24"/>
        </w:rPr>
        <w:t>Urban Alliance Research Project Process and Guidelines</w:t>
      </w:r>
      <w:r w:rsidRPr="002C1216">
        <w:rPr>
          <w:rFonts w:asciiTheme="minorHAnsi" w:hAnsiTheme="minorHAnsi"/>
          <w:sz w:val="24"/>
          <w:szCs w:val="24"/>
        </w:rPr>
        <w:t xml:space="preserve"> for more information (to view click </w:t>
      </w:r>
      <w:hyperlink r:id="rId20" w:history="1">
        <w:r w:rsidRPr="002C1216">
          <w:rPr>
            <w:rStyle w:val="Hyperlink"/>
            <w:rFonts w:asciiTheme="minorHAnsi" w:hAnsiTheme="minorHAnsi"/>
            <w:sz w:val="24"/>
            <w:szCs w:val="24"/>
          </w:rPr>
          <w:t>here</w:t>
        </w:r>
      </w:hyperlink>
      <w:r w:rsidRPr="002C1216">
        <w:rPr>
          <w:rFonts w:asciiTheme="minorHAnsi" w:hAnsiTheme="minorHAnsi"/>
          <w:sz w:val="24"/>
          <w:szCs w:val="24"/>
        </w:rPr>
        <w:t>).</w:t>
      </w:r>
    </w:p>
    <w:p w14:paraId="19E242C2" w14:textId="77777777" w:rsidR="002C1216" w:rsidRPr="002C1216" w:rsidRDefault="002C1216" w:rsidP="002C1216">
      <w:pPr>
        <w:rPr>
          <w:rFonts w:asciiTheme="minorHAnsi" w:hAnsiTheme="minorHAnsi"/>
          <w:sz w:val="24"/>
          <w:szCs w:val="24"/>
        </w:rPr>
      </w:pPr>
    </w:p>
    <w:p w14:paraId="39042758" w14:textId="10F13FB4" w:rsidR="0065294B" w:rsidRDefault="0065294B" w:rsidP="0065294B">
      <w:pPr>
        <w:rPr>
          <w:rFonts w:asciiTheme="minorHAnsi" w:hAnsiTheme="minorHAnsi"/>
          <w:sz w:val="24"/>
          <w:szCs w:val="24"/>
        </w:rPr>
      </w:pPr>
      <w:r>
        <w:rPr>
          <w:rFonts w:asciiTheme="minorHAnsi" w:hAnsiTheme="minorHAnsi"/>
          <w:sz w:val="24"/>
          <w:szCs w:val="24"/>
        </w:rPr>
        <w:t xml:space="preserve">The City sponsor authorizes </w:t>
      </w:r>
      <w:r w:rsidR="00A86FED">
        <w:rPr>
          <w:rFonts w:asciiTheme="minorHAnsi" w:hAnsiTheme="minorHAnsi"/>
          <w:sz w:val="24"/>
          <w:szCs w:val="24"/>
        </w:rPr>
        <w:t>the allocation of resources</w:t>
      </w:r>
      <w:r>
        <w:rPr>
          <w:rFonts w:asciiTheme="minorHAnsi" w:hAnsiTheme="minorHAnsi"/>
          <w:sz w:val="24"/>
          <w:szCs w:val="24"/>
        </w:rPr>
        <w:t xml:space="preserve"> for the project, including any City funding and data commitments.  The City partner and City sponsor may be the same person.</w:t>
      </w:r>
    </w:p>
    <w:p w14:paraId="3FBCB824" w14:textId="77777777" w:rsidR="00073667" w:rsidRDefault="00073667" w:rsidP="0065294B">
      <w:pPr>
        <w:rPr>
          <w:rFonts w:asciiTheme="minorHAnsi" w:hAnsiTheme="minorHAnsi"/>
          <w:sz w:val="24"/>
          <w:szCs w:val="24"/>
        </w:rPr>
      </w:pPr>
    </w:p>
    <w:p w14:paraId="005CFB88" w14:textId="749754EC" w:rsidR="00FA33BA" w:rsidRDefault="00F30129" w:rsidP="0065294B">
      <w:pPr>
        <w:rPr>
          <w:rFonts w:asciiTheme="minorHAnsi" w:hAnsiTheme="minorHAnsi"/>
          <w:sz w:val="24"/>
          <w:szCs w:val="24"/>
        </w:rPr>
      </w:pPr>
      <w:r>
        <w:rPr>
          <w:rFonts w:asciiTheme="minorHAnsi" w:hAnsiTheme="minorHAnsi"/>
          <w:sz w:val="24"/>
          <w:szCs w:val="24"/>
        </w:rPr>
        <w:t xml:space="preserve">City </w:t>
      </w:r>
      <w:r w:rsidR="00073667">
        <w:rPr>
          <w:rFonts w:asciiTheme="minorHAnsi" w:hAnsiTheme="minorHAnsi"/>
          <w:sz w:val="24"/>
          <w:szCs w:val="24"/>
        </w:rPr>
        <w:t>Resources</w:t>
      </w:r>
      <w:r>
        <w:rPr>
          <w:rFonts w:asciiTheme="minorHAnsi" w:hAnsiTheme="minorHAnsi"/>
          <w:sz w:val="24"/>
          <w:szCs w:val="24"/>
        </w:rPr>
        <w:t xml:space="preserve"> / Data</w:t>
      </w:r>
      <w:r w:rsidR="00073667">
        <w:rPr>
          <w:rFonts w:asciiTheme="minorHAnsi" w:hAnsiTheme="minorHAnsi"/>
          <w:sz w:val="24"/>
          <w:szCs w:val="24"/>
        </w:rPr>
        <w:t xml:space="preserve"> – If additional data requirements arise during the course of the research project, a request from the City partner may be submitted to the City </w:t>
      </w:r>
      <w:r w:rsidR="00403E2C">
        <w:rPr>
          <w:rFonts w:asciiTheme="minorHAnsi" w:hAnsiTheme="minorHAnsi"/>
          <w:sz w:val="24"/>
          <w:szCs w:val="24"/>
        </w:rPr>
        <w:t>CAI</w:t>
      </w:r>
      <w:r w:rsidR="00073667">
        <w:rPr>
          <w:rFonts w:asciiTheme="minorHAnsi" w:hAnsiTheme="minorHAnsi"/>
          <w:sz w:val="24"/>
          <w:szCs w:val="24"/>
        </w:rPr>
        <w:t>.</w:t>
      </w:r>
      <w:r w:rsidR="00376C84">
        <w:rPr>
          <w:rFonts w:asciiTheme="minorHAnsi" w:hAnsiTheme="minorHAnsi"/>
          <w:sz w:val="24"/>
          <w:szCs w:val="24"/>
        </w:rPr>
        <w:t xml:space="preserve">  If the data can be provided, an amendment of the Project Charter and Project Contract Agre</w:t>
      </w:r>
      <w:r w:rsidR="00BB3EE3">
        <w:rPr>
          <w:rFonts w:asciiTheme="minorHAnsi" w:hAnsiTheme="minorHAnsi"/>
          <w:sz w:val="24"/>
          <w:szCs w:val="24"/>
        </w:rPr>
        <w:t>ement may be required.  T</w:t>
      </w:r>
      <w:r w:rsidR="00376C84">
        <w:rPr>
          <w:rFonts w:asciiTheme="minorHAnsi" w:hAnsiTheme="minorHAnsi"/>
          <w:sz w:val="24"/>
          <w:szCs w:val="24"/>
        </w:rPr>
        <w:t>ry to anticipate all data needs now to avoid delays in the project.</w:t>
      </w:r>
    </w:p>
    <w:p w14:paraId="49394CCD" w14:textId="77777777" w:rsidR="0065294B" w:rsidRDefault="0065294B" w:rsidP="0065294B">
      <w:pPr>
        <w:rPr>
          <w:rFonts w:asciiTheme="minorHAnsi" w:hAnsiTheme="minorHAnsi"/>
          <w:sz w:val="24"/>
          <w:szCs w:val="24"/>
        </w:rPr>
      </w:pPr>
    </w:p>
    <w:p w14:paraId="36442FA9" w14:textId="41F3EA5E" w:rsidR="0065294B" w:rsidRDefault="0065294B" w:rsidP="0065294B">
      <w:pPr>
        <w:rPr>
          <w:rFonts w:asciiTheme="minorHAnsi" w:hAnsiTheme="minorHAnsi"/>
          <w:sz w:val="24"/>
          <w:szCs w:val="24"/>
        </w:rPr>
      </w:pPr>
      <w:r>
        <w:rPr>
          <w:rFonts w:asciiTheme="minorHAnsi" w:hAnsiTheme="minorHAnsi"/>
          <w:sz w:val="24"/>
          <w:szCs w:val="24"/>
        </w:rPr>
        <w:t xml:space="preserve">If any of the Other Partners are committing funding or other resources to the project, please </w:t>
      </w:r>
      <w:r w:rsidR="007376DE">
        <w:rPr>
          <w:rFonts w:asciiTheme="minorHAnsi" w:hAnsiTheme="minorHAnsi"/>
          <w:sz w:val="24"/>
          <w:szCs w:val="24"/>
        </w:rPr>
        <w:t xml:space="preserve">provide the </w:t>
      </w:r>
      <w:r>
        <w:rPr>
          <w:rFonts w:asciiTheme="minorHAnsi" w:hAnsiTheme="minorHAnsi"/>
          <w:sz w:val="24"/>
          <w:szCs w:val="24"/>
        </w:rPr>
        <w:t>name</w:t>
      </w:r>
      <w:r w:rsidR="007376DE">
        <w:rPr>
          <w:rFonts w:asciiTheme="minorHAnsi" w:hAnsiTheme="minorHAnsi"/>
          <w:sz w:val="24"/>
          <w:szCs w:val="24"/>
        </w:rPr>
        <w:t xml:space="preserve"> and signature of</w:t>
      </w:r>
      <w:r>
        <w:rPr>
          <w:rFonts w:asciiTheme="minorHAnsi" w:hAnsiTheme="minorHAnsi"/>
          <w:sz w:val="24"/>
          <w:szCs w:val="24"/>
        </w:rPr>
        <w:t xml:space="preserve"> the appropriate signing authority </w:t>
      </w:r>
      <w:r w:rsidR="007376DE">
        <w:rPr>
          <w:rFonts w:asciiTheme="minorHAnsi" w:hAnsiTheme="minorHAnsi"/>
          <w:sz w:val="24"/>
          <w:szCs w:val="24"/>
        </w:rPr>
        <w:t>in the Signatures section</w:t>
      </w:r>
      <w:r>
        <w:rPr>
          <w:rFonts w:asciiTheme="minorHAnsi" w:hAnsiTheme="minorHAnsi"/>
          <w:sz w:val="24"/>
          <w:szCs w:val="24"/>
        </w:rPr>
        <w:t>.</w:t>
      </w:r>
    </w:p>
    <w:p w14:paraId="6F6630FC" w14:textId="77777777" w:rsidR="0065294B" w:rsidRDefault="0065294B" w:rsidP="0065294B">
      <w:pPr>
        <w:rPr>
          <w:rFonts w:asciiTheme="minorHAnsi" w:hAnsiTheme="minorHAnsi"/>
          <w:sz w:val="24"/>
          <w:szCs w:val="24"/>
        </w:rPr>
      </w:pPr>
    </w:p>
    <w:p w14:paraId="4BD9CF16" w14:textId="49703237" w:rsidR="00620A57" w:rsidRDefault="00620A57" w:rsidP="00620A57">
      <w:pPr>
        <w:rPr>
          <w:rFonts w:asciiTheme="minorHAnsi" w:hAnsiTheme="minorHAnsi"/>
          <w:sz w:val="24"/>
          <w:szCs w:val="24"/>
        </w:rPr>
      </w:pPr>
      <w:r>
        <w:rPr>
          <w:rFonts w:asciiTheme="minorHAnsi" w:hAnsiTheme="minorHAnsi"/>
          <w:sz w:val="24"/>
          <w:szCs w:val="24"/>
        </w:rPr>
        <w:t xml:space="preserve">Urban Alliance research projects are subject to the </w:t>
      </w:r>
      <w:r w:rsidRPr="000D6390">
        <w:rPr>
          <w:rFonts w:asciiTheme="minorHAnsi" w:hAnsiTheme="minorHAnsi"/>
          <w:i/>
          <w:sz w:val="24"/>
          <w:szCs w:val="24"/>
        </w:rPr>
        <w:t>Urban Alliance Master Research Terms and Conditions</w:t>
      </w:r>
      <w:r w:rsidR="00FE2AF3">
        <w:rPr>
          <w:rFonts w:asciiTheme="minorHAnsi" w:hAnsiTheme="minorHAnsi"/>
          <w:sz w:val="24"/>
          <w:szCs w:val="24"/>
        </w:rPr>
        <w:t xml:space="preserve"> (to view click </w:t>
      </w:r>
      <w:hyperlink r:id="rId21" w:history="1">
        <w:r w:rsidR="00FE2AF3" w:rsidRPr="0013286F">
          <w:rPr>
            <w:rStyle w:val="Hyperlink"/>
            <w:rFonts w:asciiTheme="minorHAnsi" w:hAnsiTheme="minorHAnsi"/>
            <w:sz w:val="24"/>
            <w:szCs w:val="24"/>
          </w:rPr>
          <w:t>here</w:t>
        </w:r>
      </w:hyperlink>
      <w:r w:rsidR="00FE2AF3">
        <w:rPr>
          <w:rFonts w:asciiTheme="minorHAnsi" w:hAnsiTheme="minorHAnsi"/>
          <w:sz w:val="24"/>
          <w:szCs w:val="24"/>
        </w:rPr>
        <w:t>).</w:t>
      </w:r>
    </w:p>
    <w:p w14:paraId="7DEA51DC" w14:textId="77777777" w:rsidR="00620A57" w:rsidRDefault="00620A57" w:rsidP="00620A57">
      <w:pPr>
        <w:rPr>
          <w:rFonts w:asciiTheme="minorHAnsi" w:hAnsiTheme="minorHAnsi"/>
          <w:sz w:val="24"/>
          <w:szCs w:val="24"/>
        </w:rPr>
      </w:pPr>
    </w:p>
    <w:p w14:paraId="31704C0F" w14:textId="578EA305" w:rsidR="0087262F" w:rsidRDefault="00E627C0" w:rsidP="0087262F">
      <w:pPr>
        <w:rPr>
          <w:rFonts w:asciiTheme="minorHAnsi" w:hAnsiTheme="minorHAnsi"/>
          <w:sz w:val="24"/>
          <w:szCs w:val="24"/>
        </w:rPr>
      </w:pPr>
      <w:r>
        <w:rPr>
          <w:rFonts w:asciiTheme="minorHAnsi" w:hAnsiTheme="minorHAnsi"/>
          <w:sz w:val="24"/>
          <w:szCs w:val="24"/>
        </w:rPr>
        <w:t xml:space="preserve">When completed, </w:t>
      </w:r>
      <w:r w:rsidR="0065294B">
        <w:rPr>
          <w:rFonts w:asciiTheme="minorHAnsi" w:hAnsiTheme="minorHAnsi"/>
          <w:sz w:val="24"/>
          <w:szCs w:val="24"/>
        </w:rPr>
        <w:t xml:space="preserve">submit </w:t>
      </w:r>
      <w:r w:rsidR="007376DE">
        <w:rPr>
          <w:rFonts w:asciiTheme="minorHAnsi" w:hAnsiTheme="minorHAnsi"/>
          <w:sz w:val="24"/>
          <w:szCs w:val="24"/>
        </w:rPr>
        <w:t xml:space="preserve">the Project Charter with all signatures </w:t>
      </w:r>
      <w:r w:rsidR="0065294B">
        <w:rPr>
          <w:rFonts w:asciiTheme="minorHAnsi" w:hAnsiTheme="minorHAnsi"/>
          <w:sz w:val="24"/>
          <w:szCs w:val="24"/>
        </w:rPr>
        <w:t>by email to:</w:t>
      </w:r>
      <w:r w:rsidR="0087262F" w:rsidRPr="0087262F">
        <w:rPr>
          <w:rFonts w:asciiTheme="minorHAnsi" w:hAnsiTheme="minorHAnsi"/>
          <w:sz w:val="24"/>
          <w:szCs w:val="24"/>
        </w:rPr>
        <w:t xml:space="preserve"> </w:t>
      </w:r>
    </w:p>
    <w:p w14:paraId="3C22BA16" w14:textId="77777777" w:rsidR="0087262F" w:rsidRPr="0038764F" w:rsidRDefault="0087262F" w:rsidP="0087262F">
      <w:pPr>
        <w:pStyle w:val="ListParagraph"/>
        <w:numPr>
          <w:ilvl w:val="0"/>
          <w:numId w:val="16"/>
        </w:numPr>
        <w:rPr>
          <w:rFonts w:asciiTheme="minorHAnsi" w:hAnsiTheme="minorHAnsi"/>
        </w:rPr>
      </w:pPr>
      <w:r w:rsidRPr="001048B3">
        <w:rPr>
          <w:rFonts w:asciiTheme="minorHAnsi" w:hAnsiTheme="minorHAnsi"/>
        </w:rPr>
        <w:t xml:space="preserve">University Research Services Office (RSO) – Christopher Chow, </w:t>
      </w:r>
      <w:hyperlink r:id="rId22" w:history="1">
        <w:r w:rsidRPr="00B7656A">
          <w:rPr>
            <w:rStyle w:val="Hyperlink"/>
            <w:rFonts w:asciiTheme="minorHAnsi" w:hAnsiTheme="minorHAnsi"/>
          </w:rPr>
          <w:t>legaladm@ucalgary.ca</w:t>
        </w:r>
      </w:hyperlink>
    </w:p>
    <w:p w14:paraId="1B49A148" w14:textId="6CA1CB9B" w:rsidR="0087262F" w:rsidRPr="00B30C09" w:rsidRDefault="0087262F" w:rsidP="0087262F">
      <w:pPr>
        <w:pStyle w:val="ListParagraph"/>
        <w:numPr>
          <w:ilvl w:val="0"/>
          <w:numId w:val="16"/>
        </w:numPr>
        <w:rPr>
          <w:rFonts w:asciiTheme="minorHAnsi" w:hAnsiTheme="minorHAnsi"/>
        </w:rPr>
      </w:pPr>
      <w:r w:rsidRPr="00B30C09">
        <w:rPr>
          <w:rFonts w:asciiTheme="minorHAnsi" w:hAnsiTheme="minorHAnsi"/>
        </w:rPr>
        <w:t>City of Calgary Corporate Analytics &amp; Innovation</w:t>
      </w:r>
      <w:r w:rsidR="00403E2C">
        <w:rPr>
          <w:rFonts w:asciiTheme="minorHAnsi" w:hAnsiTheme="minorHAnsi"/>
        </w:rPr>
        <w:t xml:space="preserve"> (CAI)</w:t>
      </w:r>
      <w:r w:rsidRPr="001048B3">
        <w:rPr>
          <w:rFonts w:asciiTheme="minorHAnsi" w:hAnsiTheme="minorHAnsi"/>
        </w:rPr>
        <w:t xml:space="preserve"> – </w:t>
      </w:r>
      <w:r>
        <w:rPr>
          <w:rFonts w:asciiTheme="minorHAnsi" w:hAnsiTheme="minorHAnsi"/>
        </w:rPr>
        <w:t xml:space="preserve">Nichole Wyatt, </w:t>
      </w:r>
      <w:hyperlink r:id="rId23" w:history="1">
        <w:r w:rsidRPr="004A5444">
          <w:rPr>
            <w:rStyle w:val="Hyperlink"/>
            <w:rFonts w:asciiTheme="minorHAnsi" w:hAnsiTheme="minorHAnsi"/>
          </w:rPr>
          <w:t>nichole.wyatt@calgary.ca</w:t>
        </w:r>
      </w:hyperlink>
    </w:p>
    <w:p w14:paraId="72BCFEFA" w14:textId="77777777" w:rsidR="0087262F" w:rsidRPr="001048B3" w:rsidRDefault="0087262F" w:rsidP="0087262F">
      <w:pPr>
        <w:pStyle w:val="ListParagraph"/>
        <w:numPr>
          <w:ilvl w:val="0"/>
          <w:numId w:val="16"/>
        </w:numPr>
        <w:rPr>
          <w:rFonts w:asciiTheme="minorHAnsi" w:hAnsiTheme="minorHAnsi"/>
        </w:rPr>
      </w:pPr>
      <w:r w:rsidRPr="001048B3">
        <w:rPr>
          <w:rFonts w:asciiTheme="minorHAnsi" w:hAnsiTheme="minorHAnsi"/>
        </w:rPr>
        <w:t xml:space="preserve">Urban Alliance Coordinator – Barry Phipps, </w:t>
      </w:r>
      <w:hyperlink r:id="rId24" w:history="1">
        <w:r w:rsidRPr="001048B3">
          <w:rPr>
            <w:rStyle w:val="Hyperlink"/>
            <w:rFonts w:asciiTheme="minorHAnsi" w:hAnsiTheme="minorHAnsi"/>
          </w:rPr>
          <w:t>bphipps@ucalgary.ca</w:t>
        </w:r>
      </w:hyperlink>
    </w:p>
    <w:p w14:paraId="1861D8B1" w14:textId="15567918" w:rsidR="0065294B" w:rsidRDefault="0065294B" w:rsidP="0087262F">
      <w:pPr>
        <w:rPr>
          <w:rFonts w:asciiTheme="minorHAnsi" w:hAnsiTheme="minorHAnsi"/>
          <w:sz w:val="24"/>
          <w:szCs w:val="24"/>
        </w:rPr>
      </w:pPr>
    </w:p>
    <w:p w14:paraId="4C747516" w14:textId="7CC2CFD2" w:rsidR="00741C25" w:rsidRDefault="0065294B" w:rsidP="0065294B">
      <w:pPr>
        <w:rPr>
          <w:rFonts w:asciiTheme="minorHAnsi" w:hAnsiTheme="minorHAnsi"/>
          <w:sz w:val="24"/>
          <w:szCs w:val="24"/>
        </w:rPr>
      </w:pPr>
      <w:r>
        <w:rPr>
          <w:rFonts w:asciiTheme="minorHAnsi" w:hAnsiTheme="minorHAnsi"/>
          <w:sz w:val="24"/>
          <w:szCs w:val="24"/>
        </w:rPr>
        <w:t>Please direct any questions to the Urban Alliance Coordinator.</w:t>
      </w:r>
    </w:p>
    <w:p w14:paraId="58AB9D1B" w14:textId="77777777" w:rsidR="0065294B" w:rsidRDefault="0065294B" w:rsidP="0065294B">
      <w:pPr>
        <w:rPr>
          <w:rFonts w:asciiTheme="minorHAnsi" w:hAnsiTheme="minorHAnsi"/>
          <w:sz w:val="24"/>
          <w:szCs w:val="24"/>
        </w:rPr>
      </w:pPr>
    </w:p>
    <w:p w14:paraId="4AB6EB5A" w14:textId="77777777" w:rsidR="0065294B" w:rsidRPr="000D6390" w:rsidRDefault="0065294B" w:rsidP="0065294B">
      <w:pPr>
        <w:rPr>
          <w:rFonts w:asciiTheme="minorHAnsi" w:hAnsiTheme="minorHAnsi"/>
          <w:sz w:val="24"/>
          <w:szCs w:val="24"/>
        </w:rPr>
      </w:pPr>
    </w:p>
    <w:sectPr w:rsidR="0065294B" w:rsidRPr="000D6390" w:rsidSect="00F157F2">
      <w:headerReference w:type="default" r:id="rId25"/>
      <w:footerReference w:type="default" r:id="rId26"/>
      <w:pgSz w:w="12240" w:h="15840"/>
      <w:pgMar w:top="1080" w:right="1080" w:bottom="1080" w:left="1080" w:header="576" w:footer="576"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99F7E" w14:textId="77777777" w:rsidR="00512C13" w:rsidRDefault="00512C13">
      <w:r>
        <w:separator/>
      </w:r>
    </w:p>
  </w:endnote>
  <w:endnote w:type="continuationSeparator" w:id="0">
    <w:p w14:paraId="036927F7" w14:textId="77777777" w:rsidR="00512C13" w:rsidRDefault="00512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7AD372E4-BE02-49D9-B7F3-D2C38BE679A4}"/>
    <w:embedBold r:id="rId2" w:fontKey="{43C83F86-9FB3-42ED-B0B5-918CFD5ABE15}"/>
    <w:embedItalic r:id="rId3" w:fontKey="{A40383D8-CDDA-431D-9E18-A24183BDED9B}"/>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3B1AC83C-9471-47F9-87AF-879E9FFD2A14}"/>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5" w:fontKey="{BAF0C6E5-99AE-45EE-BE86-CAD8D62E7323}"/>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8DD97" w14:textId="77777777" w:rsidR="00F157F2" w:rsidRDefault="00F157F2">
    <w:pPr>
      <w:pStyle w:val="Footer"/>
      <w:jc w:val="center"/>
    </w:pPr>
  </w:p>
  <w:p w14:paraId="50D91250" w14:textId="79705DC9" w:rsidR="00FC6AF7" w:rsidRPr="00FC6AF7" w:rsidRDefault="00512C13">
    <w:pPr>
      <w:pStyle w:val="Footer"/>
      <w:jc w:val="center"/>
      <w:rPr>
        <w:rFonts w:asciiTheme="minorHAnsi" w:hAnsiTheme="minorHAnsi"/>
      </w:rPr>
    </w:pPr>
    <w:sdt>
      <w:sdtPr>
        <w:id w:val="1673369348"/>
        <w:docPartObj>
          <w:docPartGallery w:val="Page Numbers (Bottom of Page)"/>
          <w:docPartUnique/>
        </w:docPartObj>
      </w:sdtPr>
      <w:sdtEndPr>
        <w:rPr>
          <w:rFonts w:asciiTheme="minorHAnsi" w:hAnsiTheme="minorHAnsi"/>
          <w:noProof/>
        </w:rPr>
      </w:sdtEndPr>
      <w:sdtContent>
        <w:r w:rsidR="00FC6AF7" w:rsidRPr="00FC6AF7">
          <w:rPr>
            <w:rFonts w:asciiTheme="minorHAnsi" w:hAnsiTheme="minorHAnsi"/>
          </w:rPr>
          <w:fldChar w:fldCharType="begin"/>
        </w:r>
        <w:r w:rsidR="00FC6AF7" w:rsidRPr="00FC6AF7">
          <w:rPr>
            <w:rFonts w:asciiTheme="minorHAnsi" w:hAnsiTheme="minorHAnsi"/>
          </w:rPr>
          <w:instrText xml:space="preserve"> PAGE   \* MERGEFORMAT </w:instrText>
        </w:r>
        <w:r w:rsidR="00FC6AF7" w:rsidRPr="00FC6AF7">
          <w:rPr>
            <w:rFonts w:asciiTheme="minorHAnsi" w:hAnsiTheme="minorHAnsi"/>
          </w:rPr>
          <w:fldChar w:fldCharType="separate"/>
        </w:r>
        <w:r w:rsidR="009455B6">
          <w:rPr>
            <w:rFonts w:asciiTheme="minorHAnsi" w:hAnsiTheme="minorHAnsi"/>
            <w:noProof/>
          </w:rPr>
          <w:t>- 5 -</w:t>
        </w:r>
        <w:r w:rsidR="00FC6AF7" w:rsidRPr="00FC6AF7">
          <w:rPr>
            <w:rFonts w:asciiTheme="minorHAnsi" w:hAnsiTheme="minorHAnsi"/>
            <w:noProof/>
          </w:rPr>
          <w:fldChar w:fldCharType="end"/>
        </w:r>
      </w:sdtContent>
    </w:sdt>
  </w:p>
  <w:p w14:paraId="4795928F" w14:textId="77777777" w:rsidR="00FC6AF7" w:rsidRPr="00FC6AF7" w:rsidRDefault="00FC6AF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1D39C" w14:textId="77777777" w:rsidR="00512C13" w:rsidRDefault="00512C13">
      <w:r>
        <w:separator/>
      </w:r>
    </w:p>
  </w:footnote>
  <w:footnote w:type="continuationSeparator" w:id="0">
    <w:p w14:paraId="4D24D4EF" w14:textId="77777777" w:rsidR="00512C13" w:rsidRDefault="00512C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2E716" w14:textId="41AF82B9" w:rsidR="002A3CAD" w:rsidRDefault="007E0CB5" w:rsidP="00F50325">
    <w:pPr>
      <w:pStyle w:val="Header"/>
      <w:tabs>
        <w:tab w:val="clear" w:pos="4320"/>
        <w:tab w:val="clear" w:pos="8640"/>
        <w:tab w:val="right" w:pos="9990"/>
      </w:tabs>
    </w:pPr>
    <w:r w:rsidRPr="007E0CB5">
      <w:rPr>
        <w:rFonts w:asciiTheme="minorHAnsi" w:hAnsiTheme="minorHAnsi"/>
        <w:b/>
        <w:sz w:val="32"/>
        <w:szCs w:val="32"/>
      </w:rPr>
      <w:t>Urban Alliance</w:t>
    </w:r>
    <w:r w:rsidR="00F50325">
      <w:tab/>
    </w:r>
    <w:r w:rsidR="00211EBD">
      <w:rPr>
        <w:noProof/>
      </w:rPr>
      <w:drawing>
        <wp:inline distT="0" distB="0" distL="0" distR="0" wp14:anchorId="0536C69B" wp14:editId="0D18B371">
          <wp:extent cx="1463040" cy="640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algaryCityCMYK_2016 small.png"/>
                  <pic:cNvPicPr/>
                </pic:nvPicPr>
                <pic:blipFill>
                  <a:blip r:embed="rId1">
                    <a:extLst>
                      <a:ext uri="{28A0092B-C50C-407E-A947-70E740481C1C}">
                        <a14:useLocalDpi xmlns:a14="http://schemas.microsoft.com/office/drawing/2010/main" val="0"/>
                      </a:ext>
                    </a:extLst>
                  </a:blip>
                  <a:stretch>
                    <a:fillRect/>
                  </a:stretch>
                </pic:blipFill>
                <pic:spPr>
                  <a:xfrm>
                    <a:off x="0" y="0"/>
                    <a:ext cx="1463040" cy="640080"/>
                  </a:xfrm>
                  <a:prstGeom prst="rect">
                    <a:avLst/>
                  </a:prstGeom>
                </pic:spPr>
              </pic:pic>
            </a:graphicData>
          </a:graphic>
        </wp:inline>
      </w:drawing>
    </w:r>
    <w:r w:rsidR="00F50325">
      <w:tab/>
    </w:r>
  </w:p>
  <w:p w14:paraId="152311EC" w14:textId="19E722E0" w:rsidR="002A3CAD" w:rsidRDefault="002A3CAD" w:rsidP="004458CB">
    <w:pPr>
      <w:pStyle w:val="Header"/>
      <w:tabs>
        <w:tab w:val="clear" w:pos="4320"/>
        <w:tab w:val="clear" w:pos="8640"/>
        <w:tab w:val="right" w:pos="10080"/>
      </w:tabs>
    </w:pPr>
    <w:r>
      <w:rPr>
        <w:noProof/>
      </w:rPr>
      <mc:AlternateContent>
        <mc:Choice Requires="wps">
          <w:drawing>
            <wp:anchor distT="0" distB="0" distL="114300" distR="114300" simplePos="0" relativeHeight="251659264" behindDoc="0" locked="0" layoutInCell="1" allowOverlap="1" wp14:anchorId="7F54E8DE" wp14:editId="10ABEF10">
              <wp:simplePos x="0" y="0"/>
              <wp:positionH relativeFrom="column">
                <wp:posOffset>28575</wp:posOffset>
              </wp:positionH>
              <wp:positionV relativeFrom="paragraph">
                <wp:posOffset>29845</wp:posOffset>
              </wp:positionV>
              <wp:extent cx="640080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6400800" cy="9525"/>
                      </a:xfrm>
                      <a:prstGeom prst="line">
                        <a:avLst/>
                      </a:prstGeom>
                      <a:ln w="19050">
                        <a:solidFill>
                          <a:srgbClr val="B50017"/>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0780EB1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2.35pt" to="506.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go3wEAAAUEAAAOAAAAZHJzL2Uyb0RvYy54bWysU8tu2zAQvBfoPxC816KNOk0EywHqIL0U&#10;rdGkH0BTpESULyxZy/77LilZCfoAiiAXSiRnZ2d2l5vbkzXkKCFq7xq6XDBKpBO+1a5r6PfH+3fX&#10;lMTEXcuNd7KhZxnp7fbtm80QarnyvTetBIIkLtZDaGifUqirKopeWh4XPkiHl8qD5Qm30FUt8AHZ&#10;ralWjF1Vg4c2gBcyRjy9Gy/ptvArJUX6qlSUiZiGorZUVijrIa/VdsPrDnjotZhk8BeosFw7TDpT&#10;3fHEyU/Qf1BZLcBHr9JCeFt5pbSQxQO6WbLf3Dz0PMjiBYsTw1ym+Hq04stxD0S3DV1R4rjFFj0k&#10;4LrrE9l557CAHsgq12kIsUb4zu1h2sWwh2z6pMDmL9ohp1Lb81xbeUpE4OHVe8auGbZA4N3NerXO&#10;lNVTbICYPklvSf5pqNEuO+c1P36OaYReIPnYODLgvN2wNSuw6I1u77Ux+TJCd9gZIEeOXf+4Zmz5&#10;Ycr2DIa5jUMJ2dZopPyls5Fjgm9SYWFQ+nLMkEdSzrTtj+XEaRwic4jC9HPQJOtfQRM2h8kypv8b&#10;OKNLRu/SHGi18/A3qel0kapG/MX16DXbPvj2XNpayoGzVnozvYs8zM/3Jfzp9W5/AQAA//8DAFBL&#10;AwQUAAYACAAAACEApOd6Ft0AAAAGAQAADwAAAGRycy9kb3ducmV2LnhtbEyOQUsDMRCF74L/IYzg&#10;RWy2i9aybrZIsRdBpFVQb+lm3A0mkyVJ262/3ulJT4957/Hmqxejd2KPMdlACqaTAgRSG4ylTsHb&#10;6+p6DiJlTUa7QKjgiAkWzflZrSsTDrTG/SZ3gkcoVVpBn/NQSZnaHr1OkzAgcfYVoteZz9hJE/WB&#10;x72TZVHMpNeW+EOvB1z22H5vdl7B+/xz9eJ+Ht2RnsarD0l2GZ+tUpcX48M9iIxj/ivDCZ/RoWGm&#10;bdiRScIpuLnlIssdiFNaTEs2tgpmJcimlv/xm18AAAD//wMAUEsBAi0AFAAGAAgAAAAhALaDOJL+&#10;AAAA4QEAABMAAAAAAAAAAAAAAAAAAAAAAFtDb250ZW50X1R5cGVzXS54bWxQSwECLQAUAAYACAAA&#10;ACEAOP0h/9YAAACUAQAACwAAAAAAAAAAAAAAAAAvAQAAX3JlbHMvLnJlbHNQSwECLQAUAAYACAAA&#10;ACEA5DAIKN8BAAAFBAAADgAAAAAAAAAAAAAAAAAuAgAAZHJzL2Uyb0RvYy54bWxQSwECLQAUAAYA&#10;CAAAACEApOd6Ft0AAAAGAQAADwAAAAAAAAAAAAAAAAA5BAAAZHJzL2Rvd25yZXYueG1sUEsFBgAA&#10;AAAEAAQA8wAAAEMFAAAAAA==&#10;" strokecolor="#b50017" strokeweight="1.5pt"/>
          </w:pict>
        </mc:Fallback>
      </mc:AlternateContent>
    </w:r>
    <w:r w:rsidR="004458CB">
      <w:tab/>
    </w:r>
  </w:p>
  <w:p w14:paraId="4FE2E31D" w14:textId="77777777" w:rsidR="004458CB" w:rsidRDefault="004458CB" w:rsidP="004458CB">
    <w:pPr>
      <w:pStyle w:val="Header"/>
      <w:tabs>
        <w:tab w:val="clear" w:pos="4320"/>
        <w:tab w:val="clear" w:pos="8640"/>
        <w:tab w:val="right" w:pos="1008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3854"/>
    <w:multiLevelType w:val="multilevel"/>
    <w:tmpl w:val="B2A6102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color w:val="auto"/>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ascii="Wingdings" w:hAnsi="Wingdings" w:hint="default"/>
        <w:color w:val="auto"/>
      </w:rPr>
    </w:lvl>
    <w:lvl w:ilvl="6">
      <w:start w:val="1"/>
      <w:numFmt w:val="decimal"/>
      <w:lvlText w:val="%7."/>
      <w:lvlJc w:val="left"/>
      <w:pPr>
        <w:tabs>
          <w:tab w:val="num" w:pos="4320"/>
        </w:tabs>
        <w:ind w:left="4320" w:hanging="360"/>
      </w:pPr>
      <w:rPr>
        <w:rFonts w:hint="default"/>
      </w:rPr>
    </w:lvl>
    <w:lvl w:ilvl="7">
      <w:start w:val="1"/>
      <w:numFmt w:val="lowerLetter"/>
      <w:lvlText w:val="%8."/>
      <w:lvlJc w:val="left"/>
      <w:pPr>
        <w:tabs>
          <w:tab w:val="num" w:pos="5040"/>
        </w:tabs>
        <w:ind w:left="5040" w:hanging="360"/>
      </w:pPr>
      <w:rPr>
        <w:rFonts w:hint="default"/>
      </w:rPr>
    </w:lvl>
    <w:lvl w:ilvl="8">
      <w:start w:val="1"/>
      <w:numFmt w:val="lowerRoman"/>
      <w:lvlText w:val="%9."/>
      <w:lvlJc w:val="right"/>
      <w:pPr>
        <w:tabs>
          <w:tab w:val="num" w:pos="5760"/>
        </w:tabs>
        <w:ind w:left="5760" w:hanging="180"/>
      </w:pPr>
      <w:rPr>
        <w:rFonts w:hint="default"/>
      </w:rPr>
    </w:lvl>
  </w:abstractNum>
  <w:abstractNum w:abstractNumId="1" w15:restartNumberingAfterBreak="0">
    <w:nsid w:val="0D215B80"/>
    <w:multiLevelType w:val="multilevel"/>
    <w:tmpl w:val="F32472B4"/>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o"/>
      <w:lvlJc w:val="left"/>
      <w:pPr>
        <w:ind w:left="1083" w:hanging="363"/>
      </w:pPr>
      <w:rPr>
        <w:rFonts w:ascii="Courier New" w:hAnsi="Courier New" w:hint="default"/>
        <w:sz w:val="18"/>
      </w:rPr>
    </w:lvl>
    <w:lvl w:ilvl="3">
      <w:start w:val="1"/>
      <w:numFmt w:val="bullet"/>
      <w:lvlText w:val=""/>
      <w:lvlJc w:val="left"/>
      <w:pPr>
        <w:ind w:left="1440" w:hanging="323"/>
      </w:pPr>
      <w:rPr>
        <w:rFonts w:ascii="Symbol" w:hAnsi="Symbol" w:hint="default"/>
      </w:rPr>
    </w:lvl>
    <w:lvl w:ilvl="4">
      <w:start w:val="1"/>
      <w:numFmt w:val="bullet"/>
      <w:lvlText w:val=""/>
      <w:lvlJc w:val="left"/>
      <w:pPr>
        <w:ind w:left="1763" w:hanging="323"/>
      </w:pPr>
      <w:rPr>
        <w:rFonts w:ascii="Wingdings" w:hAnsi="Wingdings" w:hint="default"/>
        <w:sz w:val="18"/>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0611F53"/>
    <w:multiLevelType w:val="hybridMultilevel"/>
    <w:tmpl w:val="DAEE7F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330C22"/>
    <w:multiLevelType w:val="multilevel"/>
    <w:tmpl w:val="52D64DE6"/>
    <w:lvl w:ilvl="0">
      <w:start w:val="1"/>
      <w:numFmt w:val="bullet"/>
      <w:lvlText w:val="●"/>
      <w:lvlJc w:val="left"/>
      <w:pPr>
        <w:ind w:left="720" w:firstLine="360"/>
      </w:pPr>
      <w:rPr>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A704190"/>
    <w:multiLevelType w:val="multilevel"/>
    <w:tmpl w:val="F80ECD1E"/>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decimal"/>
      <w:lvlText w:val="%3."/>
      <w:lvlJc w:val="left"/>
      <w:pPr>
        <w:ind w:left="1083" w:hanging="36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DE7202B"/>
    <w:multiLevelType w:val="multilevel"/>
    <w:tmpl w:val="6D8E701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15:restartNumberingAfterBreak="0">
    <w:nsid w:val="30491E4B"/>
    <w:multiLevelType w:val="multilevel"/>
    <w:tmpl w:val="BE50B382"/>
    <w:lvl w:ilvl="0">
      <w:start w:val="1"/>
      <w:numFmt w:val="decimal"/>
      <w:lvlText w:val="%1."/>
      <w:lvlJc w:val="left"/>
      <w:pPr>
        <w:ind w:left="720" w:firstLine="360"/>
      </w:pPr>
      <w:rPr>
        <w:rFonts w:ascii="Calibri" w:eastAsia="Calibri" w:hAnsi="Calibri" w:cs="Calibr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1A839FC"/>
    <w:multiLevelType w:val="hybridMultilevel"/>
    <w:tmpl w:val="4E9623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AE738D"/>
    <w:multiLevelType w:val="multilevel"/>
    <w:tmpl w:val="8DA0C4EC"/>
    <w:lvl w:ilvl="0">
      <w:start w:val="1"/>
      <w:numFmt w:val="decimal"/>
      <w:lvlText w:val="%1."/>
      <w:lvlJc w:val="left"/>
      <w:pPr>
        <w:ind w:left="720" w:firstLine="360"/>
      </w:pPr>
      <w:rPr>
        <w:rFonts w:ascii="Times New Roman" w:eastAsia="Times New Roman" w:hAnsi="Times New Roman" w:cs="Times New Roman"/>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9D90A1B"/>
    <w:multiLevelType w:val="multilevel"/>
    <w:tmpl w:val="98E03A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D3B438C"/>
    <w:multiLevelType w:val="multilevel"/>
    <w:tmpl w:val="9A30A5B0"/>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
      <w:lvlJc w:val="left"/>
      <w:pPr>
        <w:ind w:left="1083" w:hanging="363"/>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ED93F11"/>
    <w:multiLevelType w:val="multilevel"/>
    <w:tmpl w:val="9A30A5B0"/>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
      <w:lvlJc w:val="left"/>
      <w:pPr>
        <w:ind w:left="1083" w:hanging="363"/>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FAD0116"/>
    <w:multiLevelType w:val="hybridMultilevel"/>
    <w:tmpl w:val="B9B29B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E242E6"/>
    <w:multiLevelType w:val="multilevel"/>
    <w:tmpl w:val="4DECD4A6"/>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o"/>
      <w:lvlJc w:val="left"/>
      <w:pPr>
        <w:ind w:left="1083" w:hanging="363"/>
      </w:pPr>
      <w:rPr>
        <w:rFonts w:ascii="Courier New" w:hAnsi="Courier New" w:hint="default"/>
        <w:sz w:val="18"/>
      </w:rPr>
    </w:lvl>
    <w:lvl w:ilvl="3">
      <w:start w:val="1"/>
      <w:numFmt w:val="bullet"/>
      <w:lvlText w:val=""/>
      <w:lvlJc w:val="left"/>
      <w:pPr>
        <w:ind w:left="1440" w:hanging="323"/>
      </w:pPr>
      <w:rPr>
        <w:rFonts w:ascii="Symbol" w:hAnsi="Symbol" w:hint="default"/>
      </w:rPr>
    </w:lvl>
    <w:lvl w:ilvl="4">
      <w:start w:val="1"/>
      <w:numFmt w:val="bullet"/>
      <w:lvlText w:val=""/>
      <w:lvlJc w:val="left"/>
      <w:pPr>
        <w:ind w:left="1763" w:hanging="323"/>
      </w:pPr>
      <w:rPr>
        <w:rFonts w:ascii="Wingdings" w:hAnsi="Wingding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6BD098B"/>
    <w:multiLevelType w:val="hybridMultilevel"/>
    <w:tmpl w:val="7D0A6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3E3BAF"/>
    <w:multiLevelType w:val="multilevel"/>
    <w:tmpl w:val="B7CA7806"/>
    <w:lvl w:ilvl="0">
      <w:start w:val="1"/>
      <w:numFmt w:val="decimal"/>
      <w:lvlText w:val="%1."/>
      <w:lvlJc w:val="left"/>
      <w:pPr>
        <w:ind w:left="720" w:firstLine="360"/>
      </w:pPr>
      <w:rPr>
        <w:rFonts w:ascii="Arial" w:eastAsia="Calibri" w:hAnsi="Arial" w:cs="Calibr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50CD19E7"/>
    <w:multiLevelType w:val="multilevel"/>
    <w:tmpl w:val="873A3EDC"/>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
      <w:lvlJc w:val="left"/>
      <w:pPr>
        <w:ind w:left="1083" w:hanging="363"/>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2913D34"/>
    <w:multiLevelType w:val="multilevel"/>
    <w:tmpl w:val="796C8F7E"/>
    <w:lvl w:ilvl="0">
      <w:start w:val="1"/>
      <w:numFmt w:val="bullet"/>
      <w:lvlText w:val="●"/>
      <w:lvlJc w:val="left"/>
      <w:pPr>
        <w:ind w:left="720" w:firstLine="360"/>
      </w:pPr>
      <w:rPr>
        <w:sz w:val="20"/>
        <w:szCs w:val="20"/>
        <w:u w:val="none"/>
      </w:rPr>
    </w:lvl>
    <w:lvl w:ilvl="1">
      <w:start w:val="1"/>
      <w:numFmt w:val="bullet"/>
      <w:lvlText w:val="○"/>
      <w:lvlJc w:val="left"/>
      <w:pPr>
        <w:ind w:left="1440" w:firstLine="1080"/>
      </w:pPr>
      <w:rPr>
        <w:sz w:val="20"/>
        <w:szCs w:val="2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B175801"/>
    <w:multiLevelType w:val="hybridMultilevel"/>
    <w:tmpl w:val="4E9623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051F18"/>
    <w:multiLevelType w:val="multilevel"/>
    <w:tmpl w:val="004E24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63F5014B"/>
    <w:multiLevelType w:val="multilevel"/>
    <w:tmpl w:val="5A280906"/>
    <w:lvl w:ilvl="0">
      <w:start w:val="4"/>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o"/>
      <w:lvlJc w:val="left"/>
      <w:pPr>
        <w:ind w:left="1083" w:hanging="363"/>
      </w:pPr>
      <w:rPr>
        <w:rFonts w:ascii="Courier New" w:hAnsi="Courier New" w:hint="default"/>
        <w:sz w:val="18"/>
      </w:rPr>
    </w:lvl>
    <w:lvl w:ilvl="3">
      <w:start w:val="1"/>
      <w:numFmt w:val="bullet"/>
      <w:lvlText w:val=""/>
      <w:lvlJc w:val="left"/>
      <w:pPr>
        <w:ind w:left="1440" w:hanging="323"/>
      </w:pPr>
      <w:rPr>
        <w:rFonts w:ascii="Symbol" w:hAnsi="Symbol" w:hint="default"/>
      </w:rPr>
    </w:lvl>
    <w:lvl w:ilvl="4">
      <w:start w:val="1"/>
      <w:numFmt w:val="bullet"/>
      <w:lvlText w:val=""/>
      <w:lvlJc w:val="left"/>
      <w:pPr>
        <w:ind w:left="1763" w:hanging="323"/>
      </w:pPr>
      <w:rPr>
        <w:rFonts w:ascii="Wingdings" w:hAnsi="Wingdings" w:hint="default"/>
        <w:sz w:val="18"/>
      </w:rPr>
    </w:lvl>
    <w:lvl w:ilvl="5">
      <w:start w:val="1"/>
      <w:numFmt w:val="bullet"/>
      <w:lvlText w:val=""/>
      <w:lvlJc w:val="left"/>
      <w:pPr>
        <w:ind w:left="2121" w:hanging="358"/>
      </w:pPr>
      <w:rPr>
        <w:rFonts w:ascii="Wingdings" w:hAnsi="Wingdings" w:hint="default"/>
        <w:sz w:val="18"/>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59C67CC"/>
    <w:multiLevelType w:val="hybridMultilevel"/>
    <w:tmpl w:val="7D0A6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164086"/>
    <w:multiLevelType w:val="multilevel"/>
    <w:tmpl w:val="9A30A5B0"/>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
      <w:lvlJc w:val="left"/>
      <w:pPr>
        <w:ind w:left="1083" w:hanging="363"/>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3FE36CE"/>
    <w:multiLevelType w:val="multilevel"/>
    <w:tmpl w:val="E5AC9B64"/>
    <w:lvl w:ilvl="0">
      <w:start w:val="1"/>
      <w:numFmt w:val="decimal"/>
      <w:lvlText w:val="%1."/>
      <w:lvlJc w:val="left"/>
      <w:pPr>
        <w:ind w:left="357" w:hanging="357"/>
      </w:pPr>
      <w:rPr>
        <w:rFonts w:hint="default"/>
      </w:rPr>
    </w:lvl>
    <w:lvl w:ilvl="1">
      <w:start w:val="1"/>
      <w:numFmt w:val="bullet"/>
      <w:lvlText w:val=""/>
      <w:lvlJc w:val="left"/>
      <w:pPr>
        <w:ind w:left="720" w:hanging="363"/>
      </w:pPr>
      <w:rPr>
        <w:rFonts w:ascii="Wingdings" w:hAnsi="Wingdings" w:hint="default"/>
      </w:rPr>
    </w:lvl>
    <w:lvl w:ilvl="2">
      <w:start w:val="1"/>
      <w:numFmt w:val="bullet"/>
      <w:lvlText w:val="o"/>
      <w:lvlJc w:val="left"/>
      <w:pPr>
        <w:ind w:left="1083" w:hanging="363"/>
      </w:pPr>
      <w:rPr>
        <w:rFonts w:ascii="Courier New" w:hAnsi="Courier New" w:hint="default"/>
        <w:sz w:val="18"/>
      </w:rPr>
    </w:lvl>
    <w:lvl w:ilvl="3">
      <w:start w:val="1"/>
      <w:numFmt w:val="bullet"/>
      <w:lvlText w:val=""/>
      <w:lvlJc w:val="left"/>
      <w:pPr>
        <w:ind w:left="1440" w:hanging="323"/>
      </w:pPr>
      <w:rPr>
        <w:rFonts w:ascii="Symbol" w:hAnsi="Symbol" w:hint="default"/>
      </w:rPr>
    </w:lvl>
    <w:lvl w:ilvl="4">
      <w:start w:val="1"/>
      <w:numFmt w:val="bullet"/>
      <w:lvlText w:val=""/>
      <w:lvlJc w:val="left"/>
      <w:pPr>
        <w:ind w:left="1763" w:hanging="323"/>
      </w:pPr>
      <w:rPr>
        <w:rFonts w:ascii="Wingdings" w:hAnsi="Wingding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51029A1"/>
    <w:multiLevelType w:val="multilevel"/>
    <w:tmpl w:val="AB347A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color w:val="auto"/>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ascii="Wingdings" w:hAnsi="Wingdings" w:hint="default"/>
        <w:color w:val="auto"/>
      </w:rPr>
    </w:lvl>
    <w:lvl w:ilvl="6">
      <w:start w:val="1"/>
      <w:numFmt w:val="decimal"/>
      <w:lvlText w:val="%7."/>
      <w:lvlJc w:val="left"/>
      <w:pPr>
        <w:tabs>
          <w:tab w:val="num" w:pos="4320"/>
        </w:tabs>
        <w:ind w:left="4320" w:hanging="360"/>
      </w:pPr>
      <w:rPr>
        <w:rFonts w:hint="default"/>
      </w:rPr>
    </w:lvl>
    <w:lvl w:ilvl="7">
      <w:start w:val="1"/>
      <w:numFmt w:val="lowerLetter"/>
      <w:lvlText w:val="%8."/>
      <w:lvlJc w:val="left"/>
      <w:pPr>
        <w:tabs>
          <w:tab w:val="num" w:pos="5040"/>
        </w:tabs>
        <w:ind w:left="5040" w:hanging="360"/>
      </w:pPr>
      <w:rPr>
        <w:rFonts w:hint="default"/>
      </w:rPr>
    </w:lvl>
    <w:lvl w:ilvl="8">
      <w:start w:val="1"/>
      <w:numFmt w:val="lowerRoman"/>
      <w:lvlText w:val="%9."/>
      <w:lvlJc w:val="right"/>
      <w:pPr>
        <w:tabs>
          <w:tab w:val="num" w:pos="5760"/>
        </w:tabs>
        <w:ind w:left="5760" w:hanging="180"/>
      </w:pPr>
      <w:rPr>
        <w:rFonts w:hint="default"/>
      </w:rPr>
    </w:lvl>
  </w:abstractNum>
  <w:abstractNum w:abstractNumId="25" w15:restartNumberingAfterBreak="0">
    <w:nsid w:val="75A33EA4"/>
    <w:multiLevelType w:val="multilevel"/>
    <w:tmpl w:val="A190885A"/>
    <w:lvl w:ilvl="0">
      <w:start w:val="1"/>
      <w:numFmt w:val="bullet"/>
      <w:lvlText w:val="●"/>
      <w:lvlJc w:val="left"/>
      <w:pPr>
        <w:ind w:left="720" w:firstLine="360"/>
      </w:pPr>
      <w:rPr>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7E9B60A0"/>
    <w:multiLevelType w:val="hybridMultilevel"/>
    <w:tmpl w:val="27D8D3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4"/>
  </w:num>
  <w:num w:numId="2">
    <w:abstractNumId w:val="0"/>
  </w:num>
  <w:num w:numId="3">
    <w:abstractNumId w:val="12"/>
  </w:num>
  <w:num w:numId="4">
    <w:abstractNumId w:val="20"/>
  </w:num>
  <w:num w:numId="5">
    <w:abstractNumId w:val="1"/>
  </w:num>
  <w:num w:numId="6">
    <w:abstractNumId w:val="23"/>
  </w:num>
  <w:num w:numId="7">
    <w:abstractNumId w:val="13"/>
  </w:num>
  <w:num w:numId="8">
    <w:abstractNumId w:val="26"/>
  </w:num>
  <w:num w:numId="9">
    <w:abstractNumId w:val="16"/>
  </w:num>
  <w:num w:numId="10">
    <w:abstractNumId w:val="4"/>
  </w:num>
  <w:num w:numId="11">
    <w:abstractNumId w:val="22"/>
  </w:num>
  <w:num w:numId="12">
    <w:abstractNumId w:val="10"/>
  </w:num>
  <w:num w:numId="13">
    <w:abstractNumId w:val="11"/>
  </w:num>
  <w:num w:numId="14">
    <w:abstractNumId w:val="21"/>
  </w:num>
  <w:num w:numId="15">
    <w:abstractNumId w:val="14"/>
  </w:num>
  <w:num w:numId="16">
    <w:abstractNumId w:val="2"/>
  </w:num>
  <w:num w:numId="17">
    <w:abstractNumId w:val="7"/>
  </w:num>
  <w:num w:numId="18">
    <w:abstractNumId w:val="18"/>
  </w:num>
  <w:num w:numId="19">
    <w:abstractNumId w:val="6"/>
  </w:num>
  <w:num w:numId="20">
    <w:abstractNumId w:val="15"/>
  </w:num>
  <w:num w:numId="21">
    <w:abstractNumId w:val="8"/>
  </w:num>
  <w:num w:numId="22">
    <w:abstractNumId w:val="9"/>
  </w:num>
  <w:num w:numId="23">
    <w:abstractNumId w:val="3"/>
  </w:num>
  <w:num w:numId="24">
    <w:abstractNumId w:val="19"/>
  </w:num>
  <w:num w:numId="25">
    <w:abstractNumId w:val="17"/>
  </w:num>
  <w:num w:numId="26">
    <w:abstractNumId w:val="5"/>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71"/>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A2"/>
    <w:rsid w:val="00003918"/>
    <w:rsid w:val="0000799B"/>
    <w:rsid w:val="00010917"/>
    <w:rsid w:val="00023C8D"/>
    <w:rsid w:val="00024912"/>
    <w:rsid w:val="0002515B"/>
    <w:rsid w:val="00032D8A"/>
    <w:rsid w:val="000337E9"/>
    <w:rsid w:val="0003481C"/>
    <w:rsid w:val="00034F97"/>
    <w:rsid w:val="000350F2"/>
    <w:rsid w:val="00035E4B"/>
    <w:rsid w:val="0003763A"/>
    <w:rsid w:val="000400B6"/>
    <w:rsid w:val="0004484A"/>
    <w:rsid w:val="00045043"/>
    <w:rsid w:val="00053ABD"/>
    <w:rsid w:val="0005799B"/>
    <w:rsid w:val="00065B8C"/>
    <w:rsid w:val="0007022A"/>
    <w:rsid w:val="00072AFB"/>
    <w:rsid w:val="00073494"/>
    <w:rsid w:val="00073667"/>
    <w:rsid w:val="00073A87"/>
    <w:rsid w:val="0008598A"/>
    <w:rsid w:val="00085D9E"/>
    <w:rsid w:val="000904DD"/>
    <w:rsid w:val="00090FFC"/>
    <w:rsid w:val="000939F1"/>
    <w:rsid w:val="000945C9"/>
    <w:rsid w:val="0009757A"/>
    <w:rsid w:val="000A41E0"/>
    <w:rsid w:val="000B5C43"/>
    <w:rsid w:val="000B6D04"/>
    <w:rsid w:val="000B7D17"/>
    <w:rsid w:val="000C192F"/>
    <w:rsid w:val="000C1A78"/>
    <w:rsid w:val="000C3885"/>
    <w:rsid w:val="000C6CEC"/>
    <w:rsid w:val="000C71E8"/>
    <w:rsid w:val="000D0ED1"/>
    <w:rsid w:val="000D1074"/>
    <w:rsid w:val="000D3E51"/>
    <w:rsid w:val="000D6390"/>
    <w:rsid w:val="000D7145"/>
    <w:rsid w:val="000E4053"/>
    <w:rsid w:val="000E54ED"/>
    <w:rsid w:val="000E63E4"/>
    <w:rsid w:val="000F0B58"/>
    <w:rsid w:val="000F6626"/>
    <w:rsid w:val="00106079"/>
    <w:rsid w:val="0010619A"/>
    <w:rsid w:val="00117E70"/>
    <w:rsid w:val="0012382D"/>
    <w:rsid w:val="00123D1B"/>
    <w:rsid w:val="00124501"/>
    <w:rsid w:val="00124A7F"/>
    <w:rsid w:val="001272DC"/>
    <w:rsid w:val="001316DB"/>
    <w:rsid w:val="001316FC"/>
    <w:rsid w:val="00135E7F"/>
    <w:rsid w:val="00137DD7"/>
    <w:rsid w:val="001438E8"/>
    <w:rsid w:val="00147C5A"/>
    <w:rsid w:val="00147D7A"/>
    <w:rsid w:val="00151223"/>
    <w:rsid w:val="00151888"/>
    <w:rsid w:val="00152292"/>
    <w:rsid w:val="00161E21"/>
    <w:rsid w:val="00161F70"/>
    <w:rsid w:val="00167155"/>
    <w:rsid w:val="00167BC9"/>
    <w:rsid w:val="001717E3"/>
    <w:rsid w:val="001730E8"/>
    <w:rsid w:val="00175CBE"/>
    <w:rsid w:val="001762AC"/>
    <w:rsid w:val="00177E9E"/>
    <w:rsid w:val="00180390"/>
    <w:rsid w:val="00180750"/>
    <w:rsid w:val="001900D1"/>
    <w:rsid w:val="0019011E"/>
    <w:rsid w:val="001A6DCD"/>
    <w:rsid w:val="001A720D"/>
    <w:rsid w:val="001B2711"/>
    <w:rsid w:val="001C4B53"/>
    <w:rsid w:val="001C782B"/>
    <w:rsid w:val="001D09E9"/>
    <w:rsid w:val="001D167D"/>
    <w:rsid w:val="001D5B1E"/>
    <w:rsid w:val="001D6A3F"/>
    <w:rsid w:val="001E45C0"/>
    <w:rsid w:val="001E478A"/>
    <w:rsid w:val="001F0385"/>
    <w:rsid w:val="001F630C"/>
    <w:rsid w:val="00201E7E"/>
    <w:rsid w:val="00204967"/>
    <w:rsid w:val="00204A82"/>
    <w:rsid w:val="00207822"/>
    <w:rsid w:val="00211D75"/>
    <w:rsid w:val="00211EBD"/>
    <w:rsid w:val="00213830"/>
    <w:rsid w:val="0021414A"/>
    <w:rsid w:val="0021421E"/>
    <w:rsid w:val="00217483"/>
    <w:rsid w:val="00217FE5"/>
    <w:rsid w:val="00220928"/>
    <w:rsid w:val="002219D3"/>
    <w:rsid w:val="00222352"/>
    <w:rsid w:val="00224904"/>
    <w:rsid w:val="00224CE8"/>
    <w:rsid w:val="00225D54"/>
    <w:rsid w:val="002262AA"/>
    <w:rsid w:val="00231FD7"/>
    <w:rsid w:val="00233597"/>
    <w:rsid w:val="00233B4C"/>
    <w:rsid w:val="00234AA5"/>
    <w:rsid w:val="00245BBC"/>
    <w:rsid w:val="00245C77"/>
    <w:rsid w:val="00245F07"/>
    <w:rsid w:val="0025055E"/>
    <w:rsid w:val="002610C2"/>
    <w:rsid w:val="002723C7"/>
    <w:rsid w:val="00275966"/>
    <w:rsid w:val="00281A1B"/>
    <w:rsid w:val="00283183"/>
    <w:rsid w:val="002927E6"/>
    <w:rsid w:val="00297066"/>
    <w:rsid w:val="002979C6"/>
    <w:rsid w:val="002A0352"/>
    <w:rsid w:val="002A3CAD"/>
    <w:rsid w:val="002B2768"/>
    <w:rsid w:val="002B4871"/>
    <w:rsid w:val="002B6118"/>
    <w:rsid w:val="002B6229"/>
    <w:rsid w:val="002B6FB7"/>
    <w:rsid w:val="002B7BE7"/>
    <w:rsid w:val="002C0DF7"/>
    <w:rsid w:val="002C1216"/>
    <w:rsid w:val="002D4646"/>
    <w:rsid w:val="002D6A84"/>
    <w:rsid w:val="002D73BB"/>
    <w:rsid w:val="002E2568"/>
    <w:rsid w:val="002F17D3"/>
    <w:rsid w:val="002F1DB2"/>
    <w:rsid w:val="002F26AF"/>
    <w:rsid w:val="002F6CC0"/>
    <w:rsid w:val="00305269"/>
    <w:rsid w:val="0030776C"/>
    <w:rsid w:val="00310B6A"/>
    <w:rsid w:val="0032159A"/>
    <w:rsid w:val="0033614C"/>
    <w:rsid w:val="003407E3"/>
    <w:rsid w:val="00341744"/>
    <w:rsid w:val="003420D1"/>
    <w:rsid w:val="00343833"/>
    <w:rsid w:val="0034399D"/>
    <w:rsid w:val="00344FB2"/>
    <w:rsid w:val="003469A5"/>
    <w:rsid w:val="003475E7"/>
    <w:rsid w:val="00356007"/>
    <w:rsid w:val="00366E8C"/>
    <w:rsid w:val="003673B4"/>
    <w:rsid w:val="00375E96"/>
    <w:rsid w:val="00376C84"/>
    <w:rsid w:val="003808B2"/>
    <w:rsid w:val="00381A29"/>
    <w:rsid w:val="003849DF"/>
    <w:rsid w:val="00390E2F"/>
    <w:rsid w:val="00393B13"/>
    <w:rsid w:val="00396231"/>
    <w:rsid w:val="003A2DE1"/>
    <w:rsid w:val="003A3784"/>
    <w:rsid w:val="003A41F1"/>
    <w:rsid w:val="003B1A26"/>
    <w:rsid w:val="003B52A2"/>
    <w:rsid w:val="003B590D"/>
    <w:rsid w:val="003B6DEC"/>
    <w:rsid w:val="003C6962"/>
    <w:rsid w:val="003C6F76"/>
    <w:rsid w:val="003D0E3E"/>
    <w:rsid w:val="003D2048"/>
    <w:rsid w:val="003D3466"/>
    <w:rsid w:val="003E620D"/>
    <w:rsid w:val="003E6C86"/>
    <w:rsid w:val="003E7451"/>
    <w:rsid w:val="003F7AAB"/>
    <w:rsid w:val="00403E2C"/>
    <w:rsid w:val="004060EA"/>
    <w:rsid w:val="00411297"/>
    <w:rsid w:val="00411A63"/>
    <w:rsid w:val="00411C95"/>
    <w:rsid w:val="004138D6"/>
    <w:rsid w:val="00413BD4"/>
    <w:rsid w:val="00414785"/>
    <w:rsid w:val="0041480C"/>
    <w:rsid w:val="0041480F"/>
    <w:rsid w:val="00422C36"/>
    <w:rsid w:val="00424344"/>
    <w:rsid w:val="0042629F"/>
    <w:rsid w:val="00426A89"/>
    <w:rsid w:val="004307BE"/>
    <w:rsid w:val="0043573E"/>
    <w:rsid w:val="004458CB"/>
    <w:rsid w:val="004476AD"/>
    <w:rsid w:val="00453B5D"/>
    <w:rsid w:val="00455AC5"/>
    <w:rsid w:val="0045770B"/>
    <w:rsid w:val="004621ED"/>
    <w:rsid w:val="00462ABF"/>
    <w:rsid w:val="00463EC8"/>
    <w:rsid w:val="0046619A"/>
    <w:rsid w:val="004718CE"/>
    <w:rsid w:val="00473F50"/>
    <w:rsid w:val="00474E87"/>
    <w:rsid w:val="00477003"/>
    <w:rsid w:val="00480640"/>
    <w:rsid w:val="00480784"/>
    <w:rsid w:val="00483DFC"/>
    <w:rsid w:val="00491D12"/>
    <w:rsid w:val="0049498F"/>
    <w:rsid w:val="004A1DFF"/>
    <w:rsid w:val="004B2A0B"/>
    <w:rsid w:val="004B4496"/>
    <w:rsid w:val="004B47A7"/>
    <w:rsid w:val="004B5766"/>
    <w:rsid w:val="004C2949"/>
    <w:rsid w:val="004C3597"/>
    <w:rsid w:val="004C4FEE"/>
    <w:rsid w:val="004C51BF"/>
    <w:rsid w:val="004D0865"/>
    <w:rsid w:val="004D23DE"/>
    <w:rsid w:val="004D7E63"/>
    <w:rsid w:val="004E0E39"/>
    <w:rsid w:val="004E30E5"/>
    <w:rsid w:val="00506C35"/>
    <w:rsid w:val="00507725"/>
    <w:rsid w:val="005100F6"/>
    <w:rsid w:val="00511237"/>
    <w:rsid w:val="00512C13"/>
    <w:rsid w:val="00515BD2"/>
    <w:rsid w:val="00516ABB"/>
    <w:rsid w:val="00517468"/>
    <w:rsid w:val="005270F0"/>
    <w:rsid w:val="00533C71"/>
    <w:rsid w:val="0053737B"/>
    <w:rsid w:val="005407CB"/>
    <w:rsid w:val="00540916"/>
    <w:rsid w:val="00541821"/>
    <w:rsid w:val="00542A55"/>
    <w:rsid w:val="00543626"/>
    <w:rsid w:val="00544EFC"/>
    <w:rsid w:val="00545529"/>
    <w:rsid w:val="00545630"/>
    <w:rsid w:val="0055296B"/>
    <w:rsid w:val="00553518"/>
    <w:rsid w:val="00553521"/>
    <w:rsid w:val="00556599"/>
    <w:rsid w:val="005572A8"/>
    <w:rsid w:val="00557D2C"/>
    <w:rsid w:val="005600DB"/>
    <w:rsid w:val="005668D9"/>
    <w:rsid w:val="005712A4"/>
    <w:rsid w:val="00571ACA"/>
    <w:rsid w:val="005740E4"/>
    <w:rsid w:val="00574E0F"/>
    <w:rsid w:val="00576419"/>
    <w:rsid w:val="00583C87"/>
    <w:rsid w:val="00586248"/>
    <w:rsid w:val="00592DFB"/>
    <w:rsid w:val="00593962"/>
    <w:rsid w:val="00593A4D"/>
    <w:rsid w:val="00596884"/>
    <w:rsid w:val="005A1B0F"/>
    <w:rsid w:val="005A4951"/>
    <w:rsid w:val="005B1089"/>
    <w:rsid w:val="005B1903"/>
    <w:rsid w:val="005B4ACE"/>
    <w:rsid w:val="005C1873"/>
    <w:rsid w:val="005C34B0"/>
    <w:rsid w:val="005C6409"/>
    <w:rsid w:val="005C73EE"/>
    <w:rsid w:val="005D37F1"/>
    <w:rsid w:val="005D5638"/>
    <w:rsid w:val="005D6607"/>
    <w:rsid w:val="005E4050"/>
    <w:rsid w:val="005E490D"/>
    <w:rsid w:val="005E5DA5"/>
    <w:rsid w:val="005E720C"/>
    <w:rsid w:val="005F000C"/>
    <w:rsid w:val="00602D8A"/>
    <w:rsid w:val="00611090"/>
    <w:rsid w:val="00611BCF"/>
    <w:rsid w:val="00615D66"/>
    <w:rsid w:val="0061687F"/>
    <w:rsid w:val="006209DC"/>
    <w:rsid w:val="00620A57"/>
    <w:rsid w:val="00635888"/>
    <w:rsid w:val="00635F05"/>
    <w:rsid w:val="006362F5"/>
    <w:rsid w:val="006410A1"/>
    <w:rsid w:val="00647199"/>
    <w:rsid w:val="00650C43"/>
    <w:rsid w:val="00652393"/>
    <w:rsid w:val="0065294B"/>
    <w:rsid w:val="00653640"/>
    <w:rsid w:val="00654CBE"/>
    <w:rsid w:val="006565E6"/>
    <w:rsid w:val="00660EBE"/>
    <w:rsid w:val="00665729"/>
    <w:rsid w:val="006666D3"/>
    <w:rsid w:val="00673336"/>
    <w:rsid w:val="0067643E"/>
    <w:rsid w:val="006775DD"/>
    <w:rsid w:val="006827CD"/>
    <w:rsid w:val="0068423B"/>
    <w:rsid w:val="0068508B"/>
    <w:rsid w:val="0068630B"/>
    <w:rsid w:val="0068647B"/>
    <w:rsid w:val="006877DF"/>
    <w:rsid w:val="00695309"/>
    <w:rsid w:val="00695A9C"/>
    <w:rsid w:val="006972B1"/>
    <w:rsid w:val="006A1258"/>
    <w:rsid w:val="006A3641"/>
    <w:rsid w:val="006A4C7A"/>
    <w:rsid w:val="006A541E"/>
    <w:rsid w:val="006A6D32"/>
    <w:rsid w:val="006B141B"/>
    <w:rsid w:val="006B18E1"/>
    <w:rsid w:val="006B26F3"/>
    <w:rsid w:val="006B2C61"/>
    <w:rsid w:val="006B3794"/>
    <w:rsid w:val="006C30DC"/>
    <w:rsid w:val="006D092F"/>
    <w:rsid w:val="006D141C"/>
    <w:rsid w:val="006D15EF"/>
    <w:rsid w:val="006D1AAD"/>
    <w:rsid w:val="006D3988"/>
    <w:rsid w:val="006D4624"/>
    <w:rsid w:val="006E0EBD"/>
    <w:rsid w:val="006E1CB7"/>
    <w:rsid w:val="006E4305"/>
    <w:rsid w:val="006E6B52"/>
    <w:rsid w:val="006E6DCD"/>
    <w:rsid w:val="006E75EA"/>
    <w:rsid w:val="0070082B"/>
    <w:rsid w:val="0070258F"/>
    <w:rsid w:val="007047D4"/>
    <w:rsid w:val="007077E2"/>
    <w:rsid w:val="0071087B"/>
    <w:rsid w:val="0071505B"/>
    <w:rsid w:val="0072022E"/>
    <w:rsid w:val="007216A9"/>
    <w:rsid w:val="00721B95"/>
    <w:rsid w:val="00721C41"/>
    <w:rsid w:val="00730C35"/>
    <w:rsid w:val="00732670"/>
    <w:rsid w:val="00734F25"/>
    <w:rsid w:val="00736ECF"/>
    <w:rsid w:val="00737028"/>
    <w:rsid w:val="007376DE"/>
    <w:rsid w:val="00741C25"/>
    <w:rsid w:val="007451C8"/>
    <w:rsid w:val="007523D1"/>
    <w:rsid w:val="007556FA"/>
    <w:rsid w:val="00757B1D"/>
    <w:rsid w:val="007600BD"/>
    <w:rsid w:val="00767B3B"/>
    <w:rsid w:val="007747C3"/>
    <w:rsid w:val="00776AF7"/>
    <w:rsid w:val="007772A6"/>
    <w:rsid w:val="00781852"/>
    <w:rsid w:val="00781F20"/>
    <w:rsid w:val="007822A1"/>
    <w:rsid w:val="00785D5F"/>
    <w:rsid w:val="0078663C"/>
    <w:rsid w:val="00791269"/>
    <w:rsid w:val="007918FE"/>
    <w:rsid w:val="00792D24"/>
    <w:rsid w:val="00794B30"/>
    <w:rsid w:val="0079611B"/>
    <w:rsid w:val="0079676C"/>
    <w:rsid w:val="007976BA"/>
    <w:rsid w:val="007A086A"/>
    <w:rsid w:val="007A3806"/>
    <w:rsid w:val="007A4316"/>
    <w:rsid w:val="007A51A0"/>
    <w:rsid w:val="007A5373"/>
    <w:rsid w:val="007C4B08"/>
    <w:rsid w:val="007C7B66"/>
    <w:rsid w:val="007D0AF2"/>
    <w:rsid w:val="007D442C"/>
    <w:rsid w:val="007D6B39"/>
    <w:rsid w:val="007D6C43"/>
    <w:rsid w:val="007E093B"/>
    <w:rsid w:val="007E0CB5"/>
    <w:rsid w:val="007E3A3E"/>
    <w:rsid w:val="007E3CE6"/>
    <w:rsid w:val="007E548D"/>
    <w:rsid w:val="007E5D25"/>
    <w:rsid w:val="007E7638"/>
    <w:rsid w:val="008011C3"/>
    <w:rsid w:val="00802A07"/>
    <w:rsid w:val="00802E73"/>
    <w:rsid w:val="00802F11"/>
    <w:rsid w:val="00805483"/>
    <w:rsid w:val="0082033D"/>
    <w:rsid w:val="008205C4"/>
    <w:rsid w:val="008227D7"/>
    <w:rsid w:val="00822866"/>
    <w:rsid w:val="00823C70"/>
    <w:rsid w:val="008246CB"/>
    <w:rsid w:val="00824A1A"/>
    <w:rsid w:val="00824C3A"/>
    <w:rsid w:val="008277BC"/>
    <w:rsid w:val="00834F34"/>
    <w:rsid w:val="0083758E"/>
    <w:rsid w:val="00841D5C"/>
    <w:rsid w:val="00847835"/>
    <w:rsid w:val="0085086D"/>
    <w:rsid w:val="00850B28"/>
    <w:rsid w:val="00851501"/>
    <w:rsid w:val="00852E5B"/>
    <w:rsid w:val="008549ED"/>
    <w:rsid w:val="00860D97"/>
    <w:rsid w:val="008633A7"/>
    <w:rsid w:val="00866618"/>
    <w:rsid w:val="0087115C"/>
    <w:rsid w:val="0087132A"/>
    <w:rsid w:val="0087262F"/>
    <w:rsid w:val="00877007"/>
    <w:rsid w:val="0088373D"/>
    <w:rsid w:val="0088694E"/>
    <w:rsid w:val="008A6AAD"/>
    <w:rsid w:val="008B469C"/>
    <w:rsid w:val="008B56AC"/>
    <w:rsid w:val="008B693D"/>
    <w:rsid w:val="008B7C86"/>
    <w:rsid w:val="008C5EBE"/>
    <w:rsid w:val="008D16BB"/>
    <w:rsid w:val="008D35AA"/>
    <w:rsid w:val="008E2048"/>
    <w:rsid w:val="008E6AF4"/>
    <w:rsid w:val="008F04CF"/>
    <w:rsid w:val="008F6AA6"/>
    <w:rsid w:val="008F792A"/>
    <w:rsid w:val="009079C0"/>
    <w:rsid w:val="0091039D"/>
    <w:rsid w:val="00920742"/>
    <w:rsid w:val="009455B6"/>
    <w:rsid w:val="00945CE9"/>
    <w:rsid w:val="00947D6D"/>
    <w:rsid w:val="0095054D"/>
    <w:rsid w:val="009507F1"/>
    <w:rsid w:val="00952501"/>
    <w:rsid w:val="00953357"/>
    <w:rsid w:val="00955221"/>
    <w:rsid w:val="00960C08"/>
    <w:rsid w:val="00961002"/>
    <w:rsid w:val="00965468"/>
    <w:rsid w:val="009673E8"/>
    <w:rsid w:val="00973216"/>
    <w:rsid w:val="009759BC"/>
    <w:rsid w:val="00980A04"/>
    <w:rsid w:val="00993070"/>
    <w:rsid w:val="009946B4"/>
    <w:rsid w:val="009A18AC"/>
    <w:rsid w:val="009A4213"/>
    <w:rsid w:val="009A4B7B"/>
    <w:rsid w:val="009A5668"/>
    <w:rsid w:val="009B0B1D"/>
    <w:rsid w:val="009B10D2"/>
    <w:rsid w:val="009B3E07"/>
    <w:rsid w:val="009B4B36"/>
    <w:rsid w:val="009B4F63"/>
    <w:rsid w:val="009B60C0"/>
    <w:rsid w:val="009B6F1D"/>
    <w:rsid w:val="009C21D8"/>
    <w:rsid w:val="009C35CC"/>
    <w:rsid w:val="009C3D89"/>
    <w:rsid w:val="009C3E8C"/>
    <w:rsid w:val="009C4085"/>
    <w:rsid w:val="009C5AD3"/>
    <w:rsid w:val="009D1E23"/>
    <w:rsid w:val="009D40EC"/>
    <w:rsid w:val="009D4B60"/>
    <w:rsid w:val="009D4EDA"/>
    <w:rsid w:val="009E1EDC"/>
    <w:rsid w:val="009E2682"/>
    <w:rsid w:val="009E56A9"/>
    <w:rsid w:val="009E5F85"/>
    <w:rsid w:val="009E6F2A"/>
    <w:rsid w:val="009F1520"/>
    <w:rsid w:val="009F5A8F"/>
    <w:rsid w:val="009F6CE6"/>
    <w:rsid w:val="00A050EC"/>
    <w:rsid w:val="00A05FE4"/>
    <w:rsid w:val="00A12DD4"/>
    <w:rsid w:val="00A13365"/>
    <w:rsid w:val="00A139AA"/>
    <w:rsid w:val="00A13AC1"/>
    <w:rsid w:val="00A201AB"/>
    <w:rsid w:val="00A21115"/>
    <w:rsid w:val="00A22877"/>
    <w:rsid w:val="00A25E74"/>
    <w:rsid w:val="00A26684"/>
    <w:rsid w:val="00A26B69"/>
    <w:rsid w:val="00A324D0"/>
    <w:rsid w:val="00A43CD4"/>
    <w:rsid w:val="00A44CE3"/>
    <w:rsid w:val="00A4717C"/>
    <w:rsid w:val="00A60702"/>
    <w:rsid w:val="00A70453"/>
    <w:rsid w:val="00A72F8B"/>
    <w:rsid w:val="00A7383B"/>
    <w:rsid w:val="00A756D8"/>
    <w:rsid w:val="00A80592"/>
    <w:rsid w:val="00A86FED"/>
    <w:rsid w:val="00A870F3"/>
    <w:rsid w:val="00A94A35"/>
    <w:rsid w:val="00A96E71"/>
    <w:rsid w:val="00A97496"/>
    <w:rsid w:val="00AC7393"/>
    <w:rsid w:val="00AC7618"/>
    <w:rsid w:val="00AD3442"/>
    <w:rsid w:val="00AD6E88"/>
    <w:rsid w:val="00AE0765"/>
    <w:rsid w:val="00AE0AE4"/>
    <w:rsid w:val="00AE2DB2"/>
    <w:rsid w:val="00AE4DC0"/>
    <w:rsid w:val="00AE52CB"/>
    <w:rsid w:val="00AF1D8A"/>
    <w:rsid w:val="00AF5EDF"/>
    <w:rsid w:val="00B0138C"/>
    <w:rsid w:val="00B1045F"/>
    <w:rsid w:val="00B1475F"/>
    <w:rsid w:val="00B2311A"/>
    <w:rsid w:val="00B25C24"/>
    <w:rsid w:val="00B26EDB"/>
    <w:rsid w:val="00B27456"/>
    <w:rsid w:val="00B31C63"/>
    <w:rsid w:val="00B339CD"/>
    <w:rsid w:val="00B3644E"/>
    <w:rsid w:val="00B401E4"/>
    <w:rsid w:val="00B42A89"/>
    <w:rsid w:val="00B46416"/>
    <w:rsid w:val="00B46DE6"/>
    <w:rsid w:val="00B47764"/>
    <w:rsid w:val="00B47841"/>
    <w:rsid w:val="00B5435A"/>
    <w:rsid w:val="00B55E89"/>
    <w:rsid w:val="00B632B3"/>
    <w:rsid w:val="00B65043"/>
    <w:rsid w:val="00B66265"/>
    <w:rsid w:val="00B715CB"/>
    <w:rsid w:val="00B72BC8"/>
    <w:rsid w:val="00B76DD1"/>
    <w:rsid w:val="00B8071A"/>
    <w:rsid w:val="00B80962"/>
    <w:rsid w:val="00B820C4"/>
    <w:rsid w:val="00B84B4A"/>
    <w:rsid w:val="00B8508B"/>
    <w:rsid w:val="00B8695E"/>
    <w:rsid w:val="00B90D7B"/>
    <w:rsid w:val="00B94C7A"/>
    <w:rsid w:val="00BA3A4D"/>
    <w:rsid w:val="00BA5288"/>
    <w:rsid w:val="00BA591F"/>
    <w:rsid w:val="00BB0F0B"/>
    <w:rsid w:val="00BB3EE3"/>
    <w:rsid w:val="00BB48A2"/>
    <w:rsid w:val="00BB6972"/>
    <w:rsid w:val="00BC1773"/>
    <w:rsid w:val="00BC4FC9"/>
    <w:rsid w:val="00BC5E77"/>
    <w:rsid w:val="00BD0E85"/>
    <w:rsid w:val="00BD121F"/>
    <w:rsid w:val="00BD2903"/>
    <w:rsid w:val="00BD5FA4"/>
    <w:rsid w:val="00BE0675"/>
    <w:rsid w:val="00BE1228"/>
    <w:rsid w:val="00BE31C5"/>
    <w:rsid w:val="00BE39FE"/>
    <w:rsid w:val="00BE4E08"/>
    <w:rsid w:val="00BE5B0D"/>
    <w:rsid w:val="00BE7A71"/>
    <w:rsid w:val="00BE7A8B"/>
    <w:rsid w:val="00BF248D"/>
    <w:rsid w:val="00BF31F1"/>
    <w:rsid w:val="00BF7177"/>
    <w:rsid w:val="00C02243"/>
    <w:rsid w:val="00C045B2"/>
    <w:rsid w:val="00C1132A"/>
    <w:rsid w:val="00C14AEE"/>
    <w:rsid w:val="00C155CA"/>
    <w:rsid w:val="00C20A7A"/>
    <w:rsid w:val="00C20EF1"/>
    <w:rsid w:val="00C2564D"/>
    <w:rsid w:val="00C25C23"/>
    <w:rsid w:val="00C30EF3"/>
    <w:rsid w:val="00C3686D"/>
    <w:rsid w:val="00C37751"/>
    <w:rsid w:val="00C37BE6"/>
    <w:rsid w:val="00C412AE"/>
    <w:rsid w:val="00C4443B"/>
    <w:rsid w:val="00C45B3A"/>
    <w:rsid w:val="00C4776B"/>
    <w:rsid w:val="00C47B24"/>
    <w:rsid w:val="00C50601"/>
    <w:rsid w:val="00C53C41"/>
    <w:rsid w:val="00C67F03"/>
    <w:rsid w:val="00C733E9"/>
    <w:rsid w:val="00C75886"/>
    <w:rsid w:val="00C75E6F"/>
    <w:rsid w:val="00C77BA9"/>
    <w:rsid w:val="00C81390"/>
    <w:rsid w:val="00C85D32"/>
    <w:rsid w:val="00C861BE"/>
    <w:rsid w:val="00C866E7"/>
    <w:rsid w:val="00C94EEB"/>
    <w:rsid w:val="00CB2385"/>
    <w:rsid w:val="00CB6C2E"/>
    <w:rsid w:val="00CC04A4"/>
    <w:rsid w:val="00CC07A5"/>
    <w:rsid w:val="00CC202D"/>
    <w:rsid w:val="00CC7D7C"/>
    <w:rsid w:val="00CD01A2"/>
    <w:rsid w:val="00CD13D5"/>
    <w:rsid w:val="00CD5009"/>
    <w:rsid w:val="00CD7D0F"/>
    <w:rsid w:val="00CE0F97"/>
    <w:rsid w:val="00CE44DA"/>
    <w:rsid w:val="00CF12C9"/>
    <w:rsid w:val="00CF217E"/>
    <w:rsid w:val="00CF2518"/>
    <w:rsid w:val="00CF29D1"/>
    <w:rsid w:val="00CF31C9"/>
    <w:rsid w:val="00CF7898"/>
    <w:rsid w:val="00D0130E"/>
    <w:rsid w:val="00D013AC"/>
    <w:rsid w:val="00D02FBD"/>
    <w:rsid w:val="00D06BB9"/>
    <w:rsid w:val="00D12471"/>
    <w:rsid w:val="00D13138"/>
    <w:rsid w:val="00D204E1"/>
    <w:rsid w:val="00D220AC"/>
    <w:rsid w:val="00D22DCC"/>
    <w:rsid w:val="00D23C58"/>
    <w:rsid w:val="00D24036"/>
    <w:rsid w:val="00D33F08"/>
    <w:rsid w:val="00D34478"/>
    <w:rsid w:val="00D36E60"/>
    <w:rsid w:val="00D4068E"/>
    <w:rsid w:val="00D41404"/>
    <w:rsid w:val="00D423A0"/>
    <w:rsid w:val="00D45B96"/>
    <w:rsid w:val="00D51454"/>
    <w:rsid w:val="00D51D01"/>
    <w:rsid w:val="00D56ECC"/>
    <w:rsid w:val="00D57102"/>
    <w:rsid w:val="00D604C0"/>
    <w:rsid w:val="00D61F8D"/>
    <w:rsid w:val="00D63085"/>
    <w:rsid w:val="00D65420"/>
    <w:rsid w:val="00D66379"/>
    <w:rsid w:val="00D66CB2"/>
    <w:rsid w:val="00D70CA5"/>
    <w:rsid w:val="00D71AF6"/>
    <w:rsid w:val="00D754AE"/>
    <w:rsid w:val="00D77D35"/>
    <w:rsid w:val="00D86054"/>
    <w:rsid w:val="00D978E6"/>
    <w:rsid w:val="00DA0129"/>
    <w:rsid w:val="00DA28D8"/>
    <w:rsid w:val="00DA7B14"/>
    <w:rsid w:val="00DC1DCE"/>
    <w:rsid w:val="00DC21D3"/>
    <w:rsid w:val="00DC3A76"/>
    <w:rsid w:val="00DC4117"/>
    <w:rsid w:val="00DC482B"/>
    <w:rsid w:val="00DD1A85"/>
    <w:rsid w:val="00DD28F7"/>
    <w:rsid w:val="00DE0F01"/>
    <w:rsid w:val="00DE5CF6"/>
    <w:rsid w:val="00DE7D93"/>
    <w:rsid w:val="00DF07F3"/>
    <w:rsid w:val="00DF1A51"/>
    <w:rsid w:val="00DF4B02"/>
    <w:rsid w:val="00DF5A79"/>
    <w:rsid w:val="00DF7F9B"/>
    <w:rsid w:val="00E01F05"/>
    <w:rsid w:val="00E059F6"/>
    <w:rsid w:val="00E07762"/>
    <w:rsid w:val="00E11F75"/>
    <w:rsid w:val="00E13112"/>
    <w:rsid w:val="00E1508E"/>
    <w:rsid w:val="00E16B1B"/>
    <w:rsid w:val="00E17372"/>
    <w:rsid w:val="00E204ED"/>
    <w:rsid w:val="00E213A1"/>
    <w:rsid w:val="00E220C1"/>
    <w:rsid w:val="00E23DE5"/>
    <w:rsid w:val="00E241F3"/>
    <w:rsid w:val="00E26109"/>
    <w:rsid w:val="00E36BC8"/>
    <w:rsid w:val="00E4503B"/>
    <w:rsid w:val="00E478D3"/>
    <w:rsid w:val="00E52757"/>
    <w:rsid w:val="00E5507F"/>
    <w:rsid w:val="00E5769A"/>
    <w:rsid w:val="00E576B3"/>
    <w:rsid w:val="00E5779E"/>
    <w:rsid w:val="00E60345"/>
    <w:rsid w:val="00E627C0"/>
    <w:rsid w:val="00E62C30"/>
    <w:rsid w:val="00E70543"/>
    <w:rsid w:val="00E802C2"/>
    <w:rsid w:val="00E81367"/>
    <w:rsid w:val="00E83FD5"/>
    <w:rsid w:val="00E9277F"/>
    <w:rsid w:val="00E96C01"/>
    <w:rsid w:val="00E978B5"/>
    <w:rsid w:val="00EA0E66"/>
    <w:rsid w:val="00EA6120"/>
    <w:rsid w:val="00EA6F23"/>
    <w:rsid w:val="00EB1034"/>
    <w:rsid w:val="00EC3472"/>
    <w:rsid w:val="00EC3CE5"/>
    <w:rsid w:val="00EC4002"/>
    <w:rsid w:val="00EC6C25"/>
    <w:rsid w:val="00ED5C6A"/>
    <w:rsid w:val="00ED64B7"/>
    <w:rsid w:val="00EE10EF"/>
    <w:rsid w:val="00EE29BE"/>
    <w:rsid w:val="00EE32D2"/>
    <w:rsid w:val="00EE3528"/>
    <w:rsid w:val="00EE7C46"/>
    <w:rsid w:val="00EE7D3A"/>
    <w:rsid w:val="00EF2BC1"/>
    <w:rsid w:val="00EF33D6"/>
    <w:rsid w:val="00EF33E3"/>
    <w:rsid w:val="00EF5E27"/>
    <w:rsid w:val="00F06054"/>
    <w:rsid w:val="00F06818"/>
    <w:rsid w:val="00F07183"/>
    <w:rsid w:val="00F07E36"/>
    <w:rsid w:val="00F12C35"/>
    <w:rsid w:val="00F157F2"/>
    <w:rsid w:val="00F168B3"/>
    <w:rsid w:val="00F20CC6"/>
    <w:rsid w:val="00F21D75"/>
    <w:rsid w:val="00F24EDB"/>
    <w:rsid w:val="00F27637"/>
    <w:rsid w:val="00F30129"/>
    <w:rsid w:val="00F304CF"/>
    <w:rsid w:val="00F50325"/>
    <w:rsid w:val="00F5673A"/>
    <w:rsid w:val="00F62FF4"/>
    <w:rsid w:val="00F63D84"/>
    <w:rsid w:val="00F661C3"/>
    <w:rsid w:val="00F67C93"/>
    <w:rsid w:val="00F736BB"/>
    <w:rsid w:val="00F77C25"/>
    <w:rsid w:val="00F80393"/>
    <w:rsid w:val="00F83DE5"/>
    <w:rsid w:val="00F8428B"/>
    <w:rsid w:val="00F843B2"/>
    <w:rsid w:val="00F91388"/>
    <w:rsid w:val="00F91DA9"/>
    <w:rsid w:val="00F936C9"/>
    <w:rsid w:val="00F9426B"/>
    <w:rsid w:val="00F94798"/>
    <w:rsid w:val="00F94E40"/>
    <w:rsid w:val="00FA2518"/>
    <w:rsid w:val="00FA33BA"/>
    <w:rsid w:val="00FA489D"/>
    <w:rsid w:val="00FA59D1"/>
    <w:rsid w:val="00FA60F1"/>
    <w:rsid w:val="00FA72BA"/>
    <w:rsid w:val="00FB0949"/>
    <w:rsid w:val="00FB1FCD"/>
    <w:rsid w:val="00FB3518"/>
    <w:rsid w:val="00FB3D7B"/>
    <w:rsid w:val="00FB531D"/>
    <w:rsid w:val="00FC40E4"/>
    <w:rsid w:val="00FC5AFD"/>
    <w:rsid w:val="00FC6AF7"/>
    <w:rsid w:val="00FD4DC7"/>
    <w:rsid w:val="00FE2AF3"/>
    <w:rsid w:val="00FF2AFF"/>
    <w:rsid w:val="00FF2C70"/>
    <w:rsid w:val="00FF3C8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EB6D1E"/>
  <w15:docId w15:val="{B9398E4F-8069-4803-8E28-81918176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E7F"/>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047D4"/>
    <w:pPr>
      <w:tabs>
        <w:tab w:val="center" w:pos="4320"/>
        <w:tab w:val="right" w:pos="8640"/>
      </w:tabs>
    </w:pPr>
  </w:style>
  <w:style w:type="paragraph" w:styleId="Footer">
    <w:name w:val="footer"/>
    <w:basedOn w:val="Normal"/>
    <w:link w:val="FooterChar"/>
    <w:uiPriority w:val="99"/>
    <w:rsid w:val="007047D4"/>
    <w:pPr>
      <w:tabs>
        <w:tab w:val="center" w:pos="4320"/>
        <w:tab w:val="right" w:pos="8640"/>
      </w:tabs>
    </w:pPr>
  </w:style>
  <w:style w:type="table" w:styleId="TableGrid">
    <w:name w:val="Table Grid"/>
    <w:basedOn w:val="TableNormal"/>
    <w:rsid w:val="001A6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3614C"/>
    <w:rPr>
      <w:rFonts w:ascii="Tahoma" w:hAnsi="Tahoma" w:cs="Tahoma"/>
      <w:sz w:val="16"/>
      <w:szCs w:val="16"/>
    </w:rPr>
  </w:style>
  <w:style w:type="character" w:customStyle="1" w:styleId="BalloonTextChar">
    <w:name w:val="Balloon Text Char"/>
    <w:basedOn w:val="DefaultParagraphFont"/>
    <w:link w:val="BalloonText"/>
    <w:rsid w:val="0033614C"/>
    <w:rPr>
      <w:rFonts w:ascii="Tahoma" w:hAnsi="Tahoma" w:cs="Tahoma"/>
      <w:sz w:val="16"/>
      <w:szCs w:val="16"/>
    </w:rPr>
  </w:style>
  <w:style w:type="paragraph" w:styleId="ListParagraph">
    <w:name w:val="List Paragraph"/>
    <w:basedOn w:val="Normal"/>
    <w:uiPriority w:val="34"/>
    <w:qFormat/>
    <w:rsid w:val="0033614C"/>
    <w:pPr>
      <w:spacing w:line="276" w:lineRule="auto"/>
      <w:ind w:left="720"/>
      <w:contextualSpacing/>
    </w:pPr>
    <w:rPr>
      <w:rFonts w:ascii="Calibri" w:eastAsiaTheme="minorHAnsi" w:hAnsi="Calibri" w:cstheme="minorHAnsi"/>
      <w:sz w:val="24"/>
      <w:szCs w:val="24"/>
      <w:lang w:val="en-CA"/>
    </w:rPr>
  </w:style>
  <w:style w:type="character" w:styleId="Hyperlink">
    <w:name w:val="Hyperlink"/>
    <w:basedOn w:val="DefaultParagraphFont"/>
    <w:rsid w:val="00073494"/>
    <w:rPr>
      <w:color w:val="0000FF" w:themeColor="hyperlink"/>
      <w:u w:val="single"/>
    </w:rPr>
  </w:style>
  <w:style w:type="character" w:styleId="FollowedHyperlink">
    <w:name w:val="FollowedHyperlink"/>
    <w:basedOn w:val="DefaultParagraphFont"/>
    <w:rsid w:val="009C3D89"/>
    <w:rPr>
      <w:color w:val="800080" w:themeColor="followedHyperlink"/>
      <w:u w:val="single"/>
    </w:rPr>
  </w:style>
  <w:style w:type="character" w:customStyle="1" w:styleId="HeaderChar">
    <w:name w:val="Header Char"/>
    <w:basedOn w:val="DefaultParagraphFont"/>
    <w:link w:val="Header"/>
    <w:uiPriority w:val="99"/>
    <w:rsid w:val="002A3CAD"/>
    <w:rPr>
      <w:rFonts w:ascii="Arial" w:hAnsi="Arial" w:cs="Arial"/>
      <w:sz w:val="22"/>
      <w:szCs w:val="22"/>
    </w:rPr>
  </w:style>
  <w:style w:type="character" w:customStyle="1" w:styleId="FooterChar">
    <w:name w:val="Footer Char"/>
    <w:basedOn w:val="DefaultParagraphFont"/>
    <w:link w:val="Footer"/>
    <w:uiPriority w:val="99"/>
    <w:rsid w:val="00FC6AF7"/>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2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tel:(403)%20268-3755" TargetMode="External"/><Relationship Id="rId13" Type="http://schemas.openxmlformats.org/officeDocument/2006/relationships/hyperlink" Target="mailto:Nan.Xie@Calgary.ca" TargetMode="External"/><Relationship Id="rId18" Type="http://schemas.openxmlformats.org/officeDocument/2006/relationships/hyperlink" Target="https://wp.nyu.edu/sonyc/"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ucalgary.ca/urbanalliance/research-agreements" TargetMode="External"/><Relationship Id="rId7" Type="http://schemas.openxmlformats.org/officeDocument/2006/relationships/hyperlink" Target="mailto:Nan.Xie@Calgary.ca" TargetMode="External"/><Relationship Id="rId12" Type="http://schemas.openxmlformats.org/officeDocument/2006/relationships/hyperlink" Target="tel:(403)%20268-2298" TargetMode="External"/><Relationship Id="rId17" Type="http://schemas.openxmlformats.org/officeDocument/2006/relationships/hyperlink" Target="http://www.calgary.ca/CSPS/ABS/Pages/Bylaws-by-topic/Noise.aspx"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hyperlink" Target="http://ucalgary.ca/urbanalliance/research-agreem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Karim.Hussein@calgary.ca" TargetMode="External"/><Relationship Id="rId24" Type="http://schemas.openxmlformats.org/officeDocument/2006/relationships/hyperlink" Target="mailto:bphipps@ucalgary.ca" TargetMode="Externa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hyperlink" Target="mailto:nichole.wyatt@calgary.ca" TargetMode="External"/><Relationship Id="rId28" Type="http://schemas.openxmlformats.org/officeDocument/2006/relationships/theme" Target="theme/theme1.xml"/><Relationship Id="rId10" Type="http://schemas.openxmlformats.org/officeDocument/2006/relationships/hyperlink" Target="tel:(403)%20268-1047" TargetMode="External"/><Relationship Id="rId19" Type="http://schemas.openxmlformats.org/officeDocument/2006/relationships/hyperlink" Target="https://www.decibel.live/" TargetMode="External"/><Relationship Id="rId4" Type="http://schemas.openxmlformats.org/officeDocument/2006/relationships/webSettings" Target="webSettings.xml"/><Relationship Id="rId9" Type="http://schemas.openxmlformats.org/officeDocument/2006/relationships/hyperlink" Target="mailto:Colin.Adderley@calgary.ca" TargetMode="External"/><Relationship Id="rId14" Type="http://schemas.openxmlformats.org/officeDocument/2006/relationships/hyperlink" Target="tel:(403)%20268-3755" TargetMode="External"/><Relationship Id="rId22" Type="http://schemas.openxmlformats.org/officeDocument/2006/relationships/hyperlink" Target="mailto:legaladm@ucalgary.ca"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rry\Documents\Urban%20Alliance\General%20Documents\Letterhead%20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Letterhead Master</Template>
  <TotalTime>72</TotalTime>
  <Pages>11</Pages>
  <Words>2921</Words>
  <Characters>16652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Calgary</Company>
  <LinksUpToDate>false</LinksUpToDate>
  <CharactersWithSpaces>19534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Sherry</dc:creator>
  <cp:lastModifiedBy>Dean Richert</cp:lastModifiedBy>
  <cp:revision>6</cp:revision>
  <cp:lastPrinted>2014-08-06T15:51:00Z</cp:lastPrinted>
  <dcterms:created xsi:type="dcterms:W3CDTF">2017-06-26T20:32:00Z</dcterms:created>
  <dcterms:modified xsi:type="dcterms:W3CDTF">2017-07-27T15:17:00Z</dcterms:modified>
</cp:coreProperties>
</file>