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D341D9" w14:textId="77777777" w:rsidR="001F2B9A" w:rsidRPr="00420704" w:rsidRDefault="00E21F88">
      <w:pPr>
        <w:spacing w:line="360" w:lineRule="auto"/>
        <w:jc w:val="center"/>
        <w:rPr>
          <w:rFonts w:ascii="Times New Roman" w:hAnsi="Times New Roman" w:cs="Times New Roman"/>
          <w:b/>
          <w:sz w:val="24"/>
          <w:szCs w:val="24"/>
        </w:rPr>
      </w:pPr>
      <w:bookmarkStart w:id="0" w:name="_GoBack"/>
      <w:bookmarkEnd w:id="0"/>
      <w:r w:rsidRPr="00420704">
        <w:rPr>
          <w:rFonts w:ascii="Times New Roman" w:hAnsi="Times New Roman" w:cs="Times New Roman"/>
          <w:b/>
          <w:sz w:val="24"/>
          <w:szCs w:val="24"/>
        </w:rPr>
        <w:t>COOP MEMBERSHIP AGREEMENT</w:t>
      </w:r>
    </w:p>
    <w:p w14:paraId="3D9209FC" w14:textId="77777777" w:rsidR="001F2B9A" w:rsidRPr="00420704" w:rsidRDefault="001F2B9A">
      <w:pPr>
        <w:spacing w:line="360" w:lineRule="auto"/>
        <w:rPr>
          <w:rFonts w:ascii="Times New Roman" w:hAnsi="Times New Roman" w:cs="Times New Roman"/>
          <w:sz w:val="24"/>
          <w:szCs w:val="24"/>
        </w:rPr>
      </w:pPr>
    </w:p>
    <w:p w14:paraId="2695CE75" w14:textId="02DF1FED" w:rsidR="001F2B9A" w:rsidRPr="00420704" w:rsidRDefault="00E21F88">
      <w:pPr>
        <w:spacing w:line="360" w:lineRule="auto"/>
        <w:ind w:firstLine="720"/>
        <w:rPr>
          <w:rFonts w:ascii="Times New Roman" w:hAnsi="Times New Roman" w:cs="Times New Roman"/>
          <w:sz w:val="24"/>
          <w:szCs w:val="24"/>
        </w:rPr>
      </w:pPr>
      <w:r w:rsidRPr="00420704">
        <w:rPr>
          <w:rFonts w:ascii="Times New Roman" w:hAnsi="Times New Roman" w:cs="Times New Roman"/>
          <w:sz w:val="24"/>
          <w:szCs w:val="24"/>
        </w:rPr>
        <w:t xml:space="preserve">This Agreement is </w:t>
      </w:r>
      <w:commentRangeStart w:id="1"/>
      <w:r w:rsidRPr="00420704">
        <w:rPr>
          <w:rFonts w:ascii="Times New Roman" w:hAnsi="Times New Roman" w:cs="Times New Roman"/>
          <w:sz w:val="24"/>
          <w:szCs w:val="24"/>
        </w:rPr>
        <w:t xml:space="preserve">between </w:t>
      </w:r>
      <w:commentRangeEnd w:id="1"/>
      <w:r w:rsidR="000476F9" w:rsidRPr="00420704">
        <w:rPr>
          <w:rStyle w:val="CommentReference"/>
          <w:sz w:val="24"/>
          <w:szCs w:val="24"/>
        </w:rPr>
        <w:commentReference w:id="1"/>
      </w:r>
      <w:r w:rsidR="000E0154" w:rsidRPr="00420704">
        <w:rPr>
          <w:rFonts w:ascii="Times New Roman" w:hAnsi="Times New Roman" w:cs="Times New Roman"/>
          <w:sz w:val="24"/>
          <w:szCs w:val="24"/>
        </w:rPr>
        <w:t>The RChain</w:t>
      </w:r>
      <w:r w:rsidRPr="00420704">
        <w:rPr>
          <w:rFonts w:ascii="Times New Roman" w:hAnsi="Times New Roman" w:cs="Times New Roman"/>
          <w:sz w:val="24"/>
          <w:szCs w:val="24"/>
        </w:rPr>
        <w:t xml:space="preserve"> Cooperative (“Coop”) and the subscribing member (“Member”) to sign up as a voting member of the Coop. </w:t>
      </w:r>
      <w:r w:rsidR="007B2246" w:rsidRPr="00420704">
        <w:rPr>
          <w:rFonts w:ascii="Times New Roman" w:hAnsi="Times New Roman" w:cs="Times New Roman"/>
          <w:sz w:val="24"/>
          <w:szCs w:val="24"/>
        </w:rPr>
        <w:t xml:space="preserve">In becoming </w:t>
      </w:r>
      <w:r w:rsidR="000E0154" w:rsidRPr="00420704">
        <w:rPr>
          <w:rFonts w:ascii="Times New Roman" w:hAnsi="Times New Roman" w:cs="Times New Roman"/>
          <w:sz w:val="24"/>
          <w:szCs w:val="24"/>
        </w:rPr>
        <w:t xml:space="preserve">a Coop member, Member Agrees to the following terms. </w:t>
      </w:r>
    </w:p>
    <w:p w14:paraId="29EE2E2E" w14:textId="07518F88" w:rsidR="002C2036" w:rsidRDefault="002C2036" w:rsidP="00420704">
      <w:pPr>
        <w:spacing w:line="360" w:lineRule="auto"/>
        <w:rPr>
          <w:rFonts w:ascii="Times New Roman" w:hAnsi="Times New Roman" w:cs="Times New Roman"/>
          <w:sz w:val="24"/>
          <w:szCs w:val="24"/>
        </w:rPr>
      </w:pPr>
    </w:p>
    <w:p w14:paraId="5EFC0230" w14:textId="57A1BE16" w:rsidR="00420704" w:rsidRPr="00420704" w:rsidRDefault="00420704" w:rsidP="00420704">
      <w:pPr>
        <w:pStyle w:val="ListParagraph"/>
        <w:numPr>
          <w:ilvl w:val="0"/>
          <w:numId w:val="7"/>
        </w:numPr>
        <w:spacing w:line="360" w:lineRule="auto"/>
        <w:rPr>
          <w:rFonts w:ascii="Times New Roman" w:hAnsi="Times New Roman" w:cs="Times New Roman"/>
          <w:b/>
          <w:sz w:val="24"/>
          <w:szCs w:val="24"/>
          <w:u w:val="single"/>
        </w:rPr>
      </w:pPr>
      <w:r w:rsidRPr="00420704">
        <w:rPr>
          <w:rFonts w:ascii="Times New Roman" w:hAnsi="Times New Roman" w:cs="Times New Roman"/>
          <w:b/>
          <w:sz w:val="24"/>
          <w:szCs w:val="24"/>
          <w:u w:val="single"/>
        </w:rPr>
        <w:t>Membership</w:t>
      </w:r>
    </w:p>
    <w:p w14:paraId="0B595CB1" w14:textId="6F7B4583" w:rsidR="001F2B9A" w:rsidRPr="00420704" w:rsidRDefault="002C2036" w:rsidP="002C2036">
      <w:pPr>
        <w:pStyle w:val="ListParagraph"/>
        <w:numPr>
          <w:ilvl w:val="0"/>
          <w:numId w:val="1"/>
        </w:numPr>
        <w:spacing w:line="360" w:lineRule="auto"/>
        <w:rPr>
          <w:rFonts w:ascii="Times New Roman" w:hAnsi="Times New Roman" w:cs="Times New Roman"/>
          <w:sz w:val="24"/>
          <w:szCs w:val="24"/>
        </w:rPr>
      </w:pPr>
      <w:r w:rsidRPr="00420704">
        <w:rPr>
          <w:rFonts w:ascii="Times New Roman" w:hAnsi="Times New Roman" w:cs="Times New Roman"/>
          <w:b/>
          <w:sz w:val="24"/>
          <w:szCs w:val="24"/>
        </w:rPr>
        <w:t>Membership Fee</w:t>
      </w:r>
      <w:r w:rsidRPr="00420704">
        <w:rPr>
          <w:rFonts w:ascii="Times New Roman" w:hAnsi="Times New Roman" w:cs="Times New Roman"/>
          <w:sz w:val="24"/>
          <w:szCs w:val="24"/>
        </w:rPr>
        <w:t xml:space="preserve">. </w:t>
      </w:r>
      <w:r w:rsidR="00E21F88" w:rsidRPr="00420704">
        <w:rPr>
          <w:rFonts w:ascii="Times New Roman" w:hAnsi="Times New Roman" w:cs="Times New Roman"/>
          <w:sz w:val="24"/>
          <w:szCs w:val="24"/>
        </w:rPr>
        <w:t>Member agrees to pay the required nonrefundable membership fee of $</w:t>
      </w:r>
      <w:commentRangeStart w:id="2"/>
      <w:r w:rsidR="00E21F88" w:rsidRPr="00420704">
        <w:rPr>
          <w:rFonts w:ascii="Times New Roman" w:hAnsi="Times New Roman" w:cs="Times New Roman"/>
          <w:sz w:val="24"/>
          <w:szCs w:val="24"/>
        </w:rPr>
        <w:t>20</w:t>
      </w:r>
      <w:commentRangeEnd w:id="2"/>
      <w:r w:rsidR="000476F9" w:rsidRPr="00420704">
        <w:rPr>
          <w:rStyle w:val="CommentReference"/>
          <w:sz w:val="24"/>
          <w:szCs w:val="24"/>
        </w:rPr>
        <w:commentReference w:id="2"/>
      </w:r>
      <w:r w:rsidR="00E21F88" w:rsidRPr="00420704">
        <w:rPr>
          <w:rFonts w:ascii="Times New Roman" w:hAnsi="Times New Roman" w:cs="Times New Roman"/>
          <w:sz w:val="24"/>
          <w:szCs w:val="24"/>
        </w:rPr>
        <w:t xml:space="preserve">. In addition, in order for Member to maintain active status, Member agrees to purchase at least </w:t>
      </w:r>
      <w:r w:rsidR="004D438C" w:rsidRPr="00420704">
        <w:rPr>
          <w:rFonts w:ascii="Times New Roman" w:hAnsi="Times New Roman" w:cs="Times New Roman"/>
          <w:sz w:val="24"/>
          <w:szCs w:val="24"/>
        </w:rPr>
        <w:t xml:space="preserve">the equivalent of </w:t>
      </w:r>
      <w:r w:rsidR="00E21F88" w:rsidRPr="00420704">
        <w:rPr>
          <w:rFonts w:ascii="Times New Roman" w:hAnsi="Times New Roman" w:cs="Times New Roman"/>
          <w:sz w:val="24"/>
          <w:szCs w:val="24"/>
        </w:rPr>
        <w:t xml:space="preserve">$10 in </w:t>
      </w:r>
      <w:r w:rsidR="000E0154" w:rsidRPr="00420704">
        <w:rPr>
          <w:rFonts w:ascii="Times New Roman" w:hAnsi="Times New Roman" w:cs="Times New Roman"/>
          <w:sz w:val="24"/>
          <w:szCs w:val="24"/>
        </w:rPr>
        <w:t>Coop</w:t>
      </w:r>
      <w:r w:rsidR="00E21F88" w:rsidRPr="00420704">
        <w:rPr>
          <w:rFonts w:ascii="Times New Roman" w:hAnsi="Times New Roman" w:cs="Times New Roman"/>
          <w:sz w:val="24"/>
          <w:szCs w:val="24"/>
        </w:rPr>
        <w:t xml:space="preserve"> products or services each calendar year, or become inactive. In the event that Member’s account is inactive for a period of five</w:t>
      </w:r>
      <w:r w:rsidR="004D438C" w:rsidRPr="00420704">
        <w:rPr>
          <w:rFonts w:ascii="Times New Roman" w:hAnsi="Times New Roman" w:cs="Times New Roman"/>
          <w:sz w:val="24"/>
          <w:szCs w:val="24"/>
        </w:rPr>
        <w:t xml:space="preserve"> consecutive</w:t>
      </w:r>
      <w:r w:rsidR="00E21F88" w:rsidRPr="00420704">
        <w:rPr>
          <w:rFonts w:ascii="Times New Roman" w:hAnsi="Times New Roman" w:cs="Times New Roman"/>
          <w:sz w:val="24"/>
          <w:szCs w:val="24"/>
        </w:rPr>
        <w:t xml:space="preserve"> years, the Member’s account will be </w:t>
      </w:r>
      <w:commentRangeStart w:id="3"/>
      <w:commentRangeStart w:id="4"/>
      <w:r w:rsidR="00E21F88" w:rsidRPr="00420704">
        <w:rPr>
          <w:rFonts w:ascii="Times New Roman" w:hAnsi="Times New Roman" w:cs="Times New Roman"/>
          <w:sz w:val="24"/>
          <w:szCs w:val="24"/>
        </w:rPr>
        <w:t>terminated</w:t>
      </w:r>
      <w:commentRangeEnd w:id="3"/>
      <w:r w:rsidR="0085496C" w:rsidRPr="00420704">
        <w:rPr>
          <w:rStyle w:val="CommentReference"/>
          <w:sz w:val="24"/>
          <w:szCs w:val="24"/>
        </w:rPr>
        <w:commentReference w:id="3"/>
      </w:r>
      <w:commentRangeEnd w:id="4"/>
      <w:r w:rsidR="009A4FBB" w:rsidRPr="00420704">
        <w:rPr>
          <w:rStyle w:val="CommentReference"/>
          <w:sz w:val="24"/>
          <w:szCs w:val="24"/>
        </w:rPr>
        <w:commentReference w:id="4"/>
      </w:r>
      <w:r w:rsidR="00E21F88" w:rsidRPr="00420704">
        <w:rPr>
          <w:rFonts w:ascii="Times New Roman" w:hAnsi="Times New Roman" w:cs="Times New Roman"/>
          <w:sz w:val="24"/>
          <w:szCs w:val="24"/>
        </w:rPr>
        <w:t xml:space="preserve">. </w:t>
      </w:r>
    </w:p>
    <w:p w14:paraId="7E45A998" w14:textId="77777777" w:rsidR="001F2B9A" w:rsidRPr="00420704" w:rsidRDefault="001F2B9A">
      <w:pPr>
        <w:spacing w:line="360" w:lineRule="auto"/>
        <w:rPr>
          <w:rFonts w:ascii="Times New Roman" w:hAnsi="Times New Roman" w:cs="Times New Roman"/>
          <w:sz w:val="24"/>
          <w:szCs w:val="24"/>
        </w:rPr>
      </w:pPr>
    </w:p>
    <w:p w14:paraId="5D500A62" w14:textId="58FCB515" w:rsidR="002C2036" w:rsidRPr="00420704" w:rsidRDefault="002C2036" w:rsidP="002C2036">
      <w:pPr>
        <w:pStyle w:val="ListParagraph"/>
        <w:numPr>
          <w:ilvl w:val="0"/>
          <w:numId w:val="1"/>
        </w:numPr>
        <w:spacing w:line="360" w:lineRule="auto"/>
        <w:rPr>
          <w:rFonts w:ascii="Times New Roman" w:hAnsi="Times New Roman" w:cs="Times New Roman"/>
          <w:sz w:val="24"/>
          <w:szCs w:val="24"/>
        </w:rPr>
      </w:pPr>
      <w:r w:rsidRPr="00420704">
        <w:rPr>
          <w:rFonts w:ascii="Times New Roman" w:hAnsi="Times New Roman" w:cs="Times New Roman"/>
          <w:b/>
          <w:sz w:val="24"/>
          <w:szCs w:val="24"/>
        </w:rPr>
        <w:t>Member ID</w:t>
      </w:r>
      <w:r w:rsidRPr="00420704">
        <w:rPr>
          <w:rFonts w:ascii="Times New Roman" w:hAnsi="Times New Roman" w:cs="Times New Roman"/>
          <w:sz w:val="24"/>
          <w:szCs w:val="24"/>
        </w:rPr>
        <w:t xml:space="preserve">. </w:t>
      </w:r>
      <w:r w:rsidR="00E21F88" w:rsidRPr="00420704">
        <w:rPr>
          <w:rFonts w:ascii="Times New Roman" w:hAnsi="Times New Roman" w:cs="Times New Roman"/>
          <w:sz w:val="24"/>
          <w:szCs w:val="24"/>
        </w:rPr>
        <w:t xml:space="preserve">Member will be issued a </w:t>
      </w:r>
      <w:commentRangeStart w:id="5"/>
      <w:r w:rsidR="00E21F88" w:rsidRPr="00420704">
        <w:rPr>
          <w:rFonts w:ascii="Times New Roman" w:hAnsi="Times New Roman" w:cs="Times New Roman"/>
          <w:sz w:val="24"/>
          <w:szCs w:val="24"/>
        </w:rPr>
        <w:t>Member ID</w:t>
      </w:r>
      <w:commentRangeEnd w:id="5"/>
      <w:r w:rsidR="009A4FBB" w:rsidRPr="00420704">
        <w:rPr>
          <w:rStyle w:val="CommentReference"/>
          <w:sz w:val="24"/>
          <w:szCs w:val="24"/>
        </w:rPr>
        <w:commentReference w:id="5"/>
      </w:r>
      <w:r w:rsidR="00E21F88" w:rsidRPr="00420704">
        <w:rPr>
          <w:rFonts w:ascii="Times New Roman" w:hAnsi="Times New Roman" w:cs="Times New Roman"/>
          <w:sz w:val="24"/>
          <w:szCs w:val="24"/>
        </w:rPr>
        <w:t xml:space="preserve">. </w:t>
      </w:r>
      <w:r w:rsidRPr="00420704">
        <w:rPr>
          <w:rFonts w:ascii="Times New Roman" w:hAnsi="Times New Roman" w:cs="Times New Roman"/>
          <w:sz w:val="24"/>
          <w:szCs w:val="24"/>
        </w:rPr>
        <w:t>Each Member ID will be uniquely associated with that Member. Do not allow anyone else to use your Member ID.</w:t>
      </w:r>
    </w:p>
    <w:p w14:paraId="5D4F2CF8" w14:textId="77777777" w:rsidR="002C2036" w:rsidRPr="00420704" w:rsidRDefault="002C2036">
      <w:pPr>
        <w:spacing w:line="360" w:lineRule="auto"/>
        <w:rPr>
          <w:rFonts w:ascii="Times New Roman" w:hAnsi="Times New Roman" w:cs="Times New Roman"/>
          <w:sz w:val="24"/>
          <w:szCs w:val="24"/>
        </w:rPr>
      </w:pPr>
    </w:p>
    <w:p w14:paraId="51882E5E" w14:textId="7B6CE999" w:rsidR="001F2B9A" w:rsidRPr="00420704" w:rsidRDefault="002C2036" w:rsidP="002C2036">
      <w:pPr>
        <w:pStyle w:val="ListParagraph"/>
        <w:numPr>
          <w:ilvl w:val="0"/>
          <w:numId w:val="1"/>
        </w:numPr>
        <w:spacing w:line="360" w:lineRule="auto"/>
        <w:rPr>
          <w:rFonts w:ascii="Times New Roman" w:hAnsi="Times New Roman" w:cs="Times New Roman"/>
          <w:sz w:val="24"/>
          <w:szCs w:val="24"/>
        </w:rPr>
      </w:pPr>
      <w:r w:rsidRPr="00420704">
        <w:rPr>
          <w:rFonts w:ascii="Times New Roman" w:hAnsi="Times New Roman" w:cs="Times New Roman"/>
          <w:b/>
          <w:sz w:val="24"/>
          <w:szCs w:val="24"/>
        </w:rPr>
        <w:t>Member Rebate</w:t>
      </w:r>
      <w:r w:rsidRPr="00420704">
        <w:rPr>
          <w:rFonts w:ascii="Times New Roman" w:hAnsi="Times New Roman" w:cs="Times New Roman"/>
          <w:sz w:val="24"/>
          <w:szCs w:val="24"/>
        </w:rPr>
        <w:t xml:space="preserve">. </w:t>
      </w:r>
      <w:r w:rsidR="00E21F88" w:rsidRPr="00420704">
        <w:rPr>
          <w:rFonts w:ascii="Times New Roman" w:hAnsi="Times New Roman" w:cs="Times New Roman"/>
          <w:sz w:val="24"/>
          <w:szCs w:val="24"/>
        </w:rPr>
        <w:t xml:space="preserve">Once a year, Member shall be eligible to receive an annual rebate of tokens expended during the previous year. </w:t>
      </w:r>
      <w:commentRangeStart w:id="6"/>
      <w:r w:rsidR="00E21F88" w:rsidRPr="00420704">
        <w:rPr>
          <w:rFonts w:ascii="Times New Roman" w:hAnsi="Times New Roman" w:cs="Times New Roman"/>
          <w:sz w:val="24"/>
          <w:szCs w:val="24"/>
        </w:rPr>
        <w:t>The amount of tokens received in the rebate shall be proportional to the amount of Member’s tokens that Member has used to execute transactions which are tagged with their Member ID.</w:t>
      </w:r>
      <w:r w:rsidR="00DE0D7F" w:rsidRPr="00420704">
        <w:rPr>
          <w:rFonts w:ascii="Times New Roman" w:hAnsi="Times New Roman" w:cs="Times New Roman"/>
          <w:sz w:val="24"/>
          <w:szCs w:val="24"/>
        </w:rPr>
        <w:t xml:space="preserve"> </w:t>
      </w:r>
      <w:commentRangeEnd w:id="6"/>
      <w:r w:rsidR="00DE0D7F" w:rsidRPr="00420704">
        <w:rPr>
          <w:rStyle w:val="CommentReference"/>
          <w:sz w:val="24"/>
          <w:szCs w:val="24"/>
        </w:rPr>
        <w:commentReference w:id="6"/>
      </w:r>
      <w:commentRangeStart w:id="7"/>
      <w:r w:rsidR="00DE0D7F" w:rsidRPr="00420704">
        <w:rPr>
          <w:rFonts w:ascii="Times New Roman" w:hAnsi="Times New Roman" w:cs="Times New Roman"/>
          <w:sz w:val="24"/>
          <w:szCs w:val="24"/>
        </w:rPr>
        <w:t>Member</w:t>
      </w:r>
      <w:commentRangeEnd w:id="7"/>
      <w:r w:rsidR="000C4EF4" w:rsidRPr="00420704">
        <w:rPr>
          <w:rStyle w:val="CommentReference"/>
          <w:sz w:val="24"/>
          <w:szCs w:val="24"/>
        </w:rPr>
        <w:commentReference w:id="7"/>
      </w:r>
      <w:r w:rsidR="00DE0D7F" w:rsidRPr="00420704">
        <w:rPr>
          <w:rFonts w:ascii="Times New Roman" w:hAnsi="Times New Roman" w:cs="Times New Roman"/>
          <w:sz w:val="24"/>
          <w:szCs w:val="24"/>
        </w:rPr>
        <w:t xml:space="preserve"> will not</w:t>
      </w:r>
      <w:r w:rsidRPr="00420704">
        <w:rPr>
          <w:rFonts w:ascii="Times New Roman" w:hAnsi="Times New Roman" w:cs="Times New Roman"/>
          <w:sz w:val="24"/>
          <w:szCs w:val="24"/>
        </w:rPr>
        <w:t xml:space="preserve"> under any circumstances</w:t>
      </w:r>
      <w:r w:rsidR="00DE0D7F" w:rsidRPr="00420704">
        <w:rPr>
          <w:rFonts w:ascii="Times New Roman" w:hAnsi="Times New Roman" w:cs="Times New Roman"/>
          <w:sz w:val="24"/>
          <w:szCs w:val="24"/>
        </w:rPr>
        <w:t xml:space="preserve"> receive more token</w:t>
      </w:r>
      <w:r w:rsidRPr="00420704">
        <w:rPr>
          <w:rFonts w:ascii="Times New Roman" w:hAnsi="Times New Roman" w:cs="Times New Roman"/>
          <w:sz w:val="24"/>
          <w:szCs w:val="24"/>
        </w:rPr>
        <w:t>s than the amount of tokens use</w:t>
      </w:r>
      <w:r w:rsidR="00DE0D7F" w:rsidRPr="00420704">
        <w:rPr>
          <w:rFonts w:ascii="Times New Roman" w:hAnsi="Times New Roman" w:cs="Times New Roman"/>
          <w:sz w:val="24"/>
          <w:szCs w:val="24"/>
        </w:rPr>
        <w:t>d</w:t>
      </w:r>
      <w:r w:rsidRPr="00420704">
        <w:rPr>
          <w:rFonts w:ascii="Times New Roman" w:hAnsi="Times New Roman" w:cs="Times New Roman"/>
          <w:sz w:val="24"/>
          <w:szCs w:val="24"/>
        </w:rPr>
        <w:t>.</w:t>
      </w:r>
      <w:r w:rsidR="00E21F88" w:rsidRPr="00420704">
        <w:rPr>
          <w:rFonts w:ascii="Times New Roman" w:hAnsi="Times New Roman" w:cs="Times New Roman"/>
          <w:sz w:val="24"/>
          <w:szCs w:val="24"/>
        </w:rPr>
        <w:t xml:space="preserve"> Under no cir</w:t>
      </w:r>
      <w:r w:rsidRPr="00420704">
        <w:rPr>
          <w:rFonts w:ascii="Times New Roman" w:hAnsi="Times New Roman" w:cs="Times New Roman"/>
          <w:sz w:val="24"/>
          <w:szCs w:val="24"/>
        </w:rPr>
        <w:t>cumstances will any transaction</w:t>
      </w:r>
      <w:r w:rsidR="00E21F88" w:rsidRPr="00420704">
        <w:rPr>
          <w:rFonts w:ascii="Times New Roman" w:hAnsi="Times New Roman" w:cs="Times New Roman"/>
          <w:sz w:val="24"/>
          <w:szCs w:val="24"/>
        </w:rPr>
        <w:t xml:space="preserve"> not tagged with their Member ID be counted towards the </w:t>
      </w:r>
      <w:r w:rsidRPr="00420704">
        <w:rPr>
          <w:rFonts w:ascii="Times New Roman" w:hAnsi="Times New Roman" w:cs="Times New Roman"/>
          <w:sz w:val="24"/>
          <w:szCs w:val="24"/>
        </w:rPr>
        <w:t xml:space="preserve">Member’s </w:t>
      </w:r>
      <w:r w:rsidR="00E21F88" w:rsidRPr="00420704">
        <w:rPr>
          <w:rFonts w:ascii="Times New Roman" w:hAnsi="Times New Roman" w:cs="Times New Roman"/>
          <w:sz w:val="24"/>
          <w:szCs w:val="24"/>
        </w:rPr>
        <w:t xml:space="preserve">rebate. The proportional amount of the rebate shall be set by the Directors of the Coop. </w:t>
      </w:r>
      <w:r w:rsidRPr="00420704">
        <w:rPr>
          <w:rFonts w:ascii="Times New Roman" w:hAnsi="Times New Roman" w:cs="Times New Roman"/>
          <w:sz w:val="24"/>
          <w:szCs w:val="24"/>
        </w:rPr>
        <w:t xml:space="preserve">To receive the rebate, Member will need to log in and claim their rebate. </w:t>
      </w:r>
      <w:r w:rsidR="00E21F88" w:rsidRPr="00420704">
        <w:rPr>
          <w:rFonts w:ascii="Times New Roman" w:hAnsi="Times New Roman" w:cs="Times New Roman"/>
          <w:sz w:val="24"/>
          <w:szCs w:val="24"/>
        </w:rPr>
        <w:t xml:space="preserve">An </w:t>
      </w:r>
      <w:commentRangeStart w:id="8"/>
      <w:commentRangeStart w:id="9"/>
      <w:r w:rsidR="00E21F88" w:rsidRPr="00420704">
        <w:rPr>
          <w:rFonts w:ascii="Times New Roman" w:hAnsi="Times New Roman" w:cs="Times New Roman"/>
          <w:sz w:val="24"/>
          <w:szCs w:val="24"/>
        </w:rPr>
        <w:t>unclaimed</w:t>
      </w:r>
      <w:commentRangeEnd w:id="8"/>
      <w:r w:rsidR="00DE0D7F" w:rsidRPr="00420704">
        <w:rPr>
          <w:rStyle w:val="CommentReference"/>
          <w:sz w:val="24"/>
          <w:szCs w:val="24"/>
        </w:rPr>
        <w:commentReference w:id="8"/>
      </w:r>
      <w:commentRangeEnd w:id="9"/>
      <w:r w:rsidR="000C4EF4" w:rsidRPr="00420704">
        <w:rPr>
          <w:rStyle w:val="CommentReference"/>
          <w:sz w:val="24"/>
          <w:szCs w:val="24"/>
        </w:rPr>
        <w:commentReference w:id="9"/>
      </w:r>
      <w:r w:rsidR="00E21F88" w:rsidRPr="00420704">
        <w:rPr>
          <w:rFonts w:ascii="Times New Roman" w:hAnsi="Times New Roman" w:cs="Times New Roman"/>
          <w:sz w:val="24"/>
          <w:szCs w:val="24"/>
        </w:rPr>
        <w:t xml:space="preserve"> token rebate will expire one year after it is issued. An unclaimed token rebate must be claimed by Member, and not by a </w:t>
      </w:r>
      <w:r w:rsidRPr="00420704">
        <w:rPr>
          <w:rFonts w:ascii="Times New Roman" w:hAnsi="Times New Roman" w:cs="Times New Roman"/>
          <w:sz w:val="24"/>
          <w:szCs w:val="24"/>
        </w:rPr>
        <w:t>third party. However, after a rebate is</w:t>
      </w:r>
      <w:r w:rsidR="00E21F88" w:rsidRPr="00420704">
        <w:rPr>
          <w:rFonts w:ascii="Times New Roman" w:hAnsi="Times New Roman" w:cs="Times New Roman"/>
          <w:sz w:val="24"/>
          <w:szCs w:val="24"/>
        </w:rPr>
        <w:t xml:space="preserve"> claimed by Member the tokens may be freely used or transferred</w:t>
      </w:r>
      <w:r w:rsidRPr="00420704">
        <w:rPr>
          <w:rFonts w:ascii="Times New Roman" w:hAnsi="Times New Roman" w:cs="Times New Roman"/>
          <w:sz w:val="24"/>
          <w:szCs w:val="24"/>
        </w:rPr>
        <w:t xml:space="preserve"> to others</w:t>
      </w:r>
      <w:r w:rsidR="00E21F88" w:rsidRPr="00420704">
        <w:rPr>
          <w:rFonts w:ascii="Times New Roman" w:hAnsi="Times New Roman" w:cs="Times New Roman"/>
          <w:sz w:val="24"/>
          <w:szCs w:val="24"/>
        </w:rPr>
        <w:t xml:space="preserve">. </w:t>
      </w:r>
    </w:p>
    <w:p w14:paraId="7067B99E" w14:textId="77777777" w:rsidR="001F2B9A" w:rsidRPr="00420704" w:rsidRDefault="001F2B9A">
      <w:pPr>
        <w:spacing w:line="360" w:lineRule="auto"/>
        <w:rPr>
          <w:rFonts w:ascii="Times New Roman" w:hAnsi="Times New Roman" w:cs="Times New Roman"/>
          <w:sz w:val="24"/>
          <w:szCs w:val="24"/>
        </w:rPr>
      </w:pPr>
    </w:p>
    <w:p w14:paraId="5648CAB3" w14:textId="76443281" w:rsidR="001F2B9A" w:rsidRPr="00420704" w:rsidRDefault="002C2036" w:rsidP="002C2036">
      <w:pPr>
        <w:pStyle w:val="ListParagraph"/>
        <w:numPr>
          <w:ilvl w:val="0"/>
          <w:numId w:val="1"/>
        </w:numPr>
        <w:spacing w:line="360" w:lineRule="auto"/>
        <w:rPr>
          <w:rFonts w:ascii="Times New Roman" w:hAnsi="Times New Roman" w:cs="Times New Roman"/>
          <w:sz w:val="24"/>
          <w:szCs w:val="24"/>
        </w:rPr>
      </w:pPr>
      <w:r w:rsidRPr="00420704">
        <w:rPr>
          <w:rFonts w:ascii="Times New Roman" w:hAnsi="Times New Roman" w:cs="Times New Roman"/>
          <w:b/>
          <w:sz w:val="24"/>
          <w:szCs w:val="24"/>
        </w:rPr>
        <w:t>Membership Meetings</w:t>
      </w:r>
      <w:r w:rsidRPr="00420704">
        <w:rPr>
          <w:rFonts w:ascii="Times New Roman" w:hAnsi="Times New Roman" w:cs="Times New Roman"/>
          <w:sz w:val="24"/>
          <w:szCs w:val="24"/>
        </w:rPr>
        <w:t xml:space="preserve">. </w:t>
      </w:r>
      <w:r w:rsidR="00E21F88" w:rsidRPr="00420704">
        <w:rPr>
          <w:rFonts w:ascii="Times New Roman" w:hAnsi="Times New Roman" w:cs="Times New Roman"/>
          <w:sz w:val="24"/>
          <w:szCs w:val="24"/>
        </w:rPr>
        <w:t xml:space="preserve">If Member remains active, then Member is eligible to attend annual membership meetings of the Coop, and to attend any special membership </w:t>
      </w:r>
      <w:r w:rsidR="00E21F88" w:rsidRPr="00420704">
        <w:rPr>
          <w:rFonts w:ascii="Times New Roman" w:hAnsi="Times New Roman" w:cs="Times New Roman"/>
          <w:sz w:val="24"/>
          <w:szCs w:val="24"/>
        </w:rPr>
        <w:lastRenderedPageBreak/>
        <w:t xml:space="preserve">meetings which may be called. At these membership </w:t>
      </w:r>
      <w:r w:rsidR="000C4EF4" w:rsidRPr="00420704">
        <w:rPr>
          <w:rFonts w:ascii="Times New Roman" w:hAnsi="Times New Roman" w:cs="Times New Roman"/>
          <w:sz w:val="24"/>
          <w:szCs w:val="24"/>
        </w:rPr>
        <w:t>meetings,</w:t>
      </w:r>
      <w:r w:rsidR="00E21F88" w:rsidRPr="00420704">
        <w:rPr>
          <w:rFonts w:ascii="Times New Roman" w:hAnsi="Times New Roman" w:cs="Times New Roman"/>
          <w:sz w:val="24"/>
          <w:szCs w:val="24"/>
        </w:rPr>
        <w:t xml:space="preserve"> the Member may vote on any matters before the membership, including the election of directors at the annual membership meeting. </w:t>
      </w:r>
      <w:r w:rsidR="00AC6546" w:rsidRPr="00420704">
        <w:rPr>
          <w:rFonts w:ascii="Times New Roman" w:hAnsi="Times New Roman" w:cs="Times New Roman"/>
          <w:sz w:val="24"/>
          <w:szCs w:val="24"/>
        </w:rPr>
        <w:t xml:space="preserve">Active Members may also participate in the process of deciding which matters go up for </w:t>
      </w:r>
      <w:commentRangeStart w:id="10"/>
      <w:r w:rsidR="00AC6546" w:rsidRPr="00420704">
        <w:rPr>
          <w:rFonts w:ascii="Times New Roman" w:hAnsi="Times New Roman" w:cs="Times New Roman"/>
          <w:sz w:val="24"/>
          <w:szCs w:val="24"/>
        </w:rPr>
        <w:t>vote</w:t>
      </w:r>
      <w:commentRangeEnd w:id="10"/>
      <w:r w:rsidR="000C4EF4" w:rsidRPr="00420704">
        <w:rPr>
          <w:rStyle w:val="CommentReference"/>
          <w:sz w:val="24"/>
          <w:szCs w:val="24"/>
        </w:rPr>
        <w:commentReference w:id="10"/>
      </w:r>
      <w:r w:rsidR="00AC6546" w:rsidRPr="00420704">
        <w:rPr>
          <w:rFonts w:ascii="Times New Roman" w:hAnsi="Times New Roman" w:cs="Times New Roman"/>
          <w:sz w:val="24"/>
          <w:szCs w:val="24"/>
        </w:rPr>
        <w:t>.</w:t>
      </w:r>
      <w:r w:rsidRPr="00420704">
        <w:rPr>
          <w:rFonts w:ascii="Times New Roman" w:hAnsi="Times New Roman" w:cs="Times New Roman"/>
          <w:sz w:val="24"/>
          <w:szCs w:val="24"/>
        </w:rPr>
        <w:t xml:space="preserve"> Members may </w:t>
      </w:r>
      <w:r w:rsidR="004D438C" w:rsidRPr="00420704">
        <w:rPr>
          <w:rFonts w:ascii="Times New Roman" w:hAnsi="Times New Roman" w:cs="Times New Roman"/>
          <w:sz w:val="24"/>
          <w:szCs w:val="24"/>
        </w:rPr>
        <w:t>propose</w:t>
      </w:r>
      <w:r w:rsidRPr="00420704">
        <w:rPr>
          <w:rFonts w:ascii="Times New Roman" w:hAnsi="Times New Roman" w:cs="Times New Roman"/>
          <w:sz w:val="24"/>
          <w:szCs w:val="24"/>
        </w:rPr>
        <w:t xml:space="preserve"> matters of their interest to a vote before the membership; see the Coop’s bylaws and policies concerning the meetings of the members for more information. </w:t>
      </w:r>
    </w:p>
    <w:p w14:paraId="419508DF" w14:textId="77777777" w:rsidR="009D53D2" w:rsidRPr="00420704" w:rsidRDefault="009D53D2">
      <w:pPr>
        <w:spacing w:line="360" w:lineRule="auto"/>
        <w:rPr>
          <w:rFonts w:ascii="Times New Roman" w:hAnsi="Times New Roman" w:cs="Times New Roman"/>
          <w:sz w:val="24"/>
          <w:szCs w:val="24"/>
        </w:rPr>
      </w:pPr>
    </w:p>
    <w:p w14:paraId="0D8236AB" w14:textId="00DA1D0C" w:rsidR="001F2B9A" w:rsidRPr="00420704" w:rsidRDefault="002C2036" w:rsidP="002C2036">
      <w:pPr>
        <w:pStyle w:val="ListParagraph"/>
        <w:numPr>
          <w:ilvl w:val="0"/>
          <w:numId w:val="1"/>
        </w:numPr>
        <w:spacing w:line="360" w:lineRule="auto"/>
        <w:rPr>
          <w:rFonts w:ascii="Times New Roman" w:hAnsi="Times New Roman" w:cs="Times New Roman"/>
          <w:sz w:val="24"/>
          <w:szCs w:val="24"/>
        </w:rPr>
      </w:pPr>
      <w:r w:rsidRPr="00420704">
        <w:rPr>
          <w:rFonts w:ascii="Times New Roman" w:hAnsi="Times New Roman" w:cs="Times New Roman"/>
          <w:b/>
          <w:sz w:val="24"/>
          <w:szCs w:val="24"/>
        </w:rPr>
        <w:t>Coop Committees</w:t>
      </w:r>
      <w:r w:rsidRPr="00420704">
        <w:rPr>
          <w:rFonts w:ascii="Times New Roman" w:hAnsi="Times New Roman" w:cs="Times New Roman"/>
          <w:sz w:val="24"/>
          <w:szCs w:val="24"/>
        </w:rPr>
        <w:t xml:space="preserve">. </w:t>
      </w:r>
      <w:r w:rsidR="00E21F88" w:rsidRPr="00420704">
        <w:rPr>
          <w:rFonts w:ascii="Times New Roman" w:hAnsi="Times New Roman" w:cs="Times New Roman"/>
          <w:sz w:val="24"/>
          <w:szCs w:val="24"/>
        </w:rPr>
        <w:t>If Member remains active, then Member is also eligible to serve on one of the Coop’s committees, subject to the selection processes</w:t>
      </w:r>
      <w:r w:rsidRPr="00420704">
        <w:rPr>
          <w:rFonts w:ascii="Times New Roman" w:hAnsi="Times New Roman" w:cs="Times New Roman"/>
          <w:sz w:val="24"/>
          <w:szCs w:val="24"/>
        </w:rPr>
        <w:t xml:space="preserve"> used by</w:t>
      </w:r>
      <w:r w:rsidR="00E21F88" w:rsidRPr="00420704">
        <w:rPr>
          <w:rFonts w:ascii="Times New Roman" w:hAnsi="Times New Roman" w:cs="Times New Roman"/>
          <w:sz w:val="24"/>
          <w:szCs w:val="24"/>
        </w:rPr>
        <w:t xml:space="preserve"> each respective committee. </w:t>
      </w:r>
      <w:r w:rsidR="003E3B69" w:rsidRPr="00420704">
        <w:rPr>
          <w:rFonts w:ascii="Times New Roman" w:hAnsi="Times New Roman" w:cs="Times New Roman"/>
          <w:sz w:val="24"/>
          <w:szCs w:val="24"/>
        </w:rPr>
        <w:t>The selection pro</w:t>
      </w:r>
      <w:r w:rsidRPr="00420704">
        <w:rPr>
          <w:rFonts w:ascii="Times New Roman" w:hAnsi="Times New Roman" w:cs="Times New Roman"/>
          <w:sz w:val="24"/>
          <w:szCs w:val="24"/>
        </w:rPr>
        <w:t>cess will be voted upon by the Coop’s m</w:t>
      </w:r>
      <w:r w:rsidR="003E3B69" w:rsidRPr="00420704">
        <w:rPr>
          <w:rFonts w:ascii="Times New Roman" w:hAnsi="Times New Roman" w:cs="Times New Roman"/>
          <w:sz w:val="24"/>
          <w:szCs w:val="24"/>
        </w:rPr>
        <w:t>embers.</w:t>
      </w:r>
      <w:r w:rsidRPr="00420704">
        <w:rPr>
          <w:rFonts w:ascii="Times New Roman" w:hAnsi="Times New Roman" w:cs="Times New Roman"/>
          <w:sz w:val="24"/>
          <w:szCs w:val="24"/>
        </w:rPr>
        <w:t xml:space="preserve"> A Member may not vote for their own selection for a committee. </w:t>
      </w:r>
    </w:p>
    <w:p w14:paraId="577807ED" w14:textId="77777777" w:rsidR="001F2B9A" w:rsidRPr="00420704" w:rsidRDefault="001F2B9A">
      <w:pPr>
        <w:spacing w:line="360" w:lineRule="auto"/>
        <w:rPr>
          <w:rFonts w:ascii="Times New Roman" w:hAnsi="Times New Roman" w:cs="Times New Roman"/>
          <w:sz w:val="24"/>
          <w:szCs w:val="24"/>
        </w:rPr>
      </w:pPr>
    </w:p>
    <w:p w14:paraId="32D4E5B7" w14:textId="61D3CEB8" w:rsidR="001F2B9A" w:rsidRPr="00420704" w:rsidRDefault="00E21F88" w:rsidP="002C2036">
      <w:pPr>
        <w:pStyle w:val="ListParagraph"/>
        <w:numPr>
          <w:ilvl w:val="0"/>
          <w:numId w:val="1"/>
        </w:numPr>
        <w:spacing w:line="360" w:lineRule="auto"/>
        <w:rPr>
          <w:rFonts w:ascii="Times New Roman" w:hAnsi="Times New Roman" w:cs="Times New Roman"/>
          <w:b/>
          <w:sz w:val="24"/>
          <w:szCs w:val="24"/>
        </w:rPr>
      </w:pPr>
      <w:r w:rsidRPr="00420704">
        <w:rPr>
          <w:rFonts w:ascii="Times New Roman" w:hAnsi="Times New Roman" w:cs="Times New Roman"/>
          <w:b/>
          <w:sz w:val="24"/>
          <w:szCs w:val="24"/>
        </w:rPr>
        <w:t xml:space="preserve">Membership is nonrefundable and </w:t>
      </w:r>
      <w:commentRangeStart w:id="11"/>
      <w:r w:rsidRPr="00420704">
        <w:rPr>
          <w:rFonts w:ascii="Times New Roman" w:hAnsi="Times New Roman" w:cs="Times New Roman"/>
          <w:b/>
          <w:sz w:val="24"/>
          <w:szCs w:val="24"/>
        </w:rPr>
        <w:t>nontransferable</w:t>
      </w:r>
      <w:commentRangeEnd w:id="11"/>
      <w:r w:rsidR="000476F9" w:rsidRPr="00420704">
        <w:rPr>
          <w:rStyle w:val="CommentReference"/>
          <w:b/>
          <w:sz w:val="24"/>
          <w:szCs w:val="24"/>
        </w:rPr>
        <w:commentReference w:id="11"/>
      </w:r>
      <w:r w:rsidRPr="00420704">
        <w:rPr>
          <w:rFonts w:ascii="Times New Roman" w:hAnsi="Times New Roman" w:cs="Times New Roman"/>
          <w:b/>
          <w:sz w:val="24"/>
          <w:szCs w:val="24"/>
        </w:rPr>
        <w:t xml:space="preserve">. </w:t>
      </w:r>
    </w:p>
    <w:p w14:paraId="0278B75D" w14:textId="77777777" w:rsidR="003276BD" w:rsidRPr="00420704" w:rsidRDefault="003276BD">
      <w:pPr>
        <w:spacing w:line="360" w:lineRule="auto"/>
        <w:rPr>
          <w:rFonts w:ascii="Times New Roman" w:hAnsi="Times New Roman" w:cs="Times New Roman"/>
          <w:sz w:val="24"/>
          <w:szCs w:val="24"/>
        </w:rPr>
      </w:pPr>
    </w:p>
    <w:p w14:paraId="2C7D766C" w14:textId="08439351" w:rsidR="001F2B9A" w:rsidRPr="00420704" w:rsidRDefault="001F2B9A">
      <w:pPr>
        <w:spacing w:line="360" w:lineRule="auto"/>
        <w:rPr>
          <w:rFonts w:ascii="Times New Roman" w:hAnsi="Times New Roman" w:cs="Times New Roman"/>
          <w:sz w:val="24"/>
          <w:szCs w:val="24"/>
        </w:rPr>
      </w:pPr>
    </w:p>
    <w:p w14:paraId="23774A0B" w14:textId="59D9A408" w:rsidR="00420704" w:rsidRPr="00420704" w:rsidRDefault="00420704" w:rsidP="00420704">
      <w:pPr>
        <w:pStyle w:val="ListParagraph"/>
        <w:numPr>
          <w:ilvl w:val="0"/>
          <w:numId w:val="7"/>
        </w:numPr>
        <w:spacing w:line="360" w:lineRule="auto"/>
        <w:rPr>
          <w:rFonts w:ascii="Times New Roman" w:hAnsi="Times New Roman" w:cs="Times New Roman"/>
          <w:sz w:val="24"/>
          <w:szCs w:val="24"/>
        </w:rPr>
      </w:pPr>
      <w:r w:rsidRPr="00420704">
        <w:rPr>
          <w:rFonts w:ascii="Times New Roman" w:hAnsi="Times New Roman" w:cs="Times New Roman"/>
          <w:b/>
          <w:sz w:val="24"/>
          <w:szCs w:val="24"/>
          <w:u w:val="single"/>
        </w:rPr>
        <w:t>Representations and Warranties</w:t>
      </w:r>
      <w:r w:rsidRPr="00420704">
        <w:rPr>
          <w:rFonts w:ascii="Times New Roman" w:hAnsi="Times New Roman" w:cs="Times New Roman"/>
          <w:sz w:val="24"/>
          <w:szCs w:val="24"/>
        </w:rPr>
        <w:t>. By signing up to become a Coop member, you represent and warrant that:</w:t>
      </w:r>
    </w:p>
    <w:p w14:paraId="44CCB80F" w14:textId="121DB0FB" w:rsidR="00420704" w:rsidRPr="00420704" w:rsidRDefault="00420704" w:rsidP="00420704">
      <w:pPr>
        <w:pStyle w:val="ListParagraph"/>
        <w:numPr>
          <w:ilvl w:val="0"/>
          <w:numId w:val="3"/>
        </w:numPr>
        <w:spacing w:line="360" w:lineRule="auto"/>
        <w:rPr>
          <w:rFonts w:ascii="Times New Roman" w:hAnsi="Times New Roman" w:cs="Times New Roman"/>
          <w:sz w:val="24"/>
          <w:szCs w:val="24"/>
        </w:rPr>
      </w:pPr>
      <w:r w:rsidRPr="00420704">
        <w:rPr>
          <w:rFonts w:ascii="Times New Roman" w:hAnsi="Times New Roman" w:cs="Times New Roman"/>
          <w:sz w:val="24"/>
          <w:szCs w:val="24"/>
        </w:rPr>
        <w:t>You have read and understand these Terms</w:t>
      </w:r>
      <w:r>
        <w:rPr>
          <w:rFonts w:ascii="Times New Roman" w:hAnsi="Times New Roman" w:cs="Times New Roman"/>
          <w:sz w:val="24"/>
          <w:szCs w:val="24"/>
        </w:rPr>
        <w:t>;</w:t>
      </w:r>
    </w:p>
    <w:p w14:paraId="6A516A7A" w14:textId="66DCF5F2" w:rsidR="00420704" w:rsidRPr="00420704" w:rsidRDefault="00420704" w:rsidP="00420704">
      <w:pPr>
        <w:pStyle w:val="ListParagraph"/>
        <w:numPr>
          <w:ilvl w:val="0"/>
          <w:numId w:val="3"/>
        </w:numPr>
        <w:spacing w:line="360" w:lineRule="auto"/>
        <w:rPr>
          <w:rFonts w:ascii="Times New Roman" w:hAnsi="Times New Roman" w:cs="Times New Roman"/>
          <w:sz w:val="24"/>
          <w:szCs w:val="24"/>
        </w:rPr>
      </w:pPr>
      <w:r w:rsidRPr="00420704">
        <w:rPr>
          <w:rFonts w:ascii="Times New Roman" w:hAnsi="Times New Roman" w:cs="Times New Roman"/>
          <w:sz w:val="24"/>
          <w:szCs w:val="24"/>
        </w:rPr>
        <w:t>You have sufficient understanding of the technical and business matters of RChain to understand th</w:t>
      </w:r>
      <w:r>
        <w:rPr>
          <w:rFonts w:ascii="Times New Roman" w:hAnsi="Times New Roman" w:cs="Times New Roman"/>
          <w:sz w:val="24"/>
          <w:szCs w:val="24"/>
        </w:rPr>
        <w:t>ese Terms;</w:t>
      </w:r>
    </w:p>
    <w:p w14:paraId="01009309" w14:textId="0AA8A73F" w:rsidR="00420704" w:rsidRPr="00420704" w:rsidRDefault="00420704" w:rsidP="00420704">
      <w:pPr>
        <w:pStyle w:val="ListParagraph"/>
        <w:numPr>
          <w:ilvl w:val="0"/>
          <w:numId w:val="3"/>
        </w:numPr>
        <w:spacing w:line="360" w:lineRule="auto"/>
        <w:rPr>
          <w:rFonts w:ascii="Times New Roman" w:hAnsi="Times New Roman" w:cs="Times New Roman"/>
          <w:sz w:val="24"/>
          <w:szCs w:val="24"/>
        </w:rPr>
      </w:pPr>
      <w:r w:rsidRPr="00420704">
        <w:rPr>
          <w:rFonts w:ascii="Times New Roman" w:hAnsi="Times New Roman" w:cs="Times New Roman"/>
          <w:sz w:val="24"/>
          <w:szCs w:val="24"/>
        </w:rPr>
        <w:t>You have obtained sufficient information about RChain Cooperative, RChain, and the RChain Blockchain to make an infor</w:t>
      </w:r>
      <w:r>
        <w:rPr>
          <w:rFonts w:ascii="Times New Roman" w:hAnsi="Times New Roman" w:cs="Times New Roman"/>
          <w:sz w:val="24"/>
          <w:szCs w:val="24"/>
        </w:rPr>
        <w:t>med decision to become a member;</w:t>
      </w:r>
    </w:p>
    <w:p w14:paraId="5188EE57" w14:textId="59EE5EDD" w:rsidR="00420704" w:rsidRPr="00420704" w:rsidRDefault="00420704" w:rsidP="00420704">
      <w:pPr>
        <w:pStyle w:val="ListParagraph"/>
        <w:numPr>
          <w:ilvl w:val="0"/>
          <w:numId w:val="3"/>
        </w:numPr>
        <w:spacing w:line="360" w:lineRule="auto"/>
        <w:rPr>
          <w:rFonts w:ascii="Times New Roman" w:hAnsi="Times New Roman" w:cs="Times New Roman"/>
          <w:sz w:val="24"/>
          <w:szCs w:val="24"/>
        </w:rPr>
      </w:pPr>
      <w:r w:rsidRPr="00420704">
        <w:rPr>
          <w:rFonts w:ascii="Times New Roman" w:hAnsi="Times New Roman" w:cs="Times New Roman"/>
          <w:sz w:val="24"/>
          <w:szCs w:val="24"/>
        </w:rPr>
        <w:t>Your enrollment as a member complies with</w:t>
      </w:r>
      <w:r>
        <w:rPr>
          <w:rFonts w:ascii="Times New Roman" w:hAnsi="Times New Roman" w:cs="Times New Roman"/>
          <w:sz w:val="24"/>
          <w:szCs w:val="24"/>
        </w:rPr>
        <w:t xml:space="preserve"> all</w:t>
      </w:r>
      <w:r w:rsidRPr="00420704">
        <w:rPr>
          <w:rFonts w:ascii="Times New Roman" w:hAnsi="Times New Roman" w:cs="Times New Roman"/>
          <w:sz w:val="24"/>
          <w:szCs w:val="24"/>
        </w:rPr>
        <w:t xml:space="preserve"> applicable laws and regulations in your jurisdiction.</w:t>
      </w:r>
    </w:p>
    <w:p w14:paraId="755153A9" w14:textId="07A8A92F" w:rsidR="00420704" w:rsidRPr="00420704" w:rsidRDefault="00420704" w:rsidP="00420704">
      <w:pPr>
        <w:spacing w:line="360" w:lineRule="auto"/>
        <w:ind w:left="720"/>
        <w:rPr>
          <w:rFonts w:ascii="Times New Roman" w:hAnsi="Times New Roman" w:cs="Times New Roman"/>
          <w:sz w:val="24"/>
          <w:szCs w:val="24"/>
        </w:rPr>
      </w:pPr>
      <w:r w:rsidRPr="00420704">
        <w:rPr>
          <w:rFonts w:ascii="Times New Roman" w:hAnsi="Times New Roman" w:cs="Times New Roman"/>
          <w:sz w:val="24"/>
          <w:szCs w:val="24"/>
        </w:rPr>
        <w:br/>
      </w:r>
    </w:p>
    <w:p w14:paraId="0FD28A47" w14:textId="1B0F7659" w:rsidR="00420704" w:rsidRPr="00420704" w:rsidRDefault="00420704">
      <w:pPr>
        <w:spacing w:line="360" w:lineRule="auto"/>
        <w:rPr>
          <w:rFonts w:ascii="Times New Roman" w:hAnsi="Times New Roman" w:cs="Times New Roman"/>
          <w:sz w:val="24"/>
          <w:szCs w:val="24"/>
        </w:rPr>
      </w:pPr>
    </w:p>
    <w:p w14:paraId="3B3C02C8" w14:textId="77777777" w:rsidR="00420704" w:rsidRPr="00420704" w:rsidRDefault="00420704">
      <w:pPr>
        <w:spacing w:line="360" w:lineRule="auto"/>
        <w:rPr>
          <w:rFonts w:ascii="Times New Roman" w:hAnsi="Times New Roman" w:cs="Times New Roman"/>
          <w:sz w:val="24"/>
          <w:szCs w:val="24"/>
        </w:rPr>
      </w:pPr>
    </w:p>
    <w:p w14:paraId="455CBF24" w14:textId="77777777" w:rsidR="00420704" w:rsidRPr="00420704" w:rsidRDefault="00420704">
      <w:pPr>
        <w:rPr>
          <w:rFonts w:ascii="Times New Roman" w:hAnsi="Times New Roman" w:cs="Times New Roman"/>
          <w:b/>
          <w:sz w:val="24"/>
          <w:szCs w:val="24"/>
        </w:rPr>
      </w:pPr>
      <w:r w:rsidRPr="00420704">
        <w:rPr>
          <w:rFonts w:ascii="Times New Roman" w:hAnsi="Times New Roman" w:cs="Times New Roman"/>
          <w:b/>
          <w:sz w:val="24"/>
          <w:szCs w:val="24"/>
        </w:rPr>
        <w:br w:type="page"/>
      </w:r>
    </w:p>
    <w:p w14:paraId="6434D803" w14:textId="6835A197" w:rsidR="009F28DC" w:rsidRPr="00420704" w:rsidRDefault="009F28DC" w:rsidP="00420704">
      <w:pPr>
        <w:pStyle w:val="ListParagraph"/>
        <w:numPr>
          <w:ilvl w:val="0"/>
          <w:numId w:val="7"/>
        </w:numPr>
        <w:spacing w:line="360" w:lineRule="auto"/>
        <w:rPr>
          <w:rFonts w:ascii="Times New Roman" w:hAnsi="Times New Roman" w:cs="Times New Roman"/>
          <w:sz w:val="24"/>
          <w:szCs w:val="24"/>
        </w:rPr>
      </w:pPr>
      <w:r w:rsidRPr="00420704">
        <w:rPr>
          <w:rFonts w:ascii="Times New Roman" w:hAnsi="Times New Roman" w:cs="Times New Roman"/>
          <w:b/>
          <w:sz w:val="24"/>
          <w:szCs w:val="24"/>
          <w:u w:val="single"/>
        </w:rPr>
        <w:lastRenderedPageBreak/>
        <w:t>Acceptable Use Policy</w:t>
      </w:r>
      <w:r w:rsidRPr="00420704">
        <w:rPr>
          <w:rFonts w:ascii="Times New Roman" w:hAnsi="Times New Roman" w:cs="Times New Roman"/>
          <w:sz w:val="24"/>
          <w:szCs w:val="24"/>
        </w:rPr>
        <w:t xml:space="preserve">. The following sets forth </w:t>
      </w:r>
      <w:r w:rsidR="007B2246" w:rsidRPr="00420704">
        <w:rPr>
          <w:rFonts w:ascii="Times New Roman" w:hAnsi="Times New Roman" w:cs="Times New Roman"/>
          <w:sz w:val="24"/>
          <w:szCs w:val="24"/>
        </w:rPr>
        <w:t>the Coop’s</w:t>
      </w:r>
      <w:r w:rsidRPr="00420704">
        <w:rPr>
          <w:rFonts w:ascii="Times New Roman" w:hAnsi="Times New Roman" w:cs="Times New Roman"/>
          <w:sz w:val="24"/>
          <w:szCs w:val="24"/>
        </w:rPr>
        <w:t xml:space="preserve"> “Acceptable Use Policy”: </w:t>
      </w:r>
    </w:p>
    <w:p w14:paraId="5A4FCF91" w14:textId="6726B69D" w:rsidR="00E6304E" w:rsidRPr="00420704" w:rsidRDefault="00E6304E" w:rsidP="00E6304E">
      <w:pPr>
        <w:spacing w:line="360" w:lineRule="auto"/>
        <w:rPr>
          <w:rFonts w:ascii="Times New Roman" w:hAnsi="Times New Roman" w:cs="Times New Roman"/>
          <w:sz w:val="24"/>
          <w:szCs w:val="24"/>
        </w:rPr>
      </w:pPr>
    </w:p>
    <w:p w14:paraId="533880F9" w14:textId="4054AFD5" w:rsidR="004D438C" w:rsidRPr="00420704" w:rsidRDefault="004D438C" w:rsidP="004D438C">
      <w:pPr>
        <w:pStyle w:val="ListParagraph"/>
        <w:numPr>
          <w:ilvl w:val="0"/>
          <w:numId w:val="2"/>
        </w:numPr>
        <w:spacing w:line="360" w:lineRule="auto"/>
        <w:rPr>
          <w:rFonts w:ascii="Times New Roman" w:hAnsi="Times New Roman" w:cs="Times New Roman"/>
          <w:sz w:val="24"/>
          <w:szCs w:val="24"/>
        </w:rPr>
      </w:pPr>
      <w:r w:rsidRPr="00420704">
        <w:rPr>
          <w:rFonts w:ascii="Times New Roman" w:hAnsi="Times New Roman" w:cs="Times New Roman"/>
          <w:b/>
          <w:sz w:val="24"/>
          <w:szCs w:val="24"/>
          <w:u w:val="single"/>
        </w:rPr>
        <w:t>Identity</w:t>
      </w:r>
      <w:r w:rsidRPr="00420704">
        <w:rPr>
          <w:rFonts w:ascii="Times New Roman" w:hAnsi="Times New Roman" w:cs="Times New Roman"/>
          <w:sz w:val="24"/>
          <w:szCs w:val="24"/>
        </w:rPr>
        <w:t xml:space="preserve">. Member agrees not to allow any other person to use their Member ID, login credentials, or other form of identity. Member further agrees not to use the Member ID, login credentials, or other form of identity of any other person. </w:t>
      </w:r>
    </w:p>
    <w:p w14:paraId="7BAF1FAF" w14:textId="6D453BC2" w:rsidR="004D438C" w:rsidRPr="00420704" w:rsidRDefault="004D438C" w:rsidP="00E6304E">
      <w:pPr>
        <w:spacing w:line="360" w:lineRule="auto"/>
        <w:rPr>
          <w:rFonts w:ascii="Times New Roman" w:hAnsi="Times New Roman" w:cs="Times New Roman"/>
          <w:sz w:val="24"/>
          <w:szCs w:val="24"/>
        </w:rPr>
      </w:pPr>
    </w:p>
    <w:p w14:paraId="2F840117" w14:textId="77777777" w:rsidR="004D438C" w:rsidRPr="00420704" w:rsidRDefault="004D438C" w:rsidP="004D438C">
      <w:pPr>
        <w:pStyle w:val="ListParagraph"/>
        <w:numPr>
          <w:ilvl w:val="0"/>
          <w:numId w:val="2"/>
        </w:numPr>
        <w:spacing w:line="360" w:lineRule="auto"/>
        <w:rPr>
          <w:rFonts w:ascii="Times New Roman" w:hAnsi="Times New Roman" w:cs="Times New Roman"/>
          <w:sz w:val="24"/>
          <w:szCs w:val="24"/>
        </w:rPr>
      </w:pPr>
      <w:r w:rsidRPr="00420704">
        <w:rPr>
          <w:rFonts w:ascii="Times New Roman" w:hAnsi="Times New Roman" w:cs="Times New Roman"/>
          <w:b/>
          <w:sz w:val="24"/>
          <w:szCs w:val="24"/>
          <w:u w:val="single"/>
        </w:rPr>
        <w:t>Harmful Conduct</w:t>
      </w:r>
      <w:r w:rsidRPr="00420704">
        <w:rPr>
          <w:rFonts w:ascii="Times New Roman" w:hAnsi="Times New Roman" w:cs="Times New Roman"/>
          <w:sz w:val="24"/>
          <w:szCs w:val="24"/>
        </w:rPr>
        <w:t xml:space="preserve">. </w:t>
      </w:r>
      <w:r w:rsidR="009F28DC" w:rsidRPr="00420704">
        <w:rPr>
          <w:rFonts w:ascii="Times New Roman" w:hAnsi="Times New Roman" w:cs="Times New Roman"/>
          <w:sz w:val="24"/>
          <w:szCs w:val="24"/>
        </w:rPr>
        <w:t xml:space="preserve">Member agrees not to act in such a way as to (a) violate any third-party right, including any copyright, trademark, patent, trade secret, moral right, privacy right, right of publicity, or any other intellectual property or proprietary right; (b) be unlawful, harassing, abusive, tortious, threatening, harmful, invasive of another’s privacy, vulgar, defamatory, false, intentionally misleading, trade libelous, pornographic, obscene, patently offensive (e.g., material that promotes racism, bigotry, hatred, or physical harm of any kind against any group or individual) or otherwise objectionable material of any kind or nature or which is harmful to minors in any way; or (c) </w:t>
      </w:r>
      <w:r w:rsidR="008F6B58" w:rsidRPr="00420704">
        <w:rPr>
          <w:rFonts w:ascii="Times New Roman" w:hAnsi="Times New Roman" w:cs="Times New Roman"/>
          <w:sz w:val="24"/>
          <w:szCs w:val="24"/>
        </w:rPr>
        <w:t xml:space="preserve">be </w:t>
      </w:r>
      <w:r w:rsidR="009F28DC" w:rsidRPr="00420704">
        <w:rPr>
          <w:rFonts w:ascii="Times New Roman" w:hAnsi="Times New Roman" w:cs="Times New Roman"/>
          <w:sz w:val="24"/>
          <w:szCs w:val="24"/>
        </w:rPr>
        <w:t xml:space="preserve">in violation of any law, regulation, or obligations or restrictions imposed by any third party. </w:t>
      </w:r>
    </w:p>
    <w:p w14:paraId="762A9DF4" w14:textId="77777777" w:rsidR="004D438C" w:rsidRPr="00420704" w:rsidRDefault="004D438C" w:rsidP="004D438C">
      <w:pPr>
        <w:pStyle w:val="ListParagraph"/>
        <w:rPr>
          <w:rFonts w:ascii="Times New Roman" w:hAnsi="Times New Roman" w:cs="Times New Roman"/>
          <w:sz w:val="24"/>
          <w:szCs w:val="24"/>
        </w:rPr>
      </w:pPr>
    </w:p>
    <w:p w14:paraId="3814810B" w14:textId="6D49490A" w:rsidR="009F28DC" w:rsidRPr="00420704" w:rsidRDefault="00A754FA" w:rsidP="004D438C">
      <w:pPr>
        <w:pStyle w:val="ListParagraph"/>
        <w:spacing w:line="360" w:lineRule="auto"/>
        <w:ind w:left="1080"/>
        <w:rPr>
          <w:rFonts w:ascii="Times New Roman" w:hAnsi="Times New Roman" w:cs="Times New Roman"/>
          <w:sz w:val="24"/>
          <w:szCs w:val="24"/>
        </w:rPr>
      </w:pPr>
      <w:r w:rsidRPr="00420704">
        <w:rPr>
          <w:rFonts w:ascii="Times New Roman" w:hAnsi="Times New Roman" w:cs="Times New Roman"/>
          <w:sz w:val="24"/>
          <w:szCs w:val="24"/>
        </w:rPr>
        <w:t>Member agrees</w:t>
      </w:r>
      <w:r w:rsidR="009F28DC" w:rsidRPr="00420704">
        <w:rPr>
          <w:rFonts w:ascii="Times New Roman" w:hAnsi="Times New Roman" w:cs="Times New Roman"/>
          <w:sz w:val="24"/>
          <w:szCs w:val="24"/>
        </w:rPr>
        <w:t xml:space="preserve"> not to use </w:t>
      </w:r>
      <w:r w:rsidR="000E0154" w:rsidRPr="00420704">
        <w:rPr>
          <w:rFonts w:ascii="Times New Roman" w:hAnsi="Times New Roman" w:cs="Times New Roman"/>
          <w:sz w:val="24"/>
          <w:szCs w:val="24"/>
        </w:rPr>
        <w:t>the Coop</w:t>
      </w:r>
      <w:r w:rsidR="002C2036" w:rsidRPr="00420704">
        <w:rPr>
          <w:rFonts w:ascii="Times New Roman" w:hAnsi="Times New Roman" w:cs="Times New Roman"/>
          <w:sz w:val="24"/>
          <w:szCs w:val="24"/>
        </w:rPr>
        <w:t xml:space="preserve"> in any manner</w:t>
      </w:r>
      <w:r w:rsidR="009F28DC" w:rsidRPr="00420704">
        <w:rPr>
          <w:rFonts w:ascii="Times New Roman" w:hAnsi="Times New Roman" w:cs="Times New Roman"/>
          <w:sz w:val="24"/>
          <w:szCs w:val="24"/>
        </w:rPr>
        <w:t xml:space="preserve"> to: (a) upload, transmit, or distribute any computer viruses, worms, or any software intended to damage or alter a computer system or data; (b) send unsolicited or unauthorized advertising, promotional materials, junk mail, spam, chain letters, pyramid schemes, or any other form of duplicative or unsolicited messages, whether commercial or otherwise; (c) harvest, collect, gather or assemble information or data regarding other users, including e-mail addresses, without their consent; (d) interfere with, disrupt, or create an undue burden on servers or networks connected to </w:t>
      </w:r>
      <w:r w:rsidR="000E0154" w:rsidRPr="00420704">
        <w:rPr>
          <w:rFonts w:ascii="Times New Roman" w:hAnsi="Times New Roman" w:cs="Times New Roman"/>
          <w:sz w:val="24"/>
          <w:szCs w:val="24"/>
        </w:rPr>
        <w:t>the Coop</w:t>
      </w:r>
      <w:r w:rsidR="009F28DC" w:rsidRPr="00420704">
        <w:rPr>
          <w:rFonts w:ascii="Times New Roman" w:hAnsi="Times New Roman" w:cs="Times New Roman"/>
          <w:sz w:val="24"/>
          <w:szCs w:val="24"/>
        </w:rPr>
        <w:t xml:space="preserve"> or violate the regulations, policies or procedures of such networks; (e) attempt to gain unauthorized access to </w:t>
      </w:r>
      <w:r w:rsidR="000E0154" w:rsidRPr="00420704">
        <w:rPr>
          <w:rFonts w:ascii="Times New Roman" w:hAnsi="Times New Roman" w:cs="Times New Roman"/>
          <w:sz w:val="24"/>
          <w:szCs w:val="24"/>
        </w:rPr>
        <w:t>the Coop</w:t>
      </w:r>
      <w:r w:rsidR="009F28DC" w:rsidRPr="00420704">
        <w:rPr>
          <w:rFonts w:ascii="Times New Roman" w:hAnsi="Times New Roman" w:cs="Times New Roman"/>
          <w:sz w:val="24"/>
          <w:szCs w:val="24"/>
        </w:rPr>
        <w:t xml:space="preserve">, other computer systems or networks connected to or used together with the </w:t>
      </w:r>
      <w:r w:rsidR="000E0154" w:rsidRPr="00420704">
        <w:rPr>
          <w:rFonts w:ascii="Times New Roman" w:hAnsi="Times New Roman" w:cs="Times New Roman"/>
          <w:sz w:val="24"/>
          <w:szCs w:val="24"/>
        </w:rPr>
        <w:t>Coop</w:t>
      </w:r>
      <w:r w:rsidR="009F28DC" w:rsidRPr="00420704">
        <w:rPr>
          <w:rFonts w:ascii="Times New Roman" w:hAnsi="Times New Roman" w:cs="Times New Roman"/>
          <w:sz w:val="24"/>
          <w:szCs w:val="24"/>
        </w:rPr>
        <w:t xml:space="preserve">, through password mining or </w:t>
      </w:r>
      <w:r w:rsidR="002C2036" w:rsidRPr="00420704">
        <w:rPr>
          <w:rFonts w:ascii="Times New Roman" w:hAnsi="Times New Roman" w:cs="Times New Roman"/>
          <w:sz w:val="24"/>
          <w:szCs w:val="24"/>
        </w:rPr>
        <w:t xml:space="preserve">any </w:t>
      </w:r>
      <w:r w:rsidR="009F28DC" w:rsidRPr="00420704">
        <w:rPr>
          <w:rFonts w:ascii="Times New Roman" w:hAnsi="Times New Roman" w:cs="Times New Roman"/>
          <w:sz w:val="24"/>
          <w:szCs w:val="24"/>
        </w:rPr>
        <w:t xml:space="preserve">other means; (f) harass or interfere with another user’s use and enjoyment of the </w:t>
      </w:r>
      <w:r w:rsidR="000E0154" w:rsidRPr="00420704">
        <w:rPr>
          <w:rFonts w:ascii="Times New Roman" w:hAnsi="Times New Roman" w:cs="Times New Roman"/>
          <w:sz w:val="24"/>
          <w:szCs w:val="24"/>
        </w:rPr>
        <w:t>Coop</w:t>
      </w:r>
      <w:r w:rsidR="002C2036" w:rsidRPr="00420704">
        <w:rPr>
          <w:rFonts w:ascii="Times New Roman" w:hAnsi="Times New Roman" w:cs="Times New Roman"/>
          <w:sz w:val="24"/>
          <w:szCs w:val="24"/>
        </w:rPr>
        <w:t xml:space="preserve">; </w:t>
      </w:r>
      <w:r w:rsidR="009F28DC" w:rsidRPr="00420704">
        <w:rPr>
          <w:rFonts w:ascii="Times New Roman" w:hAnsi="Times New Roman" w:cs="Times New Roman"/>
          <w:sz w:val="24"/>
          <w:szCs w:val="24"/>
        </w:rPr>
        <w:t xml:space="preserve">(g) introduce software or automated agents or scripts to the </w:t>
      </w:r>
      <w:r w:rsidR="000E0154" w:rsidRPr="00420704">
        <w:rPr>
          <w:rFonts w:ascii="Times New Roman" w:hAnsi="Times New Roman" w:cs="Times New Roman"/>
          <w:sz w:val="24"/>
          <w:szCs w:val="24"/>
        </w:rPr>
        <w:t>Coop</w:t>
      </w:r>
      <w:r w:rsidR="009F28DC" w:rsidRPr="00420704">
        <w:rPr>
          <w:rFonts w:ascii="Times New Roman" w:hAnsi="Times New Roman" w:cs="Times New Roman"/>
          <w:sz w:val="24"/>
          <w:szCs w:val="24"/>
        </w:rPr>
        <w:t xml:space="preserve"> so as </w:t>
      </w:r>
      <w:r w:rsidR="00E6304E" w:rsidRPr="00420704">
        <w:rPr>
          <w:rFonts w:ascii="Times New Roman" w:hAnsi="Times New Roman" w:cs="Times New Roman"/>
          <w:sz w:val="24"/>
          <w:szCs w:val="24"/>
        </w:rPr>
        <w:t xml:space="preserve">to </w:t>
      </w:r>
      <w:r w:rsidR="009F28DC" w:rsidRPr="00420704">
        <w:rPr>
          <w:rFonts w:ascii="Times New Roman" w:hAnsi="Times New Roman" w:cs="Times New Roman"/>
          <w:sz w:val="24"/>
          <w:szCs w:val="24"/>
        </w:rPr>
        <w:t xml:space="preserve">generate automated searches, </w:t>
      </w:r>
      <w:r w:rsidR="009F28DC" w:rsidRPr="00420704">
        <w:rPr>
          <w:rFonts w:ascii="Times New Roman" w:hAnsi="Times New Roman" w:cs="Times New Roman"/>
          <w:sz w:val="24"/>
          <w:szCs w:val="24"/>
        </w:rPr>
        <w:lastRenderedPageBreak/>
        <w:t xml:space="preserve">requests and queries, or to strip, scrape, or mine data from the </w:t>
      </w:r>
      <w:r w:rsidR="000E0154" w:rsidRPr="00420704">
        <w:rPr>
          <w:rFonts w:ascii="Times New Roman" w:hAnsi="Times New Roman" w:cs="Times New Roman"/>
          <w:sz w:val="24"/>
          <w:szCs w:val="24"/>
        </w:rPr>
        <w:t>Coop</w:t>
      </w:r>
      <w:r w:rsidR="00E6304E" w:rsidRPr="00420704">
        <w:rPr>
          <w:rFonts w:ascii="Times New Roman" w:hAnsi="Times New Roman" w:cs="Times New Roman"/>
          <w:sz w:val="24"/>
          <w:szCs w:val="24"/>
        </w:rPr>
        <w:t>’s site</w:t>
      </w:r>
      <w:r w:rsidR="002C2036" w:rsidRPr="00420704">
        <w:rPr>
          <w:rFonts w:ascii="Times New Roman" w:hAnsi="Times New Roman" w:cs="Times New Roman"/>
          <w:sz w:val="24"/>
          <w:szCs w:val="24"/>
        </w:rPr>
        <w:t>; or (h)</w:t>
      </w:r>
      <w:r w:rsidR="009F28DC" w:rsidRPr="00420704">
        <w:rPr>
          <w:rFonts w:ascii="Times New Roman" w:hAnsi="Times New Roman" w:cs="Times New Roman"/>
          <w:sz w:val="24"/>
          <w:szCs w:val="24"/>
        </w:rPr>
        <w:t xml:space="preserve"> </w:t>
      </w:r>
      <w:r w:rsidR="002C2036" w:rsidRPr="00420704">
        <w:rPr>
          <w:rFonts w:ascii="Times New Roman" w:hAnsi="Times New Roman" w:cs="Times New Roman"/>
          <w:sz w:val="24"/>
          <w:szCs w:val="24"/>
        </w:rPr>
        <w:t xml:space="preserve">perform any other act that is harmful or injurious to other Coop members. </w:t>
      </w:r>
    </w:p>
    <w:p w14:paraId="05A74D67" w14:textId="77777777" w:rsidR="00E6304E" w:rsidRPr="00420704" w:rsidRDefault="00E6304E" w:rsidP="00E6304E">
      <w:pPr>
        <w:spacing w:line="360" w:lineRule="auto"/>
        <w:rPr>
          <w:rFonts w:ascii="Times New Roman" w:hAnsi="Times New Roman" w:cs="Times New Roman"/>
          <w:sz w:val="24"/>
          <w:szCs w:val="24"/>
        </w:rPr>
      </w:pPr>
    </w:p>
    <w:p w14:paraId="7E512A0D" w14:textId="6A247CE0" w:rsidR="009F28DC" w:rsidRPr="00420704" w:rsidRDefault="004D438C" w:rsidP="004D438C">
      <w:pPr>
        <w:pStyle w:val="ListParagraph"/>
        <w:numPr>
          <w:ilvl w:val="0"/>
          <w:numId w:val="2"/>
        </w:numPr>
        <w:spacing w:line="360" w:lineRule="auto"/>
        <w:rPr>
          <w:rFonts w:ascii="Times New Roman" w:hAnsi="Times New Roman" w:cs="Times New Roman"/>
          <w:sz w:val="24"/>
          <w:szCs w:val="24"/>
        </w:rPr>
      </w:pPr>
      <w:r w:rsidRPr="00420704">
        <w:rPr>
          <w:rFonts w:ascii="Times New Roman" w:hAnsi="Times New Roman" w:cs="Times New Roman"/>
          <w:b/>
          <w:sz w:val="24"/>
          <w:szCs w:val="24"/>
          <w:u w:val="single"/>
        </w:rPr>
        <w:t>Termination of Membership</w:t>
      </w:r>
      <w:r w:rsidRPr="00420704">
        <w:rPr>
          <w:rFonts w:ascii="Times New Roman" w:hAnsi="Times New Roman" w:cs="Times New Roman"/>
          <w:sz w:val="24"/>
          <w:szCs w:val="24"/>
        </w:rPr>
        <w:t xml:space="preserve">. </w:t>
      </w:r>
      <w:r w:rsidR="009F28DC" w:rsidRPr="00420704">
        <w:rPr>
          <w:rFonts w:ascii="Times New Roman" w:hAnsi="Times New Roman" w:cs="Times New Roman"/>
          <w:sz w:val="24"/>
          <w:szCs w:val="24"/>
        </w:rPr>
        <w:t xml:space="preserve">We reserve the right (but have no obligation) to investigate, and/or take appropriate action against you in our sole discretion (including terminating your </w:t>
      </w:r>
      <w:commentRangeStart w:id="12"/>
      <w:r w:rsidR="005135BF" w:rsidRPr="00420704">
        <w:rPr>
          <w:rFonts w:ascii="Times New Roman" w:hAnsi="Times New Roman" w:cs="Times New Roman"/>
          <w:sz w:val="24"/>
          <w:szCs w:val="24"/>
        </w:rPr>
        <w:t>Membership</w:t>
      </w:r>
      <w:r w:rsidR="009F28DC" w:rsidRPr="00420704">
        <w:rPr>
          <w:rFonts w:ascii="Times New Roman" w:hAnsi="Times New Roman" w:cs="Times New Roman"/>
          <w:sz w:val="24"/>
          <w:szCs w:val="24"/>
        </w:rPr>
        <w:t xml:space="preserve"> </w:t>
      </w:r>
      <w:commentRangeEnd w:id="12"/>
      <w:r w:rsidR="00D64909" w:rsidRPr="00420704">
        <w:rPr>
          <w:rStyle w:val="CommentReference"/>
          <w:sz w:val="24"/>
          <w:szCs w:val="24"/>
        </w:rPr>
        <w:commentReference w:id="12"/>
      </w:r>
      <w:r w:rsidR="00312CC3" w:rsidRPr="00420704">
        <w:rPr>
          <w:rFonts w:ascii="Times New Roman" w:hAnsi="Times New Roman" w:cs="Times New Roman"/>
          <w:sz w:val="24"/>
          <w:szCs w:val="24"/>
        </w:rPr>
        <w:t>and/</w:t>
      </w:r>
      <w:r w:rsidR="009F28DC" w:rsidRPr="00420704">
        <w:rPr>
          <w:rFonts w:ascii="Times New Roman" w:hAnsi="Times New Roman" w:cs="Times New Roman"/>
          <w:sz w:val="24"/>
          <w:szCs w:val="24"/>
        </w:rPr>
        <w:t xml:space="preserve">or reporting you to law enforcement authorities) if you violate the Acceptable Use Policy or any other provision of this Agreement or otherwise create liability for us or any other person. </w:t>
      </w:r>
      <w:r w:rsidRPr="00420704">
        <w:rPr>
          <w:rFonts w:ascii="Times New Roman" w:hAnsi="Times New Roman" w:cs="Times New Roman"/>
          <w:sz w:val="24"/>
          <w:szCs w:val="24"/>
        </w:rPr>
        <w:t xml:space="preserve">Your Membership may be terminated for violation of this policy or other applicable laws or regulations. </w:t>
      </w:r>
    </w:p>
    <w:p w14:paraId="0AC7396D" w14:textId="6EED5D39" w:rsidR="007B518B" w:rsidRPr="00420704" w:rsidRDefault="007B518B">
      <w:pPr>
        <w:spacing w:line="360" w:lineRule="auto"/>
        <w:rPr>
          <w:rFonts w:ascii="Times New Roman" w:hAnsi="Times New Roman" w:cs="Times New Roman"/>
          <w:sz w:val="24"/>
          <w:szCs w:val="24"/>
        </w:rPr>
      </w:pPr>
    </w:p>
    <w:p w14:paraId="231E484C" w14:textId="4A60EBFC" w:rsidR="00420704" w:rsidRPr="00420704" w:rsidRDefault="00420704" w:rsidP="00420704">
      <w:pPr>
        <w:pStyle w:val="ListParagraph"/>
        <w:numPr>
          <w:ilvl w:val="0"/>
          <w:numId w:val="7"/>
        </w:numPr>
        <w:spacing w:line="360" w:lineRule="auto"/>
        <w:rPr>
          <w:rFonts w:ascii="Times New Roman" w:hAnsi="Times New Roman" w:cs="Times New Roman"/>
          <w:b/>
          <w:sz w:val="24"/>
          <w:szCs w:val="24"/>
          <w:u w:val="single"/>
        </w:rPr>
      </w:pPr>
      <w:r w:rsidRPr="00420704">
        <w:rPr>
          <w:rFonts w:ascii="Times New Roman" w:hAnsi="Times New Roman" w:cs="Times New Roman"/>
          <w:b/>
          <w:sz w:val="24"/>
          <w:szCs w:val="24"/>
          <w:u w:val="single"/>
        </w:rPr>
        <w:t>Disclaimers</w:t>
      </w:r>
    </w:p>
    <w:p w14:paraId="4D2957B9" w14:textId="5A1610B2" w:rsidR="00420704" w:rsidRPr="00420704" w:rsidRDefault="00420704" w:rsidP="00420704">
      <w:pPr>
        <w:pStyle w:val="ListParagraph"/>
        <w:numPr>
          <w:ilvl w:val="0"/>
          <w:numId w:val="5"/>
        </w:numPr>
        <w:spacing w:line="259" w:lineRule="auto"/>
        <w:rPr>
          <w:rFonts w:ascii="Times New Roman" w:hAnsi="Times New Roman" w:cs="Times New Roman"/>
          <w:sz w:val="24"/>
          <w:szCs w:val="24"/>
        </w:rPr>
      </w:pPr>
      <w:r w:rsidRPr="00420704">
        <w:rPr>
          <w:rFonts w:ascii="Times New Roman" w:hAnsi="Times New Roman"/>
          <w:b/>
          <w:sz w:val="24"/>
          <w:szCs w:val="24"/>
          <w:u w:val="single"/>
        </w:rPr>
        <w:t>Indemnification</w:t>
      </w:r>
      <w:r w:rsidRPr="00420704">
        <w:rPr>
          <w:sz w:val="24"/>
          <w:szCs w:val="24"/>
        </w:rPr>
        <w:t xml:space="preserve">. </w:t>
      </w:r>
    </w:p>
    <w:p w14:paraId="461728BA" w14:textId="6C29B0A4" w:rsidR="00420704" w:rsidRPr="00420704" w:rsidRDefault="00420704" w:rsidP="00420704">
      <w:pPr>
        <w:pStyle w:val="ListParagraph"/>
        <w:numPr>
          <w:ilvl w:val="1"/>
          <w:numId w:val="5"/>
        </w:numPr>
        <w:spacing w:line="259" w:lineRule="auto"/>
        <w:rPr>
          <w:rFonts w:ascii="Times New Roman" w:hAnsi="Times New Roman" w:cs="Times New Roman"/>
          <w:sz w:val="24"/>
          <w:szCs w:val="24"/>
        </w:rPr>
      </w:pPr>
      <w:r w:rsidRPr="00420704">
        <w:rPr>
          <w:rFonts w:ascii="Times New Roman" w:hAnsi="Times New Roman"/>
          <w:sz w:val="24"/>
          <w:szCs w:val="24"/>
        </w:rPr>
        <w:t xml:space="preserve">(a) To the fullest extent permitted by applicable law, you will indemnify, defend and hold harmless the </w:t>
      </w:r>
      <w:r w:rsidR="00AB03D3">
        <w:rPr>
          <w:rFonts w:ascii="Times New Roman" w:hAnsi="Times New Roman"/>
          <w:sz w:val="24"/>
          <w:szCs w:val="24"/>
        </w:rPr>
        <w:t>Coop</w:t>
      </w:r>
      <w:r w:rsidRPr="00420704">
        <w:rPr>
          <w:rFonts w:ascii="Times New Roman" w:hAnsi="Times New Roman"/>
          <w:sz w:val="24"/>
          <w:szCs w:val="24"/>
        </w:rPr>
        <w:t xml:space="preserve"> and our respective past, present and future employees, officers, directors, contractors, consultants, equity holders, suppliers, vendors, service providers, parent companies, subsidiaries, affiliates, agents, representatives, predecessors, successors and assigns (the “</w:t>
      </w:r>
      <w:r w:rsidR="00AB03D3">
        <w:rPr>
          <w:rFonts w:ascii="Times New Roman" w:hAnsi="Times New Roman"/>
          <w:b/>
          <w:sz w:val="24"/>
          <w:szCs w:val="24"/>
        </w:rPr>
        <w:t>Coop</w:t>
      </w:r>
      <w:r w:rsidRPr="00420704">
        <w:rPr>
          <w:rFonts w:ascii="Times New Roman" w:hAnsi="Times New Roman"/>
          <w:b/>
          <w:sz w:val="24"/>
          <w:szCs w:val="24"/>
        </w:rPr>
        <w:t xml:space="preserve"> Parties</w:t>
      </w:r>
      <w:r w:rsidRPr="00420704">
        <w:rPr>
          <w:rFonts w:ascii="Times New Roman" w:hAnsi="Times New Roman"/>
          <w:sz w:val="24"/>
          <w:szCs w:val="24"/>
        </w:rPr>
        <w:t xml:space="preserve">”) from and against all claims, demands, actions, damages, losses, costs and expenses (including attorneys’ fees) that arise from or relate to (i) your purchase or use of the </w:t>
      </w:r>
      <w:r w:rsidR="00AB03D3">
        <w:rPr>
          <w:rFonts w:ascii="Times New Roman" w:hAnsi="Times New Roman"/>
          <w:sz w:val="24"/>
          <w:szCs w:val="24"/>
        </w:rPr>
        <w:t>Membership</w:t>
      </w:r>
      <w:r w:rsidRPr="00420704">
        <w:rPr>
          <w:rFonts w:ascii="Times New Roman" w:hAnsi="Times New Roman"/>
          <w:sz w:val="24"/>
          <w:szCs w:val="24"/>
        </w:rPr>
        <w:t xml:space="preserve">, (ii) your responsibilities or obligations under these Terms, (iii) your violation of these Terms, or (iv) your violation of any rights of any other person or entity. </w:t>
      </w:r>
    </w:p>
    <w:p w14:paraId="01823D38" w14:textId="53510CDC" w:rsidR="00420704" w:rsidRPr="00AB03D3" w:rsidRDefault="00420704" w:rsidP="00420704">
      <w:pPr>
        <w:pStyle w:val="ListParagraph"/>
        <w:numPr>
          <w:ilvl w:val="1"/>
          <w:numId w:val="5"/>
        </w:numPr>
        <w:spacing w:line="259" w:lineRule="auto"/>
        <w:rPr>
          <w:rFonts w:ascii="Times New Roman" w:hAnsi="Times New Roman" w:cs="Times New Roman"/>
          <w:sz w:val="24"/>
          <w:szCs w:val="24"/>
        </w:rPr>
      </w:pPr>
      <w:r w:rsidRPr="00420704">
        <w:rPr>
          <w:rFonts w:ascii="Times New Roman" w:hAnsi="Times New Roman"/>
          <w:sz w:val="24"/>
          <w:szCs w:val="24"/>
        </w:rPr>
        <w:t xml:space="preserve">(b) </w:t>
      </w:r>
      <w:r w:rsidR="00AB03D3">
        <w:rPr>
          <w:rFonts w:ascii="Times New Roman" w:hAnsi="Times New Roman"/>
          <w:sz w:val="24"/>
          <w:szCs w:val="24"/>
        </w:rPr>
        <w:t>Coop</w:t>
      </w:r>
      <w:r w:rsidRPr="00420704">
        <w:rPr>
          <w:rFonts w:ascii="Times New Roman" w:hAnsi="Times New Roman"/>
          <w:sz w:val="24"/>
          <w:szCs w:val="24"/>
        </w:rPr>
        <w:t xml:space="preserve"> reserves the right to exercise sole control over the defense, at your expense, of any claim subject to indemnification under Section 14(a). This indemnity is in addition to, and not in lieu of, any other indemnities set forth in a written agreement between you and the </w:t>
      </w:r>
      <w:r w:rsidR="00AB03D3">
        <w:rPr>
          <w:rFonts w:ascii="Times New Roman" w:hAnsi="Times New Roman"/>
          <w:sz w:val="24"/>
          <w:szCs w:val="24"/>
        </w:rPr>
        <w:t>Coop</w:t>
      </w:r>
      <w:r w:rsidRPr="00420704">
        <w:rPr>
          <w:sz w:val="24"/>
          <w:szCs w:val="24"/>
        </w:rPr>
        <w:t>.</w:t>
      </w:r>
    </w:p>
    <w:p w14:paraId="67672F2F" w14:textId="77777777" w:rsidR="00AB03D3" w:rsidRPr="00AB03D3" w:rsidRDefault="00AB03D3" w:rsidP="00AB03D3">
      <w:pPr>
        <w:pStyle w:val="ListParagraph"/>
        <w:spacing w:line="259" w:lineRule="auto"/>
        <w:ind w:left="1800"/>
        <w:rPr>
          <w:rFonts w:ascii="Times New Roman" w:hAnsi="Times New Roman" w:cs="Times New Roman"/>
          <w:sz w:val="24"/>
          <w:szCs w:val="24"/>
        </w:rPr>
      </w:pPr>
    </w:p>
    <w:p w14:paraId="3FDFB052" w14:textId="77777777" w:rsidR="00AB03D3" w:rsidRPr="00C15FF9" w:rsidRDefault="00AB03D3" w:rsidP="00AB03D3">
      <w:pPr>
        <w:pStyle w:val="ListParagraph"/>
        <w:numPr>
          <w:ilvl w:val="0"/>
          <w:numId w:val="5"/>
        </w:numPr>
        <w:spacing w:line="259" w:lineRule="auto"/>
        <w:rPr>
          <w:rFonts w:ascii="Times New Roman" w:hAnsi="Times New Roman" w:cs="Times New Roman"/>
          <w:b/>
          <w:sz w:val="24"/>
          <w:szCs w:val="24"/>
          <w:u w:val="single"/>
        </w:rPr>
      </w:pPr>
      <w:r w:rsidRPr="00C15FF9">
        <w:rPr>
          <w:rFonts w:ascii="Times New Roman" w:hAnsi="Times New Roman"/>
          <w:b/>
          <w:sz w:val="24"/>
          <w:u w:val="single"/>
        </w:rPr>
        <w:t>Disclaimers.</w:t>
      </w:r>
    </w:p>
    <w:p w14:paraId="037C00AD" w14:textId="2E6E355A" w:rsidR="00AB03D3" w:rsidRPr="00C15FF9" w:rsidRDefault="00AB03D3" w:rsidP="00AB03D3">
      <w:pPr>
        <w:pStyle w:val="ListParagraph"/>
        <w:numPr>
          <w:ilvl w:val="1"/>
          <w:numId w:val="5"/>
        </w:numPr>
        <w:spacing w:line="259" w:lineRule="auto"/>
        <w:rPr>
          <w:rFonts w:ascii="Times New Roman" w:hAnsi="Times New Roman" w:cs="Times New Roman"/>
          <w:sz w:val="24"/>
          <w:szCs w:val="24"/>
        </w:rPr>
      </w:pPr>
      <w:r w:rsidRPr="00C15FF9">
        <w:rPr>
          <w:rFonts w:ascii="Times New Roman" w:hAnsi="Times New Roman"/>
          <w:sz w:val="24"/>
        </w:rPr>
        <w:t xml:space="preserve">TO THE FULLEST EXTENT PERMITTED BY APPLICABLE LAW AND EXCEPT AS OTHERWISE SPECIFIED IN A WRITING BY US, (A) THE </w:t>
      </w:r>
      <w:r>
        <w:rPr>
          <w:rFonts w:ascii="Times New Roman" w:hAnsi="Times New Roman"/>
          <w:sz w:val="24"/>
        </w:rPr>
        <w:t>TOKENS</w:t>
      </w:r>
      <w:r w:rsidRPr="00C15FF9">
        <w:rPr>
          <w:rFonts w:ascii="Times New Roman" w:hAnsi="Times New Roman"/>
          <w:sz w:val="24"/>
        </w:rPr>
        <w:t xml:space="preserve"> ARE </w:t>
      </w:r>
      <w:r>
        <w:rPr>
          <w:rFonts w:ascii="Times New Roman" w:hAnsi="Times New Roman"/>
          <w:sz w:val="24"/>
        </w:rPr>
        <w:t xml:space="preserve">PROVIDED </w:t>
      </w:r>
      <w:r w:rsidRPr="00C15FF9">
        <w:rPr>
          <w:rFonts w:ascii="Times New Roman" w:hAnsi="Times New Roman"/>
          <w:sz w:val="24"/>
        </w:rPr>
        <w:t xml:space="preserve">ON AN “AS IS” AND “AS AVAILABLE” BASIS WITHOUT WARRANTIES OF ANY KIND, AND WE EXPRESSLY DISCLAIM ALL IMPLIED WARRANTIES AS TO THE </w:t>
      </w:r>
      <w:r>
        <w:rPr>
          <w:rFonts w:ascii="Times New Roman" w:hAnsi="Times New Roman"/>
          <w:sz w:val="24"/>
        </w:rPr>
        <w:t>TOKENS</w:t>
      </w:r>
      <w:r w:rsidRPr="00C15FF9">
        <w:rPr>
          <w:rFonts w:ascii="Times New Roman" w:hAnsi="Times New Roman"/>
          <w:sz w:val="24"/>
        </w:rPr>
        <w:t xml:space="preserve">, INCLUDING, WITHOUT LIMITATION, IMPLIED WARRANTIES OF MERCHANTABILITY, FITNESS FOR A PARTICULAR PURPOSE, TITLE AND NONINFRINGEMENT, (B) WE DO NOT REPRESENT OR WARRANT THAT THE </w:t>
      </w:r>
      <w:r>
        <w:rPr>
          <w:rFonts w:ascii="Times New Roman" w:hAnsi="Times New Roman"/>
          <w:sz w:val="24"/>
        </w:rPr>
        <w:t>TOKENS</w:t>
      </w:r>
      <w:r w:rsidRPr="00C15FF9">
        <w:rPr>
          <w:rFonts w:ascii="Times New Roman" w:hAnsi="Times New Roman"/>
          <w:sz w:val="24"/>
        </w:rPr>
        <w:t xml:space="preserve"> ARE RELIABLE, CURRENT OR ERROR-FREE, MEET YOUR REQUIREMENTS, OR THAT DEFECTS IN THE </w:t>
      </w:r>
      <w:r>
        <w:rPr>
          <w:rFonts w:ascii="Times New Roman" w:hAnsi="Times New Roman"/>
          <w:sz w:val="24"/>
        </w:rPr>
        <w:t>TOKENS</w:t>
      </w:r>
      <w:r w:rsidRPr="00C15FF9">
        <w:rPr>
          <w:rFonts w:ascii="Times New Roman" w:hAnsi="Times New Roman"/>
          <w:sz w:val="24"/>
        </w:rPr>
        <w:t xml:space="preserve"> WILL BE </w:t>
      </w:r>
      <w:r w:rsidRPr="00C15FF9">
        <w:rPr>
          <w:rFonts w:ascii="Times New Roman" w:hAnsi="Times New Roman"/>
          <w:sz w:val="24"/>
        </w:rPr>
        <w:lastRenderedPageBreak/>
        <w:t xml:space="preserve">CORRECTED, AND (C) WE CANNOT AND DO NOT REPRESENT OR WARRANT THAT THE </w:t>
      </w:r>
      <w:r>
        <w:rPr>
          <w:rFonts w:ascii="Times New Roman" w:hAnsi="Times New Roman"/>
          <w:sz w:val="24"/>
        </w:rPr>
        <w:t>TOKENS</w:t>
      </w:r>
      <w:r w:rsidRPr="00C15FF9">
        <w:rPr>
          <w:rFonts w:ascii="Times New Roman" w:hAnsi="Times New Roman"/>
          <w:sz w:val="24"/>
        </w:rPr>
        <w:t xml:space="preserve"> OR THE DELIVERY MECHANISM FOR RHOC ARE FREE OF VIRUSES OR OTHER HARMFUL COMPONENTS. </w:t>
      </w:r>
    </w:p>
    <w:p w14:paraId="473299E1" w14:textId="77777777" w:rsidR="00AB03D3" w:rsidRPr="007C79A0" w:rsidRDefault="00AB03D3" w:rsidP="00AB03D3">
      <w:pPr>
        <w:pStyle w:val="ListParagraph"/>
        <w:numPr>
          <w:ilvl w:val="1"/>
          <w:numId w:val="5"/>
        </w:numPr>
        <w:spacing w:line="259" w:lineRule="auto"/>
        <w:rPr>
          <w:rFonts w:ascii="Times New Roman" w:hAnsi="Times New Roman" w:cs="Times New Roman"/>
          <w:sz w:val="24"/>
          <w:szCs w:val="24"/>
        </w:rPr>
      </w:pPr>
      <w:r w:rsidRPr="00C15FF9">
        <w:rPr>
          <w:rFonts w:ascii="Times New Roman" w:hAnsi="Times New Roman"/>
          <w:sz w:val="24"/>
        </w:rPr>
        <w:t>Some jurisdictions do not allow the exclusion of certain warranties or disclaimer of implied terms in contracts with consumers, so some or all of the exclusions of warranties and disclaimers in this Section 15 may not apply to you.</w:t>
      </w:r>
    </w:p>
    <w:p w14:paraId="5C72EC4A" w14:textId="77777777" w:rsidR="00AB03D3" w:rsidRPr="00420704" w:rsidRDefault="00AB03D3" w:rsidP="00AB03D3">
      <w:pPr>
        <w:pStyle w:val="ListParagraph"/>
        <w:spacing w:line="259" w:lineRule="auto"/>
        <w:ind w:left="1800"/>
        <w:rPr>
          <w:rFonts w:ascii="Times New Roman" w:hAnsi="Times New Roman" w:cs="Times New Roman"/>
          <w:sz w:val="24"/>
          <w:szCs w:val="24"/>
        </w:rPr>
      </w:pPr>
    </w:p>
    <w:p w14:paraId="779D1980" w14:textId="77777777" w:rsidR="00420704" w:rsidRPr="00420704" w:rsidRDefault="00420704" w:rsidP="00420704">
      <w:pPr>
        <w:pStyle w:val="ListParagraph"/>
        <w:ind w:left="1440"/>
        <w:rPr>
          <w:rFonts w:ascii="Times New Roman" w:hAnsi="Times New Roman" w:cs="Times New Roman"/>
          <w:sz w:val="24"/>
          <w:szCs w:val="24"/>
        </w:rPr>
      </w:pPr>
    </w:p>
    <w:p w14:paraId="60E84247" w14:textId="77777777" w:rsidR="00420704" w:rsidRPr="00420704" w:rsidRDefault="00420704" w:rsidP="00420704">
      <w:pPr>
        <w:pStyle w:val="ListParagraph"/>
        <w:numPr>
          <w:ilvl w:val="0"/>
          <w:numId w:val="5"/>
        </w:numPr>
        <w:spacing w:line="259" w:lineRule="auto"/>
        <w:rPr>
          <w:rFonts w:ascii="Times New Roman" w:hAnsi="Times New Roman" w:cs="Times New Roman"/>
          <w:sz w:val="24"/>
          <w:szCs w:val="24"/>
        </w:rPr>
      </w:pPr>
      <w:r w:rsidRPr="00420704">
        <w:rPr>
          <w:rFonts w:ascii="Times New Roman" w:hAnsi="Times New Roman"/>
          <w:b/>
          <w:sz w:val="24"/>
          <w:szCs w:val="24"/>
          <w:u w:val="single"/>
        </w:rPr>
        <w:t>Limitation of Liability</w:t>
      </w:r>
      <w:r w:rsidRPr="00420704">
        <w:rPr>
          <w:rFonts w:ascii="Times New Roman" w:hAnsi="Times New Roman"/>
          <w:sz w:val="24"/>
          <w:szCs w:val="24"/>
        </w:rPr>
        <w:t xml:space="preserve">. </w:t>
      </w:r>
    </w:p>
    <w:p w14:paraId="49438485" w14:textId="7AC217CE" w:rsidR="00420704" w:rsidRPr="00420704" w:rsidRDefault="00420704" w:rsidP="00420704">
      <w:pPr>
        <w:pStyle w:val="ListParagraph"/>
        <w:numPr>
          <w:ilvl w:val="1"/>
          <w:numId w:val="5"/>
        </w:numPr>
        <w:spacing w:line="259" w:lineRule="auto"/>
        <w:rPr>
          <w:rFonts w:ascii="Times New Roman" w:hAnsi="Times New Roman" w:cs="Times New Roman"/>
          <w:sz w:val="24"/>
          <w:szCs w:val="24"/>
        </w:rPr>
      </w:pPr>
      <w:r w:rsidRPr="00420704">
        <w:rPr>
          <w:rFonts w:ascii="Times New Roman" w:hAnsi="Times New Roman"/>
          <w:sz w:val="24"/>
          <w:szCs w:val="24"/>
        </w:rPr>
        <w:t xml:space="preserve">TO THE FULLEST EXTENT PERMITTED BY APPLICABLE LAW (I) IN NO EVENT WILL THE </w:t>
      </w:r>
      <w:r w:rsidR="00AB03D3">
        <w:rPr>
          <w:rFonts w:ascii="Times New Roman" w:hAnsi="Times New Roman"/>
          <w:sz w:val="24"/>
          <w:szCs w:val="24"/>
        </w:rPr>
        <w:t>COOP</w:t>
      </w:r>
      <w:r w:rsidRPr="00420704">
        <w:rPr>
          <w:rFonts w:ascii="Times New Roman" w:hAnsi="Times New Roman"/>
          <w:sz w:val="24"/>
          <w:szCs w:val="24"/>
        </w:rPr>
        <w:t xml:space="preserve"> OR ANY OF THE </w:t>
      </w:r>
      <w:r w:rsidR="00AB03D3">
        <w:rPr>
          <w:rFonts w:ascii="Times New Roman" w:hAnsi="Times New Roman"/>
          <w:sz w:val="24"/>
          <w:szCs w:val="24"/>
        </w:rPr>
        <w:t>COOP</w:t>
      </w:r>
      <w:r w:rsidRPr="00420704">
        <w:rPr>
          <w:rFonts w:ascii="Times New Roman" w:hAnsi="Times New Roman"/>
          <w:sz w:val="24"/>
          <w:szCs w:val="24"/>
        </w:rPr>
        <w:t xml:space="preserve"> PARTIES BE LIABLE FOR ANY INDIRECT, SPECIAL, INCIDENTAL, CONSEQUENTIAL, OR EXEMPLARY DAMAGES OF ANY KIND (INCLUDING, BUT NOT LIMITED TO, WHERE RELATED TO LOSS OF REVENUE, INCOME OR PROFITS, LOSS OF USE OR DATA, OR DAMAGES FOR BUSINESS INTERRUPTION) ARISING OUT OF OR IN ANY WAY RELATED TO THE </w:t>
      </w:r>
      <w:r w:rsidR="00AB03D3">
        <w:rPr>
          <w:rFonts w:ascii="Times New Roman" w:hAnsi="Times New Roman"/>
          <w:sz w:val="24"/>
          <w:szCs w:val="24"/>
        </w:rPr>
        <w:t>MEMBERSHIP, THE USE OF RCHAIN,</w:t>
      </w:r>
      <w:r w:rsidRPr="00420704">
        <w:rPr>
          <w:rFonts w:ascii="Times New Roman" w:hAnsi="Times New Roman"/>
          <w:sz w:val="24"/>
          <w:szCs w:val="24"/>
        </w:rPr>
        <w:t xml:space="preserve"> </w:t>
      </w:r>
      <w:r w:rsidR="00AB03D3">
        <w:rPr>
          <w:rFonts w:ascii="Times New Roman" w:hAnsi="Times New Roman"/>
          <w:sz w:val="24"/>
          <w:szCs w:val="24"/>
        </w:rPr>
        <w:t xml:space="preserve">RCHAIN TOKENS, </w:t>
      </w:r>
      <w:r w:rsidRPr="00420704">
        <w:rPr>
          <w:rFonts w:ascii="Times New Roman" w:hAnsi="Times New Roman"/>
          <w:sz w:val="24"/>
          <w:szCs w:val="24"/>
        </w:rPr>
        <w:t xml:space="preserve">OR OTHERWISE RELATED TO THESE TERMS, REGARDLESS OF THE FORM OF ACTION, WHETHER BASED IN CONTRACT, TORT (INCLUDING, BUT NOT LIMITED TO, SIMPLE NEGLIGENCE, WHETHER ACTIVE, PASSIVE OR IMPUTED), OR ANY OTHER LEGAL OR EQUITABLE THEORY (EVEN IF THE PARTY HAS BEEN ADVISED OF THE POSSIBILITY OF SUCH DAMAGES AND REGARDLESS OF WHETHER SUCH DAMAGES WERE FORESEEABLE), AND (II) IN NO EVENT WILL THE AGGREGATE LIABILITY OF THE </w:t>
      </w:r>
      <w:r w:rsidR="00AB03D3">
        <w:rPr>
          <w:rFonts w:ascii="Times New Roman" w:hAnsi="Times New Roman"/>
          <w:sz w:val="24"/>
          <w:szCs w:val="24"/>
        </w:rPr>
        <w:t>COOP</w:t>
      </w:r>
      <w:r w:rsidRPr="00420704">
        <w:rPr>
          <w:rFonts w:ascii="Times New Roman" w:hAnsi="Times New Roman"/>
          <w:sz w:val="24"/>
          <w:szCs w:val="24"/>
        </w:rPr>
        <w:t xml:space="preserve"> AND THE </w:t>
      </w:r>
      <w:r w:rsidR="00AB03D3">
        <w:rPr>
          <w:rFonts w:ascii="Times New Roman" w:hAnsi="Times New Roman"/>
          <w:sz w:val="24"/>
          <w:szCs w:val="24"/>
        </w:rPr>
        <w:t>COOP</w:t>
      </w:r>
      <w:r w:rsidRPr="00420704">
        <w:rPr>
          <w:rFonts w:ascii="Times New Roman" w:hAnsi="Times New Roman"/>
          <w:sz w:val="24"/>
          <w:szCs w:val="24"/>
        </w:rPr>
        <w:t xml:space="preserve"> PARTIES (JOINTLY), WHETHER IN CONTRACT, WARRANTY, TORT (INCLUDING NEGLIGENCE, WHETHER ACTIVE, PASSIVE OR IMPUTED), OR OTHER THEORY, ARISING OUT OF OR RELATING TO THESE TERMS OR THE USE OF OR INABILITY TO USE THE TOKENS, EXCEED THE AMOUNT YOU PAY TO US FOR THE TOKENS. </w:t>
      </w:r>
    </w:p>
    <w:p w14:paraId="3E3FBD48" w14:textId="4AA81D7B" w:rsidR="00420704" w:rsidRPr="00420704" w:rsidRDefault="00420704" w:rsidP="00420704">
      <w:pPr>
        <w:pStyle w:val="ListParagraph"/>
        <w:numPr>
          <w:ilvl w:val="1"/>
          <w:numId w:val="5"/>
        </w:numPr>
        <w:spacing w:line="259" w:lineRule="auto"/>
        <w:rPr>
          <w:rFonts w:ascii="Times New Roman" w:hAnsi="Times New Roman" w:cs="Times New Roman"/>
          <w:sz w:val="24"/>
          <w:szCs w:val="24"/>
        </w:rPr>
      </w:pPr>
      <w:r w:rsidRPr="00420704">
        <w:rPr>
          <w:rFonts w:ascii="Times New Roman" w:hAnsi="Times New Roman"/>
          <w:sz w:val="24"/>
          <w:szCs w:val="24"/>
        </w:rPr>
        <w:t xml:space="preserve">THE LIMITATIONS SET FORTH IN SECTION 16(a) WILL NOT LIMIT OR EXCLUDE LIABILITY FOR THE GROSS NEGLIGENCE, FRAUD OR INTENTIONAL, WILLFUL OR RECKLESS MISCONDUCT OF THE </w:t>
      </w:r>
      <w:r w:rsidR="00AB03D3">
        <w:rPr>
          <w:rFonts w:ascii="Times New Roman" w:hAnsi="Times New Roman"/>
          <w:sz w:val="24"/>
          <w:szCs w:val="24"/>
        </w:rPr>
        <w:t>COOP</w:t>
      </w:r>
      <w:r w:rsidRPr="00420704">
        <w:rPr>
          <w:rFonts w:ascii="Times New Roman" w:hAnsi="Times New Roman"/>
          <w:sz w:val="24"/>
          <w:szCs w:val="24"/>
        </w:rPr>
        <w:t xml:space="preserve">. </w:t>
      </w:r>
    </w:p>
    <w:p w14:paraId="2E4D3A44" w14:textId="77777777" w:rsidR="00420704" w:rsidRPr="00420704" w:rsidRDefault="00420704" w:rsidP="00420704">
      <w:pPr>
        <w:pStyle w:val="ListParagraph"/>
        <w:numPr>
          <w:ilvl w:val="1"/>
          <w:numId w:val="5"/>
        </w:numPr>
        <w:spacing w:line="259" w:lineRule="auto"/>
        <w:rPr>
          <w:rFonts w:ascii="Times New Roman" w:hAnsi="Times New Roman" w:cs="Times New Roman"/>
          <w:sz w:val="24"/>
          <w:szCs w:val="24"/>
        </w:rPr>
      </w:pPr>
      <w:r w:rsidRPr="00420704">
        <w:rPr>
          <w:rFonts w:ascii="Times New Roman" w:hAnsi="Times New Roman"/>
          <w:sz w:val="24"/>
          <w:szCs w:val="24"/>
        </w:rPr>
        <w:t>Some jurisdictions do not allow the limitation or exclusion of liability for incidental or consequential damages. Accordingly, some of the limitations of this Section 16 may not apply to you.</w:t>
      </w:r>
    </w:p>
    <w:p w14:paraId="63C104A3" w14:textId="77777777" w:rsidR="00420704" w:rsidRPr="00420704" w:rsidRDefault="00420704" w:rsidP="00420704">
      <w:pPr>
        <w:pStyle w:val="ListParagraph"/>
        <w:ind w:left="1440"/>
        <w:rPr>
          <w:rFonts w:ascii="Times New Roman" w:hAnsi="Times New Roman" w:cs="Times New Roman"/>
          <w:sz w:val="24"/>
          <w:szCs w:val="24"/>
        </w:rPr>
      </w:pPr>
    </w:p>
    <w:p w14:paraId="7EDBDB6B" w14:textId="6C72B4A2" w:rsidR="00420704" w:rsidRPr="00420704" w:rsidRDefault="00420704" w:rsidP="00420704">
      <w:pPr>
        <w:pStyle w:val="ListParagraph"/>
        <w:numPr>
          <w:ilvl w:val="0"/>
          <w:numId w:val="5"/>
        </w:numPr>
        <w:spacing w:line="259" w:lineRule="auto"/>
        <w:rPr>
          <w:rFonts w:ascii="Times New Roman" w:hAnsi="Times New Roman" w:cs="Times New Roman"/>
          <w:sz w:val="24"/>
          <w:szCs w:val="24"/>
        </w:rPr>
      </w:pPr>
      <w:r w:rsidRPr="00420704">
        <w:rPr>
          <w:sz w:val="24"/>
          <w:szCs w:val="24"/>
        </w:rPr>
        <w:t xml:space="preserve"> </w:t>
      </w:r>
      <w:r w:rsidRPr="00420704">
        <w:rPr>
          <w:rFonts w:ascii="Times New Roman" w:hAnsi="Times New Roman" w:cs="Times New Roman"/>
          <w:b/>
          <w:sz w:val="24"/>
          <w:szCs w:val="24"/>
          <w:u w:val="single"/>
        </w:rPr>
        <w:t>Release</w:t>
      </w:r>
      <w:r w:rsidRPr="00420704">
        <w:rPr>
          <w:rFonts w:ascii="Times New Roman" w:hAnsi="Times New Roman" w:cs="Times New Roman"/>
          <w:sz w:val="24"/>
          <w:szCs w:val="24"/>
        </w:rPr>
        <w:t xml:space="preserve">. To the fullest extent permitted by applicable law, you release the </w:t>
      </w:r>
      <w:r w:rsidR="00AB03D3">
        <w:rPr>
          <w:rFonts w:ascii="Times New Roman" w:hAnsi="Times New Roman" w:cs="Times New Roman"/>
          <w:sz w:val="24"/>
          <w:szCs w:val="24"/>
        </w:rPr>
        <w:t>Coop</w:t>
      </w:r>
      <w:r w:rsidRPr="00420704">
        <w:rPr>
          <w:rFonts w:ascii="Times New Roman" w:hAnsi="Times New Roman" w:cs="Times New Roman"/>
          <w:sz w:val="24"/>
          <w:szCs w:val="24"/>
        </w:rPr>
        <w:t xml:space="preserve"> and the other </w:t>
      </w:r>
      <w:r w:rsidR="00AB03D3">
        <w:rPr>
          <w:rFonts w:ascii="Times New Roman" w:hAnsi="Times New Roman" w:cs="Times New Roman"/>
          <w:sz w:val="24"/>
          <w:szCs w:val="24"/>
        </w:rPr>
        <w:t>Coop</w:t>
      </w:r>
      <w:r w:rsidRPr="00420704">
        <w:rPr>
          <w:rFonts w:ascii="Times New Roman" w:hAnsi="Times New Roman" w:cs="Times New Roman"/>
          <w:sz w:val="24"/>
          <w:szCs w:val="24"/>
        </w:rPr>
        <w:t xml:space="preserve"> Parties from responsibility, liability, claims, demands and/or damages </w:t>
      </w:r>
      <w:r w:rsidRPr="00420704">
        <w:rPr>
          <w:rFonts w:ascii="Times New Roman" w:hAnsi="Times New Roman" w:cs="Times New Roman"/>
          <w:sz w:val="24"/>
          <w:szCs w:val="24"/>
        </w:rPr>
        <w:lastRenderedPageBreak/>
        <w:t>(actual and consequential) of every kind and nature, known and unknown (including, but not limited to, claims of negligence), arising out of or related to dispu</w:t>
      </w:r>
      <w:r w:rsidR="00AB03D3">
        <w:rPr>
          <w:rFonts w:ascii="Times New Roman" w:hAnsi="Times New Roman" w:cs="Times New Roman"/>
          <w:sz w:val="24"/>
          <w:szCs w:val="24"/>
        </w:rPr>
        <w:t xml:space="preserve">tes between participants in RChain </w:t>
      </w:r>
      <w:r w:rsidRPr="00420704">
        <w:rPr>
          <w:rFonts w:ascii="Times New Roman" w:hAnsi="Times New Roman" w:cs="Times New Roman"/>
          <w:sz w:val="24"/>
          <w:szCs w:val="24"/>
        </w:rPr>
        <w:t>and the acts or omissions of any third parties. [You expressly waive any rights you may have under California Civil Code § 1542 as well as any other statute or common law principles that would otherwise limit the coverage of this release to include only those claims which you may know or suspect to exist in your favor at the time of agreeing to this release.]</w:t>
      </w:r>
    </w:p>
    <w:p w14:paraId="537DA1E3" w14:textId="77777777" w:rsidR="00420704" w:rsidRPr="00420704" w:rsidRDefault="00420704" w:rsidP="00420704">
      <w:pPr>
        <w:pStyle w:val="ListParagraph"/>
        <w:rPr>
          <w:rFonts w:ascii="Times New Roman" w:hAnsi="Times New Roman" w:cs="Times New Roman"/>
          <w:sz w:val="24"/>
          <w:szCs w:val="24"/>
        </w:rPr>
      </w:pPr>
      <w:r w:rsidRPr="00420704">
        <w:rPr>
          <w:sz w:val="24"/>
          <w:szCs w:val="24"/>
        </w:rPr>
        <w:t xml:space="preserve"> </w:t>
      </w:r>
    </w:p>
    <w:p w14:paraId="15B871C9" w14:textId="77777777" w:rsidR="00420704" w:rsidRPr="00420704" w:rsidRDefault="00420704" w:rsidP="00420704">
      <w:pPr>
        <w:pStyle w:val="ListParagraph"/>
        <w:numPr>
          <w:ilvl w:val="0"/>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Dispute</w:t>
      </w:r>
      <w:r w:rsidRPr="00420704">
        <w:rPr>
          <w:sz w:val="24"/>
          <w:szCs w:val="24"/>
        </w:rPr>
        <w:t xml:space="preserve">. </w:t>
      </w:r>
    </w:p>
    <w:p w14:paraId="5FF1EA35" w14:textId="77777777" w:rsidR="00420704" w:rsidRPr="00420704" w:rsidRDefault="00420704" w:rsidP="00420704">
      <w:pPr>
        <w:pStyle w:val="ListParagraph"/>
        <w:rPr>
          <w:rFonts w:ascii="Times New Roman" w:hAnsi="Times New Roman" w:cs="Times New Roman"/>
          <w:b/>
          <w:sz w:val="24"/>
          <w:szCs w:val="24"/>
          <w:u w:val="single"/>
        </w:rPr>
      </w:pPr>
    </w:p>
    <w:p w14:paraId="5EB2EA50" w14:textId="78D027A3" w:rsidR="00420704" w:rsidRPr="00420704" w:rsidRDefault="00420704" w:rsidP="00420704">
      <w:pPr>
        <w:pStyle w:val="ListParagraph"/>
        <w:numPr>
          <w:ilvl w:val="1"/>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Binding Arbitration</w:t>
      </w:r>
      <w:r w:rsidRPr="00420704">
        <w:rPr>
          <w:rFonts w:ascii="Times New Roman" w:hAnsi="Times New Roman"/>
          <w:sz w:val="24"/>
          <w:szCs w:val="24"/>
        </w:rPr>
        <w:t xml:space="preserve">. Except for any disputes, claims, suits, actions, causes of action, demands or proceedings (collectively, “Disputes”) in which either Party seeks to bring an individual action in small claims court or seeks injunctive or other equitable relief for the alleged unlawful use of intellectual property, including, without limitation, copyrights, trademarks, trade names, logos, trade secrets or patents, you and the </w:t>
      </w:r>
      <w:r w:rsidR="00AB03D3">
        <w:rPr>
          <w:rFonts w:ascii="Times New Roman" w:hAnsi="Times New Roman"/>
          <w:sz w:val="24"/>
          <w:szCs w:val="24"/>
        </w:rPr>
        <w:t>Coop</w:t>
      </w:r>
      <w:r w:rsidRPr="00420704">
        <w:rPr>
          <w:rFonts w:ascii="Times New Roman" w:hAnsi="Times New Roman"/>
          <w:sz w:val="24"/>
          <w:szCs w:val="24"/>
        </w:rPr>
        <w:t xml:space="preserve"> (i) waive your and  the </w:t>
      </w:r>
      <w:r w:rsidR="00AB03D3">
        <w:rPr>
          <w:rFonts w:ascii="Times New Roman" w:hAnsi="Times New Roman"/>
          <w:sz w:val="24"/>
          <w:szCs w:val="24"/>
        </w:rPr>
        <w:t>Coop</w:t>
      </w:r>
      <w:r w:rsidRPr="00420704">
        <w:rPr>
          <w:rFonts w:ascii="Times New Roman" w:hAnsi="Times New Roman"/>
          <w:sz w:val="24"/>
          <w:szCs w:val="24"/>
        </w:rPr>
        <w:t xml:space="preserve">’s respective rights to have any and all Disputes arising from or related to these Terms resolved in a court, and (ii) waive your and the </w:t>
      </w:r>
      <w:r w:rsidR="00AB03D3">
        <w:rPr>
          <w:rFonts w:ascii="Times New Roman" w:hAnsi="Times New Roman"/>
          <w:sz w:val="24"/>
          <w:szCs w:val="24"/>
        </w:rPr>
        <w:t>Coop</w:t>
      </w:r>
      <w:r w:rsidRPr="00420704">
        <w:rPr>
          <w:rFonts w:ascii="Times New Roman" w:hAnsi="Times New Roman"/>
          <w:sz w:val="24"/>
          <w:szCs w:val="24"/>
        </w:rPr>
        <w:t xml:space="preserve">’s respective rights to a jury trial. Instead, you and the </w:t>
      </w:r>
      <w:r w:rsidR="00AB03D3">
        <w:rPr>
          <w:rFonts w:ascii="Times New Roman" w:hAnsi="Times New Roman"/>
          <w:sz w:val="24"/>
          <w:szCs w:val="24"/>
        </w:rPr>
        <w:t>Coop</w:t>
      </w:r>
      <w:r w:rsidRPr="00420704">
        <w:rPr>
          <w:rFonts w:ascii="Times New Roman" w:hAnsi="Times New Roman"/>
          <w:sz w:val="24"/>
          <w:szCs w:val="24"/>
        </w:rPr>
        <w:t xml:space="preserve"> will arbitrate Disputes through binding arbitration (which is the referral of a Dispute to one or more persons charged with reviewing the Dispute and making a final and binding determination to resolve it instead of having the Dispute decided by a judge or jury in court). </w:t>
      </w:r>
    </w:p>
    <w:p w14:paraId="10D3F0F5" w14:textId="26177E50" w:rsidR="00420704" w:rsidRPr="00420704" w:rsidRDefault="00420704" w:rsidP="00420704">
      <w:pPr>
        <w:pStyle w:val="ListParagraph"/>
        <w:numPr>
          <w:ilvl w:val="1"/>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No Class Arbitrations, Class Actions or Representative Actions</w:t>
      </w:r>
      <w:r w:rsidRPr="00420704">
        <w:rPr>
          <w:rFonts w:ascii="Times New Roman" w:hAnsi="Times New Roman"/>
          <w:sz w:val="24"/>
          <w:szCs w:val="24"/>
        </w:rPr>
        <w:t xml:space="preserve">. Any Dispute arising out of or related to these Terms is personal to you and the </w:t>
      </w:r>
      <w:r w:rsidR="00AB03D3">
        <w:rPr>
          <w:rFonts w:ascii="Times New Roman" w:hAnsi="Times New Roman"/>
          <w:sz w:val="24"/>
          <w:szCs w:val="24"/>
        </w:rPr>
        <w:t>Coop</w:t>
      </w:r>
      <w:r w:rsidRPr="00420704">
        <w:rPr>
          <w:rFonts w:ascii="Times New Roman" w:hAnsi="Times New Roman"/>
          <w:sz w:val="24"/>
          <w:szCs w:val="24"/>
        </w:rPr>
        <w:t xml:space="preserve"> and will be resolved solely through individual arbitration and will not be brought as a class arbitration, class action or any other type of representative proceeding. There will be no class arbitration or arbitration in which an individual attempts to resolve a Dispute as a representative of another individual or group of individuals. Further, a Dispute cannot be brought as a class or other type of representative action, whether within or outside of arbitration, or on behalf of any other individual or group of individuals. </w:t>
      </w:r>
    </w:p>
    <w:p w14:paraId="2DCF9E14" w14:textId="77777777" w:rsidR="00420704" w:rsidRPr="00420704" w:rsidRDefault="00420704" w:rsidP="00420704">
      <w:pPr>
        <w:pStyle w:val="ListParagraph"/>
        <w:numPr>
          <w:ilvl w:val="1"/>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Federal Arbitration Act</w:t>
      </w:r>
      <w:r w:rsidRPr="00420704">
        <w:rPr>
          <w:rFonts w:ascii="Times New Roman" w:hAnsi="Times New Roman"/>
          <w:sz w:val="24"/>
          <w:szCs w:val="24"/>
        </w:rPr>
        <w:t xml:space="preserve">. The enforceability of this Section 18 will be both substantively and procedurally governed by and construed and enforced in accordance with the Federal Arbitration Act, 9 U.S.C. § 1 et seq. (the “FAA”), to the maximum extent permitted by applicable law. </w:t>
      </w:r>
    </w:p>
    <w:p w14:paraId="10F02C27" w14:textId="0125469C" w:rsidR="00420704" w:rsidRPr="00420704" w:rsidRDefault="00420704" w:rsidP="00420704">
      <w:pPr>
        <w:pStyle w:val="ListParagraph"/>
        <w:numPr>
          <w:ilvl w:val="1"/>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Notice; Informal Dispute Resolution</w:t>
      </w:r>
      <w:r w:rsidRPr="00420704">
        <w:rPr>
          <w:rFonts w:ascii="Times New Roman" w:hAnsi="Times New Roman"/>
          <w:sz w:val="24"/>
          <w:szCs w:val="24"/>
        </w:rPr>
        <w:t xml:space="preserve">. Each Party will notify the other Party in writing of any arbitrable or small claims Dispute within thirty (30) days of the date it arises, so that the Parties can attempt in good faith to resolve the Dispute informally. Notice to the </w:t>
      </w:r>
      <w:r w:rsidR="00AB03D3">
        <w:rPr>
          <w:rFonts w:ascii="Times New Roman" w:hAnsi="Times New Roman"/>
          <w:sz w:val="24"/>
          <w:szCs w:val="24"/>
        </w:rPr>
        <w:t>Coop</w:t>
      </w:r>
      <w:r w:rsidRPr="00420704">
        <w:rPr>
          <w:rFonts w:ascii="Times New Roman" w:hAnsi="Times New Roman"/>
          <w:sz w:val="24"/>
          <w:szCs w:val="24"/>
        </w:rPr>
        <w:t xml:space="preserve"> shall be sent by e-mail to the </w:t>
      </w:r>
      <w:r w:rsidR="00AB03D3">
        <w:rPr>
          <w:rFonts w:ascii="Times New Roman" w:hAnsi="Times New Roman"/>
          <w:sz w:val="24"/>
          <w:szCs w:val="24"/>
        </w:rPr>
        <w:t>Coop</w:t>
      </w:r>
      <w:r w:rsidRPr="00420704">
        <w:rPr>
          <w:rFonts w:ascii="Times New Roman" w:hAnsi="Times New Roman"/>
          <w:sz w:val="24"/>
          <w:szCs w:val="24"/>
        </w:rPr>
        <w:t xml:space="preserve"> at legal@civic.com. Notice to you shall be by email to the email address you provide to us. Your notice must include (i) your name, postal address, email address and telephone number, (ii) a description in reasonable detail of the </w:t>
      </w:r>
      <w:r w:rsidRPr="00420704">
        <w:rPr>
          <w:rFonts w:ascii="Times New Roman" w:hAnsi="Times New Roman"/>
          <w:sz w:val="24"/>
          <w:szCs w:val="24"/>
        </w:rPr>
        <w:lastRenderedPageBreak/>
        <w:t xml:space="preserve">nature or basis of the Dispute, and (iii) the specific relief that you are seeking. If you and the </w:t>
      </w:r>
      <w:r w:rsidR="00AB03D3">
        <w:rPr>
          <w:rFonts w:ascii="Times New Roman" w:hAnsi="Times New Roman"/>
          <w:sz w:val="24"/>
          <w:szCs w:val="24"/>
        </w:rPr>
        <w:t>Coop</w:t>
      </w:r>
      <w:r w:rsidRPr="00420704">
        <w:rPr>
          <w:rFonts w:ascii="Times New Roman" w:hAnsi="Times New Roman"/>
          <w:sz w:val="24"/>
          <w:szCs w:val="24"/>
        </w:rPr>
        <w:t xml:space="preserve"> cannot agree how to resolve the Dispute within thirty (30) days after the date notice is received by the applicable Party, then either you or the </w:t>
      </w:r>
      <w:r w:rsidR="00AB03D3">
        <w:rPr>
          <w:rFonts w:ascii="Times New Roman" w:hAnsi="Times New Roman"/>
          <w:sz w:val="24"/>
          <w:szCs w:val="24"/>
        </w:rPr>
        <w:t>Coop</w:t>
      </w:r>
      <w:r w:rsidRPr="00420704">
        <w:rPr>
          <w:rFonts w:ascii="Times New Roman" w:hAnsi="Times New Roman"/>
          <w:sz w:val="24"/>
          <w:szCs w:val="24"/>
        </w:rPr>
        <w:t xml:space="preserve"> may, as appropriate and in accordance with this Section 18, commence an arbitration proceeding or, to the extent specifically provided for in Section 18(a), file a claim in court.</w:t>
      </w:r>
    </w:p>
    <w:p w14:paraId="68DA8133" w14:textId="77777777" w:rsidR="00420704" w:rsidRPr="00420704" w:rsidRDefault="00420704" w:rsidP="00420704">
      <w:pPr>
        <w:pStyle w:val="ListParagraph"/>
        <w:numPr>
          <w:ilvl w:val="1"/>
          <w:numId w:val="5"/>
        </w:numPr>
        <w:spacing w:line="259" w:lineRule="auto"/>
        <w:rPr>
          <w:rFonts w:ascii="Times New Roman" w:hAnsi="Times New Roman" w:cs="Times New Roman"/>
          <w:b/>
          <w:sz w:val="24"/>
          <w:szCs w:val="24"/>
          <w:u w:val="single"/>
        </w:rPr>
      </w:pPr>
      <w:r w:rsidRPr="00420704">
        <w:rPr>
          <w:rFonts w:ascii="Times New Roman" w:hAnsi="Times New Roman"/>
          <w:sz w:val="24"/>
          <w:szCs w:val="24"/>
        </w:rPr>
        <w:t xml:space="preserve"> </w:t>
      </w:r>
      <w:r w:rsidRPr="00420704">
        <w:rPr>
          <w:rFonts w:ascii="Times New Roman" w:hAnsi="Times New Roman"/>
          <w:b/>
          <w:sz w:val="24"/>
          <w:szCs w:val="24"/>
          <w:u w:val="single"/>
        </w:rPr>
        <w:t>Process</w:t>
      </w:r>
      <w:r w:rsidRPr="00420704">
        <w:rPr>
          <w:rFonts w:ascii="Times New Roman" w:hAnsi="Times New Roman"/>
          <w:sz w:val="24"/>
          <w:szCs w:val="24"/>
        </w:rPr>
        <w:t xml:space="preserve">. Any arbitration will occur in King County, Washington. Arbitration will be conducted confidentially by a single arbitrator in accordance with the rules of the Judicial Arbitration and Mediation Services (“JAMS”), which are hereby incorporated by reference. The state and federal courts located in King County, Washington will have exclusive jurisdiction over any appeals and the enforcement of an arbitration award. You may also litigate a Dispute in the small claims court located in the county where you reside if the Dispute meets the requirements to be heard in small claims court. </w:t>
      </w:r>
    </w:p>
    <w:p w14:paraId="219B61BD" w14:textId="77777777" w:rsidR="00420704" w:rsidRPr="00420704" w:rsidRDefault="00420704" w:rsidP="00420704">
      <w:pPr>
        <w:pStyle w:val="ListParagraph"/>
        <w:numPr>
          <w:ilvl w:val="1"/>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Authority of Arbitrator</w:t>
      </w:r>
      <w:r w:rsidRPr="00420704">
        <w:rPr>
          <w:rFonts w:ascii="Times New Roman" w:hAnsi="Times New Roman"/>
          <w:sz w:val="24"/>
          <w:szCs w:val="24"/>
        </w:rPr>
        <w:t xml:space="preserve">. As limited by the FAA, these Terms, and the applicable JAMS rules, the arbitrator will have (i) the exclusive authority and jurisdiction to make all procedural and substantive decisions regarding a Dispute, including the determination of whether a Dispute is arbitrable, and (ii) the authority to grant any remedy that would otherwise be available in court; provided, however, that the arbitrator does not have the authority 9 to conduct a class arbitration or a representative action, which is prohibited by these Terms. The arbitrator may only conduct an individual arbitration and may not consolidate more than one individual’s claims, preside over any type of class or representative proceeding or preside over any proceeding involving more than one individual. </w:t>
      </w:r>
    </w:p>
    <w:p w14:paraId="61014BD3" w14:textId="77777777" w:rsidR="00420704" w:rsidRPr="00420704" w:rsidRDefault="00420704" w:rsidP="00420704">
      <w:pPr>
        <w:pStyle w:val="ListParagraph"/>
        <w:numPr>
          <w:ilvl w:val="1"/>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Rules of JAMS</w:t>
      </w:r>
      <w:r w:rsidRPr="00420704">
        <w:rPr>
          <w:rFonts w:ascii="Times New Roman" w:hAnsi="Times New Roman"/>
          <w:sz w:val="24"/>
          <w:szCs w:val="24"/>
        </w:rPr>
        <w:t xml:space="preserve">. The rules of JAMS and additional information about JAMS are available on the JAMS website. By agreeing to be bound by these Terms, you either (i) acknowledge and agree that you have read and understand the rules of JAMS, or (ii) waive your opportunity to read the rules of JAMS and any claim that the rules of JAMS are unfair or should not apply for any reason. </w:t>
      </w:r>
    </w:p>
    <w:p w14:paraId="09C6D863" w14:textId="77777777" w:rsidR="00420704" w:rsidRPr="00420704" w:rsidRDefault="00420704" w:rsidP="00420704">
      <w:pPr>
        <w:pStyle w:val="ListParagraph"/>
        <w:ind w:left="1440"/>
        <w:rPr>
          <w:rFonts w:ascii="Times New Roman" w:hAnsi="Times New Roman" w:cs="Times New Roman"/>
          <w:b/>
          <w:sz w:val="24"/>
          <w:szCs w:val="24"/>
          <w:u w:val="single"/>
        </w:rPr>
      </w:pPr>
    </w:p>
    <w:p w14:paraId="2C6815AC" w14:textId="77777777" w:rsidR="00420704" w:rsidRPr="00420704" w:rsidRDefault="00420704" w:rsidP="00420704">
      <w:pPr>
        <w:pStyle w:val="ListParagraph"/>
        <w:numPr>
          <w:ilvl w:val="0"/>
          <w:numId w:val="5"/>
        </w:numPr>
        <w:spacing w:line="259" w:lineRule="auto"/>
        <w:rPr>
          <w:rFonts w:ascii="Times New Roman" w:hAnsi="Times New Roman" w:cs="Times New Roman"/>
          <w:b/>
          <w:sz w:val="24"/>
          <w:szCs w:val="24"/>
          <w:u w:val="single"/>
        </w:rPr>
      </w:pPr>
      <w:r w:rsidRPr="00420704">
        <w:rPr>
          <w:rFonts w:ascii="Times New Roman" w:hAnsi="Times New Roman"/>
          <w:b/>
          <w:sz w:val="24"/>
          <w:szCs w:val="24"/>
          <w:u w:val="single"/>
        </w:rPr>
        <w:t>Governing Law and Venue</w:t>
      </w:r>
      <w:r w:rsidRPr="00420704">
        <w:rPr>
          <w:rFonts w:ascii="Times New Roman" w:hAnsi="Times New Roman"/>
          <w:sz w:val="24"/>
          <w:szCs w:val="24"/>
        </w:rPr>
        <w:t>. These Terms will be governed by and construed and enforced in accordance with the laws of the state of Washington, without regard to conflict of law rules or principles (whether of the state of Washington or any other jurisdiction) that would cause the application of the laws of any other jurisdiction. Any Dispute between the Parties arising out or relating to these Terms that is not subject to arbitration or cannot be heard in small claims court will be resolved in the state or federal courts of the state of Washington and the United States, respectively, sitting in King County, Washington.</w:t>
      </w:r>
    </w:p>
    <w:p w14:paraId="30143ACE" w14:textId="77777777" w:rsidR="00420704" w:rsidRPr="00420704" w:rsidRDefault="00420704" w:rsidP="00420704">
      <w:pPr>
        <w:pStyle w:val="ListParagraph"/>
        <w:rPr>
          <w:rFonts w:ascii="Times New Roman" w:hAnsi="Times New Roman" w:cs="Times New Roman"/>
          <w:b/>
          <w:sz w:val="24"/>
          <w:szCs w:val="24"/>
          <w:u w:val="single"/>
        </w:rPr>
      </w:pPr>
    </w:p>
    <w:p w14:paraId="1320CA14" w14:textId="77777777" w:rsidR="00420704" w:rsidRPr="00420704" w:rsidRDefault="00420704" w:rsidP="00420704">
      <w:pPr>
        <w:pStyle w:val="ListParagraph"/>
        <w:numPr>
          <w:ilvl w:val="0"/>
          <w:numId w:val="5"/>
        </w:numPr>
        <w:spacing w:line="259" w:lineRule="auto"/>
        <w:rPr>
          <w:rFonts w:ascii="Times New Roman" w:hAnsi="Times New Roman" w:cs="Times New Roman"/>
          <w:b/>
          <w:sz w:val="24"/>
          <w:szCs w:val="24"/>
          <w:u w:val="single"/>
        </w:rPr>
      </w:pPr>
      <w:r w:rsidRPr="00420704">
        <w:rPr>
          <w:rFonts w:ascii="Times New Roman" w:hAnsi="Times New Roman"/>
          <w:sz w:val="24"/>
          <w:szCs w:val="24"/>
        </w:rPr>
        <w:t xml:space="preserve"> </w:t>
      </w:r>
      <w:r w:rsidRPr="00420704">
        <w:rPr>
          <w:rFonts w:ascii="Times New Roman" w:hAnsi="Times New Roman"/>
          <w:b/>
          <w:sz w:val="24"/>
          <w:szCs w:val="24"/>
          <w:u w:val="single"/>
        </w:rPr>
        <w:t>Severability</w:t>
      </w:r>
      <w:r w:rsidRPr="00420704">
        <w:rPr>
          <w:rFonts w:ascii="Times New Roman" w:hAnsi="Times New Roman"/>
          <w:sz w:val="24"/>
          <w:szCs w:val="24"/>
        </w:rPr>
        <w:t xml:space="preserve">. If any term, clause or provision of these Terms is held unlawful, void or unenforceable, then that term, clause or provision will be severable from these </w:t>
      </w:r>
      <w:r w:rsidRPr="00420704">
        <w:rPr>
          <w:rFonts w:ascii="Times New Roman" w:hAnsi="Times New Roman"/>
          <w:sz w:val="24"/>
          <w:szCs w:val="24"/>
        </w:rPr>
        <w:lastRenderedPageBreak/>
        <w:t xml:space="preserve">Terms and will not affect the validity or enforceability of any remaining part of that term, clause or provision, or any other term, clause or provision of these Terms. </w:t>
      </w:r>
    </w:p>
    <w:p w14:paraId="6BF5218D" w14:textId="77777777" w:rsidR="00420704" w:rsidRPr="00420704" w:rsidRDefault="00420704" w:rsidP="00420704">
      <w:pPr>
        <w:pStyle w:val="ListParagraph"/>
        <w:rPr>
          <w:rFonts w:ascii="Times New Roman" w:hAnsi="Times New Roman"/>
          <w:sz w:val="24"/>
          <w:szCs w:val="24"/>
        </w:rPr>
      </w:pPr>
    </w:p>
    <w:p w14:paraId="36151895" w14:textId="77777777" w:rsidR="00420704" w:rsidRPr="00420704" w:rsidRDefault="00420704" w:rsidP="00420704">
      <w:pPr>
        <w:pStyle w:val="ListParagraph"/>
        <w:numPr>
          <w:ilvl w:val="0"/>
          <w:numId w:val="5"/>
        </w:numPr>
        <w:spacing w:line="259" w:lineRule="auto"/>
        <w:rPr>
          <w:rFonts w:ascii="Times New Roman" w:hAnsi="Times New Roman"/>
          <w:sz w:val="24"/>
          <w:szCs w:val="24"/>
        </w:rPr>
      </w:pPr>
      <w:r w:rsidRPr="00420704">
        <w:rPr>
          <w:rFonts w:ascii="Times New Roman" w:hAnsi="Times New Roman"/>
          <w:b/>
          <w:sz w:val="24"/>
          <w:szCs w:val="24"/>
          <w:u w:val="single"/>
        </w:rPr>
        <w:t>Miscellaneous</w:t>
      </w:r>
      <w:r w:rsidRPr="00420704">
        <w:rPr>
          <w:rFonts w:ascii="Times New Roman" w:hAnsi="Times New Roman"/>
          <w:sz w:val="24"/>
          <w:szCs w:val="24"/>
        </w:rPr>
        <w:t>. These Terms constitute the entire agreement between you and us relating to your purchase of Tokens from us. We may assign our rights and obligations under these Terms. Our failure to exercise or enforce any right or provision of these Terms will not operate as a waiver of such right or provision. We will not be liable for any delay or failure to perform any obligation under these Terms where the delay or failure results from any cause beyond our reasonable control. Purchasing Tokens from us does not create any form of partnership, joint venture, or any other similar relationship between you and us. Except as otherwise provided in herein, these Terms are intended solely for the benefit of you and us and are not intended to confer third-party beneficiary rights upon any other person or entity. You agree and acknowledge that all agreements, notices, disclosures, and other communications that we provide to you, including these Terms, will be provided in electronic form.</w:t>
      </w:r>
    </w:p>
    <w:p w14:paraId="2FCC56C4" w14:textId="77777777" w:rsidR="00420704" w:rsidRPr="00420704" w:rsidRDefault="00420704">
      <w:pPr>
        <w:spacing w:line="360" w:lineRule="auto"/>
        <w:rPr>
          <w:rFonts w:ascii="Times New Roman" w:hAnsi="Times New Roman" w:cs="Times New Roman"/>
          <w:sz w:val="24"/>
          <w:szCs w:val="24"/>
        </w:rPr>
      </w:pPr>
    </w:p>
    <w:p w14:paraId="2D74B792" w14:textId="77777777" w:rsidR="004D438C" w:rsidRPr="00420704" w:rsidRDefault="004D438C" w:rsidP="00F814EA">
      <w:pPr>
        <w:spacing w:line="360" w:lineRule="auto"/>
        <w:ind w:firstLine="720"/>
        <w:rPr>
          <w:rFonts w:ascii="Times New Roman" w:hAnsi="Times New Roman" w:cs="Times New Roman"/>
          <w:sz w:val="24"/>
          <w:szCs w:val="24"/>
        </w:rPr>
      </w:pPr>
    </w:p>
    <w:p w14:paraId="17F2B216" w14:textId="14D794D0" w:rsidR="009F28DC" w:rsidRPr="00420704" w:rsidRDefault="007B518B" w:rsidP="00F814EA">
      <w:pPr>
        <w:spacing w:line="360" w:lineRule="auto"/>
        <w:ind w:firstLine="720"/>
        <w:rPr>
          <w:sz w:val="24"/>
          <w:szCs w:val="24"/>
        </w:rPr>
      </w:pPr>
      <w:r w:rsidRPr="00420704">
        <w:rPr>
          <w:rFonts w:ascii="Times New Roman" w:hAnsi="Times New Roman" w:cs="Times New Roman"/>
          <w:sz w:val="24"/>
          <w:szCs w:val="24"/>
        </w:rPr>
        <w:t xml:space="preserve">Notwithstanding the above, the Member and the Coop shall each abide by the </w:t>
      </w:r>
      <w:r w:rsidR="00A64AAB" w:rsidRPr="00420704">
        <w:rPr>
          <w:rFonts w:ascii="Times New Roman" w:hAnsi="Times New Roman" w:cs="Times New Roman"/>
          <w:sz w:val="24"/>
          <w:szCs w:val="24"/>
        </w:rPr>
        <w:t>RChain</w:t>
      </w:r>
      <w:r w:rsidRPr="00420704">
        <w:rPr>
          <w:rFonts w:ascii="Times New Roman" w:hAnsi="Times New Roman" w:cs="Times New Roman"/>
          <w:sz w:val="24"/>
          <w:szCs w:val="24"/>
        </w:rPr>
        <w:t xml:space="preserve"> Cooperative Articles of Incorporation and Bylaws.</w:t>
      </w:r>
    </w:p>
    <w:sectPr w:rsidR="009F28DC" w:rsidRPr="00420704">
      <w:footerReference w:type="default" r:id="rId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drea Louie" w:date="2017-08-02T17:37:00Z" w:initials="AL">
    <w:p w14:paraId="34DC0EB8" w14:textId="0F21D709" w:rsidR="000476F9" w:rsidRDefault="000476F9">
      <w:pPr>
        <w:pStyle w:val="CommentText"/>
      </w:pPr>
      <w:r>
        <w:rPr>
          <w:rStyle w:val="CommentReference"/>
        </w:rPr>
        <w:annotationRef/>
      </w:r>
      <w:r>
        <w:t>Can someone buy more than one membership to get more votes? How do we prevent this?</w:t>
      </w:r>
    </w:p>
  </w:comment>
  <w:comment w:id="2" w:author="Andrea Louie" w:date="2017-08-02T17:39:00Z" w:initials="AL">
    <w:p w14:paraId="4244B302" w14:textId="05913EC6" w:rsidR="000476F9" w:rsidRDefault="000476F9">
      <w:pPr>
        <w:pStyle w:val="CommentText"/>
      </w:pPr>
      <w:r>
        <w:rPr>
          <w:rStyle w:val="CommentReference"/>
        </w:rPr>
        <w:annotationRef/>
      </w:r>
      <w:r>
        <w:t>Paid in USD or other currencies ok?</w:t>
      </w:r>
    </w:p>
  </w:comment>
  <w:comment w:id="3" w:author="Andrea Louie" w:date="2017-08-02T16:03:00Z" w:initials="AL">
    <w:p w14:paraId="7060A987" w14:textId="77777777" w:rsidR="0085496C" w:rsidRDefault="0085496C">
      <w:pPr>
        <w:pStyle w:val="CommentText"/>
      </w:pPr>
      <w:r>
        <w:rPr>
          <w:rStyle w:val="CommentReference"/>
        </w:rPr>
        <w:annotationRef/>
      </w:r>
      <w:r w:rsidR="009A4FBB">
        <w:t xml:space="preserve">What happens to inactive accounts between years 1-5. Do they lose certain privileges, e.g., voting? </w:t>
      </w:r>
    </w:p>
    <w:p w14:paraId="4754862C" w14:textId="77777777" w:rsidR="009A4FBB" w:rsidRDefault="009A4FBB">
      <w:pPr>
        <w:pStyle w:val="CommentText"/>
      </w:pPr>
    </w:p>
  </w:comment>
  <w:comment w:id="4" w:author="Andrea Louie" w:date="2017-08-02T16:03:00Z" w:initials="AL">
    <w:p w14:paraId="10AC0FA4" w14:textId="77777777" w:rsidR="009A4FBB" w:rsidRDefault="009A4FBB">
      <w:pPr>
        <w:pStyle w:val="CommentText"/>
      </w:pPr>
      <w:r>
        <w:rPr>
          <w:rStyle w:val="CommentReference"/>
        </w:rPr>
        <w:annotationRef/>
      </w:r>
    </w:p>
  </w:comment>
  <w:comment w:id="5" w:author="Andrea Louie" w:date="2017-08-02T16:04:00Z" w:initials="AL">
    <w:p w14:paraId="33E0CF42" w14:textId="77777777" w:rsidR="009A4FBB" w:rsidRDefault="009A4FBB">
      <w:pPr>
        <w:pStyle w:val="CommentText"/>
      </w:pPr>
      <w:r>
        <w:rPr>
          <w:rStyle w:val="CommentReference"/>
        </w:rPr>
        <w:annotationRef/>
      </w:r>
      <w:r>
        <w:t>Is this true? Who on the team will be in charge of assigning and maintaining? Will Member IDs be reusable (someone goes inactive and their membership is eventually terminated)? Do members get to choose their Member ID? What form does this Member ID come in?</w:t>
      </w:r>
    </w:p>
  </w:comment>
  <w:comment w:id="6" w:author="Andrea Louie" w:date="2017-08-02T16:20:00Z" w:initials="AL">
    <w:p w14:paraId="1FE9F72F" w14:textId="2BAFF241" w:rsidR="00DE0D7F" w:rsidRDefault="00DE0D7F">
      <w:pPr>
        <w:pStyle w:val="CommentText"/>
      </w:pPr>
      <w:r>
        <w:rPr>
          <w:rStyle w:val="CommentReference"/>
        </w:rPr>
        <w:annotationRef/>
      </w:r>
      <w:r>
        <w:t>How does tagging work?</w:t>
      </w:r>
    </w:p>
  </w:comment>
  <w:comment w:id="7" w:author="Andrea Louie" w:date="2017-08-02T17:26:00Z" w:initials="AL">
    <w:p w14:paraId="3D69C490" w14:textId="7B2B9148" w:rsidR="000C4EF4" w:rsidRDefault="000C4EF4">
      <w:pPr>
        <w:pStyle w:val="CommentText"/>
      </w:pPr>
      <w:r>
        <w:rPr>
          <w:rStyle w:val="CommentReference"/>
        </w:rPr>
        <w:annotationRef/>
      </w:r>
      <w:r>
        <w:t>How can nontechnical Members help launch the blockchain?</w:t>
      </w:r>
    </w:p>
    <w:p w14:paraId="51717CC1" w14:textId="77777777" w:rsidR="000C4EF4" w:rsidRDefault="000C4EF4">
      <w:pPr>
        <w:pStyle w:val="CommentText"/>
      </w:pPr>
    </w:p>
  </w:comment>
  <w:comment w:id="8" w:author="Andrea Louie" w:date="2017-08-02T16:14:00Z" w:initials="AL">
    <w:p w14:paraId="40D9B7D0" w14:textId="77777777" w:rsidR="00DE0D7F" w:rsidRDefault="00DE0D7F">
      <w:pPr>
        <w:pStyle w:val="CommentText"/>
      </w:pPr>
      <w:r>
        <w:rPr>
          <w:rStyle w:val="CommentReference"/>
        </w:rPr>
        <w:annotationRef/>
      </w:r>
      <w:r>
        <w:t>How does one claim their token?</w:t>
      </w:r>
    </w:p>
    <w:p w14:paraId="05D88A71" w14:textId="6C883803" w:rsidR="00DE0D7F" w:rsidRDefault="00DE0D7F">
      <w:pPr>
        <w:pStyle w:val="CommentText"/>
      </w:pPr>
    </w:p>
  </w:comment>
  <w:comment w:id="9" w:author="Andrea Louie" w:date="2017-08-02T17:24:00Z" w:initials="AL">
    <w:p w14:paraId="3657AD4C" w14:textId="77777777" w:rsidR="000C4EF4" w:rsidRDefault="000C4EF4">
      <w:pPr>
        <w:pStyle w:val="CommentText"/>
      </w:pPr>
      <w:r>
        <w:rPr>
          <w:rStyle w:val="CommentReference"/>
        </w:rPr>
        <w:annotationRef/>
      </w:r>
      <w:r>
        <w:t>What’s the mechanism behind how members receive tokens? Is it automatically in their “account” like REI?</w:t>
      </w:r>
    </w:p>
    <w:p w14:paraId="1B133D91" w14:textId="7FFD5FF8" w:rsidR="000C4EF4" w:rsidRDefault="000C4EF4">
      <w:pPr>
        <w:pStyle w:val="CommentText"/>
      </w:pPr>
    </w:p>
  </w:comment>
  <w:comment w:id="10" w:author="Andrea Louie" w:date="2017-08-02T17:25:00Z" w:initials="AL">
    <w:p w14:paraId="376EADF3" w14:textId="518383F2" w:rsidR="000C4EF4" w:rsidRDefault="000C4EF4">
      <w:pPr>
        <w:pStyle w:val="CommentText"/>
      </w:pPr>
      <w:r>
        <w:rPr>
          <w:rStyle w:val="CommentReference"/>
        </w:rPr>
        <w:annotationRef/>
      </w:r>
      <w:r>
        <w:t>Should we place a voting requirement? Like must vote on 5 issues per calendar year. Does this create perverse incentives?</w:t>
      </w:r>
    </w:p>
  </w:comment>
  <w:comment w:id="11" w:author="Andrea Louie" w:date="2017-08-02T17:33:00Z" w:initials="AL">
    <w:p w14:paraId="09EABE43" w14:textId="0A632E58" w:rsidR="000476F9" w:rsidRDefault="000476F9">
      <w:pPr>
        <w:pStyle w:val="CommentText"/>
      </w:pPr>
      <w:r>
        <w:rPr>
          <w:rStyle w:val="CommentReference"/>
        </w:rPr>
        <w:annotationRef/>
      </w:r>
      <w:r>
        <w:t>How can someone affirmatively cancel/terminate membership?</w:t>
      </w:r>
    </w:p>
  </w:comment>
  <w:comment w:id="12" w:author="Andrea Louie" w:date="2017-08-02T17:41:00Z" w:initials="AL">
    <w:p w14:paraId="13824144" w14:textId="3002471A" w:rsidR="00D64909" w:rsidRDefault="00D64909">
      <w:pPr>
        <w:pStyle w:val="CommentText"/>
      </w:pPr>
      <w:r>
        <w:rPr>
          <w:rStyle w:val="CommentReference"/>
        </w:rPr>
        <w:annotationRef/>
      </w:r>
      <w:r>
        <w:t>If someone’s Membership is terminated due to violating the Acceptable Use Policy, what happens to “dividend” tokens. They get to keep what they have, but do we allow them to “cash out” accrued dividend?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DC0EB8" w15:done="0"/>
  <w15:commentEx w15:paraId="4244B302" w15:done="0"/>
  <w15:commentEx w15:paraId="4754862C" w15:done="0"/>
  <w15:commentEx w15:paraId="10AC0FA4" w15:paraIdParent="4754862C" w15:done="0"/>
  <w15:commentEx w15:paraId="33E0CF42" w15:done="0"/>
  <w15:commentEx w15:paraId="1FE9F72F" w15:done="0"/>
  <w15:commentEx w15:paraId="51717CC1" w15:done="0"/>
  <w15:commentEx w15:paraId="05D88A71" w15:done="0"/>
  <w15:commentEx w15:paraId="1B133D91" w15:paraIdParent="05D88A71" w15:done="0"/>
  <w15:commentEx w15:paraId="376EADF3" w15:done="0"/>
  <w15:commentEx w15:paraId="09EABE43" w15:done="0"/>
  <w15:commentEx w15:paraId="138241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DC0EB8" w16cid:durableId="1D2C8C6B"/>
  <w16cid:commentId w16cid:paraId="4244B302" w16cid:durableId="1D2C8CBD"/>
  <w16cid:commentId w16cid:paraId="4754862C" w16cid:durableId="1D2C7636"/>
  <w16cid:commentId w16cid:paraId="10AC0FA4" w16cid:durableId="1D2C766C"/>
  <w16cid:commentId w16cid:paraId="33E0CF42" w16cid:durableId="1D2C7681"/>
  <w16cid:commentId w16cid:paraId="1FE9F72F" w16cid:durableId="1D2C7A54"/>
  <w16cid:commentId w16cid:paraId="51717CC1" w16cid:durableId="1D2C89AB"/>
  <w16cid:commentId w16cid:paraId="05D88A71" w16cid:durableId="1D2C78D2"/>
  <w16cid:commentId w16cid:paraId="1B133D91" w16cid:durableId="1D2C8935"/>
  <w16cid:commentId w16cid:paraId="376EADF3" w16cid:durableId="1D2C897A"/>
  <w16cid:commentId w16cid:paraId="09EABE43" w16cid:durableId="1D2C8B6F"/>
  <w16cid:commentId w16cid:paraId="13824144" w16cid:durableId="1D2C8D3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0C4AE7" w14:textId="77777777" w:rsidR="00BB086E" w:rsidRDefault="00BB086E" w:rsidP="00F22EF2">
      <w:pPr>
        <w:spacing w:line="240" w:lineRule="auto"/>
      </w:pPr>
      <w:r>
        <w:separator/>
      </w:r>
    </w:p>
  </w:endnote>
  <w:endnote w:type="continuationSeparator" w:id="0">
    <w:p w14:paraId="509AD262" w14:textId="77777777" w:rsidR="00BB086E" w:rsidRDefault="00BB086E" w:rsidP="00F22E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00022FF" w:usb1="C000205B" w:usb2="00000009" w:usb3="00000000" w:csb0="000001DF" w:csb1="00000000"/>
  </w:font>
  <w:font w:name="游ゴシック Light">
    <w:panose1 w:val="00000000000000000000"/>
    <w:charset w:val="80"/>
    <w:family w:val="roman"/>
    <w:notTrueType/>
    <w:pitch w:val="default"/>
  </w:font>
  <w:font w:name="Calibri Light">
    <w:altName w:val="Arial"/>
    <w:charset w:val="00"/>
    <w:family w:val="swiss"/>
    <w:pitch w:val="variable"/>
    <w:sig w:usb0="00000000"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3564686"/>
      <w:docPartObj>
        <w:docPartGallery w:val="Page Numbers (Bottom of Page)"/>
        <w:docPartUnique/>
      </w:docPartObj>
    </w:sdtPr>
    <w:sdtEndPr>
      <w:rPr>
        <w:noProof/>
      </w:rPr>
    </w:sdtEndPr>
    <w:sdtContent>
      <w:p w14:paraId="2A635EA7" w14:textId="63BF9DE7" w:rsidR="00F22EF2" w:rsidRDefault="00F22EF2">
        <w:pPr>
          <w:pStyle w:val="Footer"/>
          <w:jc w:val="center"/>
        </w:pPr>
        <w:r>
          <w:fldChar w:fldCharType="begin"/>
        </w:r>
        <w:r>
          <w:instrText xml:space="preserve"> PAGE   \* MERGEFORMAT </w:instrText>
        </w:r>
        <w:r>
          <w:fldChar w:fldCharType="separate"/>
        </w:r>
        <w:r w:rsidR="00BF20D7">
          <w:rPr>
            <w:noProof/>
          </w:rPr>
          <w:t>1</w:t>
        </w:r>
        <w:r>
          <w:rPr>
            <w:noProof/>
          </w:rPr>
          <w:fldChar w:fldCharType="end"/>
        </w:r>
      </w:p>
    </w:sdtContent>
  </w:sdt>
  <w:p w14:paraId="62B9769F" w14:textId="77777777" w:rsidR="00F22EF2" w:rsidRDefault="00F22E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9F72B7" w14:textId="77777777" w:rsidR="00BB086E" w:rsidRDefault="00BB086E" w:rsidP="00F22EF2">
      <w:pPr>
        <w:spacing w:line="240" w:lineRule="auto"/>
      </w:pPr>
      <w:r>
        <w:separator/>
      </w:r>
    </w:p>
  </w:footnote>
  <w:footnote w:type="continuationSeparator" w:id="0">
    <w:p w14:paraId="53CD15C0" w14:textId="77777777" w:rsidR="00BB086E" w:rsidRDefault="00BB086E" w:rsidP="00F22E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54568"/>
    <w:multiLevelType w:val="hybridMultilevel"/>
    <w:tmpl w:val="71901A42"/>
    <w:lvl w:ilvl="0" w:tplc="FAEE086A">
      <w:start w:val="1"/>
      <w:numFmt w:val="decimal"/>
      <w:lvlText w:val="%1."/>
      <w:lvlJc w:val="left"/>
      <w:pPr>
        <w:ind w:left="720" w:hanging="360"/>
      </w:pPr>
      <w:rPr>
        <w:rFonts w:hint="default"/>
        <w:b w:val="0"/>
        <w:color w:val="auto"/>
      </w:rPr>
    </w:lvl>
    <w:lvl w:ilvl="1" w:tplc="9218223E">
      <w:start w:val="1"/>
      <w:numFmt w:val="lowerLetter"/>
      <w:lvlText w:val="%2."/>
      <w:lvlJc w:val="left"/>
      <w:pPr>
        <w:ind w:left="1440" w:hanging="360"/>
      </w:pPr>
      <w:rPr>
        <w:b w:val="0"/>
        <w:color w:val="auto"/>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8B4C1F"/>
    <w:multiLevelType w:val="hybridMultilevel"/>
    <w:tmpl w:val="58D425A0"/>
    <w:lvl w:ilvl="0" w:tplc="ACFE2ECE">
      <w:start w:val="1"/>
      <w:numFmt w:val="decimal"/>
      <w:lvlText w:val="%1."/>
      <w:lvlJc w:val="left"/>
      <w:pPr>
        <w:ind w:left="1080" w:hanging="360"/>
      </w:pPr>
      <w:rPr>
        <w:rFonts w:cs="Arial" w:hint="default"/>
        <w:b w:val="0"/>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B95F17"/>
    <w:multiLevelType w:val="hybridMultilevel"/>
    <w:tmpl w:val="41A24C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28021C"/>
    <w:multiLevelType w:val="hybridMultilevel"/>
    <w:tmpl w:val="C37C2570"/>
    <w:lvl w:ilvl="0" w:tplc="2EE21F7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5B13A99"/>
    <w:multiLevelType w:val="hybridMultilevel"/>
    <w:tmpl w:val="656093CC"/>
    <w:lvl w:ilvl="0" w:tplc="D320EB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B851BED"/>
    <w:multiLevelType w:val="multilevel"/>
    <w:tmpl w:val="82624BDA"/>
    <w:lvl w:ilvl="0">
      <w:start w:val="1"/>
      <w:numFmt w:val="decimal"/>
      <w:lvlText w:val="%1."/>
      <w:lvlJc w:val="left"/>
      <w:pPr>
        <w:ind w:left="1440" w:hanging="360"/>
      </w:pPr>
      <w:rPr>
        <w:rFonts w:cs="Arial" w:hint="default"/>
        <w:b/>
        <w:u w:val="singl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75BD2B2B"/>
    <w:multiLevelType w:val="hybridMultilevel"/>
    <w:tmpl w:val="6BF63F3A"/>
    <w:lvl w:ilvl="0" w:tplc="0EE019C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4"/>
  </w:num>
  <w:num w:numId="4">
    <w:abstractNumId w:val="0"/>
  </w:num>
  <w:num w:numId="5">
    <w:abstractNumId w:val="1"/>
  </w:num>
  <w:num w:numId="6">
    <w:abstractNumId w:val="5"/>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a Louie">
    <w15:presenceInfo w15:providerId="None" w15:userId="Andrea Lou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2B9A"/>
    <w:rsid w:val="000476F9"/>
    <w:rsid w:val="00083FB6"/>
    <w:rsid w:val="000C4EF4"/>
    <w:rsid w:val="000E0154"/>
    <w:rsid w:val="0014346C"/>
    <w:rsid w:val="001F2B9A"/>
    <w:rsid w:val="002C2036"/>
    <w:rsid w:val="00312CC3"/>
    <w:rsid w:val="003276BD"/>
    <w:rsid w:val="00367217"/>
    <w:rsid w:val="003E3B69"/>
    <w:rsid w:val="00420704"/>
    <w:rsid w:val="004D438C"/>
    <w:rsid w:val="005135BF"/>
    <w:rsid w:val="00673904"/>
    <w:rsid w:val="007843CA"/>
    <w:rsid w:val="00793F6E"/>
    <w:rsid w:val="007B2246"/>
    <w:rsid w:val="007B518B"/>
    <w:rsid w:val="0085496C"/>
    <w:rsid w:val="008F6B58"/>
    <w:rsid w:val="009A4FBB"/>
    <w:rsid w:val="009D53D2"/>
    <w:rsid w:val="009F28DC"/>
    <w:rsid w:val="00A64AAB"/>
    <w:rsid w:val="00A64E45"/>
    <w:rsid w:val="00A754FA"/>
    <w:rsid w:val="00AB03D3"/>
    <w:rsid w:val="00AC6546"/>
    <w:rsid w:val="00BB086E"/>
    <w:rsid w:val="00BB1D93"/>
    <w:rsid w:val="00BF20D7"/>
    <w:rsid w:val="00CA5F26"/>
    <w:rsid w:val="00D64909"/>
    <w:rsid w:val="00DE0D7F"/>
    <w:rsid w:val="00E21F88"/>
    <w:rsid w:val="00E6304E"/>
    <w:rsid w:val="00F22EF2"/>
    <w:rsid w:val="00F814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6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customStyle="1" w:styleId="legalese">
    <w:name w:val="legalese"/>
    <w:basedOn w:val="Normal"/>
    <w:rsid w:val="009F28D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F28DC"/>
    <w:rPr>
      <w:b/>
      <w:bCs/>
    </w:rPr>
  </w:style>
  <w:style w:type="paragraph" w:styleId="BalloonText">
    <w:name w:val="Balloon Text"/>
    <w:basedOn w:val="Normal"/>
    <w:link w:val="BalloonTextChar"/>
    <w:uiPriority w:val="99"/>
    <w:semiHidden/>
    <w:unhideWhenUsed/>
    <w:rsid w:val="00A64A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AAB"/>
    <w:rPr>
      <w:rFonts w:ascii="Segoe UI" w:hAnsi="Segoe UI" w:cs="Segoe UI"/>
      <w:sz w:val="18"/>
      <w:szCs w:val="18"/>
    </w:rPr>
  </w:style>
  <w:style w:type="character" w:styleId="CommentReference">
    <w:name w:val="annotation reference"/>
    <w:basedOn w:val="DefaultParagraphFont"/>
    <w:uiPriority w:val="99"/>
    <w:semiHidden/>
    <w:unhideWhenUsed/>
    <w:rsid w:val="0085496C"/>
    <w:rPr>
      <w:sz w:val="16"/>
      <w:szCs w:val="16"/>
    </w:rPr>
  </w:style>
  <w:style w:type="paragraph" w:styleId="CommentText">
    <w:name w:val="annotation text"/>
    <w:basedOn w:val="Normal"/>
    <w:link w:val="CommentTextChar"/>
    <w:uiPriority w:val="99"/>
    <w:semiHidden/>
    <w:unhideWhenUsed/>
    <w:rsid w:val="0085496C"/>
    <w:pPr>
      <w:spacing w:line="240" w:lineRule="auto"/>
    </w:pPr>
    <w:rPr>
      <w:sz w:val="20"/>
      <w:szCs w:val="20"/>
    </w:rPr>
  </w:style>
  <w:style w:type="character" w:customStyle="1" w:styleId="CommentTextChar">
    <w:name w:val="Comment Text Char"/>
    <w:basedOn w:val="DefaultParagraphFont"/>
    <w:link w:val="CommentText"/>
    <w:uiPriority w:val="99"/>
    <w:semiHidden/>
    <w:rsid w:val="0085496C"/>
    <w:rPr>
      <w:sz w:val="20"/>
      <w:szCs w:val="20"/>
    </w:rPr>
  </w:style>
  <w:style w:type="paragraph" w:styleId="CommentSubject">
    <w:name w:val="annotation subject"/>
    <w:basedOn w:val="CommentText"/>
    <w:next w:val="CommentText"/>
    <w:link w:val="CommentSubjectChar"/>
    <w:uiPriority w:val="99"/>
    <w:semiHidden/>
    <w:unhideWhenUsed/>
    <w:rsid w:val="0085496C"/>
    <w:rPr>
      <w:b/>
      <w:bCs/>
    </w:rPr>
  </w:style>
  <w:style w:type="character" w:customStyle="1" w:styleId="CommentSubjectChar">
    <w:name w:val="Comment Subject Char"/>
    <w:basedOn w:val="CommentTextChar"/>
    <w:link w:val="CommentSubject"/>
    <w:uiPriority w:val="99"/>
    <w:semiHidden/>
    <w:rsid w:val="0085496C"/>
    <w:rPr>
      <w:b/>
      <w:bCs/>
      <w:sz w:val="20"/>
      <w:szCs w:val="20"/>
    </w:rPr>
  </w:style>
  <w:style w:type="paragraph" w:styleId="ListParagraph">
    <w:name w:val="List Paragraph"/>
    <w:basedOn w:val="Normal"/>
    <w:uiPriority w:val="34"/>
    <w:qFormat/>
    <w:rsid w:val="002C2036"/>
    <w:pPr>
      <w:ind w:left="720"/>
      <w:contextualSpacing/>
    </w:pPr>
  </w:style>
  <w:style w:type="paragraph" w:styleId="Header">
    <w:name w:val="header"/>
    <w:basedOn w:val="Normal"/>
    <w:link w:val="HeaderChar"/>
    <w:uiPriority w:val="99"/>
    <w:unhideWhenUsed/>
    <w:rsid w:val="00F22EF2"/>
    <w:pPr>
      <w:tabs>
        <w:tab w:val="center" w:pos="4680"/>
        <w:tab w:val="right" w:pos="9360"/>
      </w:tabs>
      <w:spacing w:line="240" w:lineRule="auto"/>
    </w:pPr>
  </w:style>
  <w:style w:type="character" w:customStyle="1" w:styleId="HeaderChar">
    <w:name w:val="Header Char"/>
    <w:basedOn w:val="DefaultParagraphFont"/>
    <w:link w:val="Header"/>
    <w:uiPriority w:val="99"/>
    <w:rsid w:val="00F22EF2"/>
  </w:style>
  <w:style w:type="paragraph" w:styleId="Footer">
    <w:name w:val="footer"/>
    <w:basedOn w:val="Normal"/>
    <w:link w:val="FooterChar"/>
    <w:uiPriority w:val="99"/>
    <w:unhideWhenUsed/>
    <w:rsid w:val="00F22EF2"/>
    <w:pPr>
      <w:tabs>
        <w:tab w:val="center" w:pos="4680"/>
        <w:tab w:val="right" w:pos="9360"/>
      </w:tabs>
      <w:spacing w:line="240" w:lineRule="auto"/>
    </w:pPr>
  </w:style>
  <w:style w:type="character" w:customStyle="1" w:styleId="FooterChar">
    <w:name w:val="Footer Char"/>
    <w:basedOn w:val="DefaultParagraphFont"/>
    <w:link w:val="Footer"/>
    <w:uiPriority w:val="99"/>
    <w:rsid w:val="00F22E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customStyle="1" w:styleId="legalese">
    <w:name w:val="legalese"/>
    <w:basedOn w:val="Normal"/>
    <w:rsid w:val="009F28DC"/>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F28DC"/>
    <w:rPr>
      <w:b/>
      <w:bCs/>
    </w:rPr>
  </w:style>
  <w:style w:type="paragraph" w:styleId="BalloonText">
    <w:name w:val="Balloon Text"/>
    <w:basedOn w:val="Normal"/>
    <w:link w:val="BalloonTextChar"/>
    <w:uiPriority w:val="99"/>
    <w:semiHidden/>
    <w:unhideWhenUsed/>
    <w:rsid w:val="00A64A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4AAB"/>
    <w:rPr>
      <w:rFonts w:ascii="Segoe UI" w:hAnsi="Segoe UI" w:cs="Segoe UI"/>
      <w:sz w:val="18"/>
      <w:szCs w:val="18"/>
    </w:rPr>
  </w:style>
  <w:style w:type="character" w:styleId="CommentReference">
    <w:name w:val="annotation reference"/>
    <w:basedOn w:val="DefaultParagraphFont"/>
    <w:uiPriority w:val="99"/>
    <w:semiHidden/>
    <w:unhideWhenUsed/>
    <w:rsid w:val="0085496C"/>
    <w:rPr>
      <w:sz w:val="16"/>
      <w:szCs w:val="16"/>
    </w:rPr>
  </w:style>
  <w:style w:type="paragraph" w:styleId="CommentText">
    <w:name w:val="annotation text"/>
    <w:basedOn w:val="Normal"/>
    <w:link w:val="CommentTextChar"/>
    <w:uiPriority w:val="99"/>
    <w:semiHidden/>
    <w:unhideWhenUsed/>
    <w:rsid w:val="0085496C"/>
    <w:pPr>
      <w:spacing w:line="240" w:lineRule="auto"/>
    </w:pPr>
    <w:rPr>
      <w:sz w:val="20"/>
      <w:szCs w:val="20"/>
    </w:rPr>
  </w:style>
  <w:style w:type="character" w:customStyle="1" w:styleId="CommentTextChar">
    <w:name w:val="Comment Text Char"/>
    <w:basedOn w:val="DefaultParagraphFont"/>
    <w:link w:val="CommentText"/>
    <w:uiPriority w:val="99"/>
    <w:semiHidden/>
    <w:rsid w:val="0085496C"/>
    <w:rPr>
      <w:sz w:val="20"/>
      <w:szCs w:val="20"/>
    </w:rPr>
  </w:style>
  <w:style w:type="paragraph" w:styleId="CommentSubject">
    <w:name w:val="annotation subject"/>
    <w:basedOn w:val="CommentText"/>
    <w:next w:val="CommentText"/>
    <w:link w:val="CommentSubjectChar"/>
    <w:uiPriority w:val="99"/>
    <w:semiHidden/>
    <w:unhideWhenUsed/>
    <w:rsid w:val="0085496C"/>
    <w:rPr>
      <w:b/>
      <w:bCs/>
    </w:rPr>
  </w:style>
  <w:style w:type="character" w:customStyle="1" w:styleId="CommentSubjectChar">
    <w:name w:val="Comment Subject Char"/>
    <w:basedOn w:val="CommentTextChar"/>
    <w:link w:val="CommentSubject"/>
    <w:uiPriority w:val="99"/>
    <w:semiHidden/>
    <w:rsid w:val="0085496C"/>
    <w:rPr>
      <w:b/>
      <w:bCs/>
      <w:sz w:val="20"/>
      <w:szCs w:val="20"/>
    </w:rPr>
  </w:style>
  <w:style w:type="paragraph" w:styleId="ListParagraph">
    <w:name w:val="List Paragraph"/>
    <w:basedOn w:val="Normal"/>
    <w:uiPriority w:val="34"/>
    <w:qFormat/>
    <w:rsid w:val="002C2036"/>
    <w:pPr>
      <w:ind w:left="720"/>
      <w:contextualSpacing/>
    </w:pPr>
  </w:style>
  <w:style w:type="paragraph" w:styleId="Header">
    <w:name w:val="header"/>
    <w:basedOn w:val="Normal"/>
    <w:link w:val="HeaderChar"/>
    <w:uiPriority w:val="99"/>
    <w:unhideWhenUsed/>
    <w:rsid w:val="00F22EF2"/>
    <w:pPr>
      <w:tabs>
        <w:tab w:val="center" w:pos="4680"/>
        <w:tab w:val="right" w:pos="9360"/>
      </w:tabs>
      <w:spacing w:line="240" w:lineRule="auto"/>
    </w:pPr>
  </w:style>
  <w:style w:type="character" w:customStyle="1" w:styleId="HeaderChar">
    <w:name w:val="Header Char"/>
    <w:basedOn w:val="DefaultParagraphFont"/>
    <w:link w:val="Header"/>
    <w:uiPriority w:val="99"/>
    <w:rsid w:val="00F22EF2"/>
  </w:style>
  <w:style w:type="paragraph" w:styleId="Footer">
    <w:name w:val="footer"/>
    <w:basedOn w:val="Normal"/>
    <w:link w:val="FooterChar"/>
    <w:uiPriority w:val="99"/>
    <w:unhideWhenUsed/>
    <w:rsid w:val="00F22EF2"/>
    <w:pPr>
      <w:tabs>
        <w:tab w:val="center" w:pos="4680"/>
        <w:tab w:val="right" w:pos="9360"/>
      </w:tabs>
      <w:spacing w:line="240" w:lineRule="auto"/>
    </w:pPr>
  </w:style>
  <w:style w:type="character" w:customStyle="1" w:styleId="FooterChar">
    <w:name w:val="Footer Char"/>
    <w:basedOn w:val="DefaultParagraphFont"/>
    <w:link w:val="Footer"/>
    <w:uiPriority w:val="99"/>
    <w:rsid w:val="00F22E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8545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microsoft.com/office/2007/relationships/stylesWithEffects" Target="stylesWithEffect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2552</Words>
  <Characters>14551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2</cp:revision>
  <cp:lastPrinted>2017-07-25T21:24:00Z</cp:lastPrinted>
  <dcterms:created xsi:type="dcterms:W3CDTF">2017-08-22T17:25:00Z</dcterms:created>
  <dcterms:modified xsi:type="dcterms:W3CDTF">2017-08-22T17:25:00Z</dcterms:modified>
</cp:coreProperties>
</file>