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BB64C" w14:textId="77777777" w:rsidR="000C2B31" w:rsidRPr="000C2B31" w:rsidRDefault="000C2B31" w:rsidP="000C2B31">
      <w:pPr>
        <w:spacing w:after="120" w:line="288" w:lineRule="atLeast"/>
        <w:outlineLvl w:val="0"/>
        <w:rPr>
          <w:rFonts w:ascii="proxima-nova" w:eastAsia="Times New Roman" w:hAnsi="proxima-nova" w:cs="Times New Roman"/>
          <w:color w:val="222222"/>
          <w:kern w:val="36"/>
          <w:sz w:val="63"/>
          <w:szCs w:val="63"/>
          <w14:ligatures w14:val="none"/>
        </w:rPr>
      </w:pPr>
      <w:r w:rsidRPr="000C2B31">
        <w:rPr>
          <w:rFonts w:ascii="proxima-nova" w:eastAsia="Times New Roman" w:hAnsi="proxima-nova" w:cs="Times New Roman"/>
          <w:color w:val="222222"/>
          <w:kern w:val="36"/>
          <w:sz w:val="63"/>
          <w:szCs w:val="63"/>
          <w14:ligatures w14:val="none"/>
        </w:rPr>
        <w:t>AARP + Miami Dolphins</w:t>
      </w:r>
    </w:p>
    <w:p w14:paraId="620D6497" w14:textId="77777777" w:rsidR="000C2B31" w:rsidRPr="000C2B31" w:rsidRDefault="000C2B31" w:rsidP="000C2B31">
      <w:pPr>
        <w:spacing w:after="300" w:line="384" w:lineRule="atLeast"/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</w:pPr>
      <w:r w:rsidRPr="000C2B31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>AARP Foundation partnered with the Miami Dolphins to help vulnerable older adults in South Florida. We created the partnership co-brand badge, print, digital, TV ads, and swag around several meal-packing events.</w:t>
      </w:r>
    </w:p>
    <w:p w14:paraId="36D8CCAC" w14:textId="269E2B56" w:rsidR="000C2B31" w:rsidRPr="000C2B31" w:rsidRDefault="000C2B31" w:rsidP="000C2B31">
      <w:pPr>
        <w:spacing w:after="300" w:line="384" w:lineRule="atLeast"/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</w:pPr>
      <w:r w:rsidRPr="000C2B31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 xml:space="preserve">My role: </w:t>
      </w:r>
      <w:r w:rsidR="00FC6EBC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>Director of Production</w:t>
      </w:r>
      <w:r w:rsidR="00DA32E0" w:rsidRPr="00E67558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>: Jerold Williams</w:t>
      </w:r>
      <w:r w:rsidR="00DA32E0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 xml:space="preserve">. </w:t>
      </w:r>
      <w:r w:rsidRPr="000C2B31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>Art Direction/Design</w:t>
      </w:r>
      <w:r w:rsidR="008650A2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>:</w:t>
      </w:r>
      <w:r w:rsidR="00DA32E0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 xml:space="preserve"> Natalya Maltseva</w:t>
      </w:r>
      <w:r w:rsidRPr="000C2B31">
        <w:rPr>
          <w:rFonts w:ascii="proxima-nova" w:eastAsia="Times New Roman" w:hAnsi="proxima-nova" w:cs="Times New Roman"/>
          <w:color w:val="454545"/>
          <w:kern w:val="0"/>
          <w:sz w:val="23"/>
          <w:szCs w:val="23"/>
          <w14:ligatures w14:val="none"/>
        </w:rPr>
        <w:t>. Copywriters: James Patterson and Dan Sisco. Producer: David Neidlinger. Creative Director: Aaron Murphy. Animation: Elliot Lim.</w:t>
      </w:r>
    </w:p>
    <w:p w14:paraId="5602A655" w14:textId="77777777" w:rsidR="0089429A" w:rsidRDefault="0089429A"/>
    <w:sectPr w:rsidR="0089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-nova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31"/>
    <w:rsid w:val="00006B7D"/>
    <w:rsid w:val="00042863"/>
    <w:rsid w:val="000C2B31"/>
    <w:rsid w:val="00142371"/>
    <w:rsid w:val="00202AC2"/>
    <w:rsid w:val="003314B8"/>
    <w:rsid w:val="003C40DA"/>
    <w:rsid w:val="00741CB2"/>
    <w:rsid w:val="007E0DD9"/>
    <w:rsid w:val="008650A2"/>
    <w:rsid w:val="0089429A"/>
    <w:rsid w:val="00DA32E0"/>
    <w:rsid w:val="00FA7E4E"/>
    <w:rsid w:val="00F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EFFD"/>
  <w15:chartTrackingRefBased/>
  <w15:docId w15:val="{80A9C3BE-99F6-C94C-BFFE-E2161E69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Jerold Williams</dc:creator>
  <cp:keywords/>
  <dc:description/>
  <cp:lastModifiedBy>Jerold Williams</cp:lastModifiedBy>
  <cp:revision>4</cp:revision>
  <dcterms:created xsi:type="dcterms:W3CDTF">2025-05-06T16:19:00Z</dcterms:created>
  <dcterms:modified xsi:type="dcterms:W3CDTF">2025-05-06T16:27:00Z</dcterms:modified>
</cp:coreProperties>
</file>