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正确提问的益处和方法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我们生活在嘈杂混乱的世界里，这里充斥着各种各样的信息。很多人声称他们掌握的是真理，我们必须要接受，阻止我们自己琢磨到底要怎样做。我们必须要保持独立思维。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专家的话不一定可靠。我们要倾听不同领域的多方专家学者的话，一边听一边评估，整理并取舍。倾听是为了构建自己的答案。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让大脑理性思考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激发批判性思维。其包含三个维度：一是意识到一整套环环相扣的批判性问题，二是有能力在适当时机以适当方式提出并回答这些问题，三是有积极主动使用这些批判性问题的强烈渴望。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海绵式思维：大量吸收外界信息，但无法提供判断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淘金式思维：自主选择信息，积极与知识互动。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弱批判性思维：捍卫自己信念，容易犯错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强批判性思维：评判所有断言和观念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提前了解价值观能有效促进人与人之间的交流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让对话有效进行下去：抱着学习的态度，谦逊有礼，尽量弥合分歧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论题和结论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论题类型：（1）描述性论题：描述事物过去，现在，将来情况</w:t>
      </w:r>
    </w:p>
    <w:p>
      <w:pPr>
        <w:widowControl w:val="0"/>
        <w:numPr>
          <w:ilvl w:val="0"/>
          <w:numId w:val="3"/>
        </w:numPr>
        <w:ind w:left="94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规定性论题：是对是错，好与坏，该不该</w:t>
      </w:r>
    </w:p>
    <w:p>
      <w:pPr>
        <w:widowControl w:val="0"/>
        <w:numPr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寻找论题：先找结论最有效，找到结论才能客观评价。结论是作者希望你接受的信息。寻找结论可以先找指示词，如因此、表明、由此等等，或者在文章开头或结尾寻找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只有找到支撑结论的理由即证据后，才能评判该结论的价值。理由+结论=论证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理由类型：取决于论题类型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寻找理由：（1）先质疑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/>
          <w:lang w:val="en-US" w:eastAsia="zh-CN"/>
        </w:rPr>
        <w:t>（2）提示词：因为，由于，鉴于，研究显示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14371"/>
    <w:multiLevelType w:val="singleLevel"/>
    <w:tmpl w:val="B2914371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E6A3762F"/>
    <w:multiLevelType w:val="singleLevel"/>
    <w:tmpl w:val="E6A376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96EB6D"/>
    <w:multiLevelType w:val="singleLevel"/>
    <w:tmpl w:val="7396E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54D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2024-08-19T15:10:26Z</dcterms:created>
  <dc:creator>34463</dc:creator>
  <cp:lastModifiedBy>34463</cp:lastModifiedBy>
  <dcterms:modified xsi:type="dcterms:W3CDTF">2024-08-19T16:07:18Z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239D76FBB4FC438191F7506769A760FF_12</vt:lpwstr>
  </property>
</Properties>
</file>