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57225" w14:textId="3C46342C" w:rsidR="00DB47EF" w:rsidRDefault="00000000">
      <w:pPr>
        <w:spacing w:before="1200" w:after="80"/>
        <w:jc w:val="center"/>
      </w:pPr>
      <w:proofErr w:type="spellStart"/>
      <w:r>
        <w:rPr>
          <w:rFonts w:ascii="Arial" w:hAnsi="Arial"/>
          <w:b/>
          <w:color w:val="1F4E79"/>
          <w:sz w:val="44"/>
        </w:rPr>
        <w:t>Solrei</w:t>
      </w:r>
      <w:proofErr w:type="spellEnd"/>
      <w:r>
        <w:rPr>
          <w:rFonts w:ascii="Arial" w:hAnsi="Arial"/>
          <w:b/>
          <w:color w:val="1F4E79"/>
          <w:sz w:val="44"/>
        </w:rPr>
        <w:t xml:space="preserve"> CPT </w:t>
      </w:r>
      <w:r w:rsidR="00A3659C">
        <w:rPr>
          <w:rFonts w:ascii="Arial" w:hAnsi="Arial"/>
          <w:b/>
          <w:color w:val="1F4E79"/>
          <w:sz w:val="44"/>
        </w:rPr>
        <w:t>Dashboard</w:t>
      </w:r>
      <w:r>
        <w:rPr>
          <w:rFonts w:ascii="Arial" w:hAnsi="Arial"/>
          <w:b/>
          <w:color w:val="1F4E79"/>
          <w:sz w:val="44"/>
        </w:rPr>
        <w:t xml:space="preserve"> Helper</w:t>
      </w:r>
    </w:p>
    <w:p w14:paraId="15B8B68F" w14:textId="77777777" w:rsidR="00DB47EF" w:rsidRDefault="00000000">
      <w:pPr>
        <w:spacing w:after="40"/>
        <w:jc w:val="center"/>
      </w:pPr>
      <w:r>
        <w:rPr>
          <w:rFonts w:ascii="Arial" w:hAnsi="Arial"/>
          <w:b/>
          <w:color w:val="0070C0"/>
          <w:sz w:val="32"/>
        </w:rPr>
        <w:t>Administrator Manual</w:t>
      </w:r>
    </w:p>
    <w:p w14:paraId="6A403981" w14:textId="77777777" w:rsidR="00DB47EF" w:rsidRDefault="00000000">
      <w:pPr>
        <w:spacing w:after="800"/>
        <w:jc w:val="center"/>
      </w:pPr>
      <w:r>
        <w:rPr>
          <w:rFonts w:ascii="Arial" w:hAnsi="Arial"/>
          <w:color w:val="666666"/>
          <w:sz w:val="20"/>
        </w:rPr>
        <w:t>Version 2.0  ·  May 2026</w:t>
      </w:r>
    </w:p>
    <w:p w14:paraId="3CEAF47D" w14:textId="77777777" w:rsidR="00DB47EF" w:rsidRDefault="00000000">
      <w:pPr>
        <w:spacing w:after="80"/>
        <w:jc w:val="center"/>
      </w:pPr>
      <w:r>
        <w:rPr>
          <w:rFonts w:ascii="Arial" w:hAnsi="Arial"/>
          <w:color w:val="444444"/>
          <w:sz w:val="20"/>
        </w:rPr>
        <w:t>For: Dean Pedersen  ·  Solrei Behavioral Health, Inc.</w:t>
      </w:r>
    </w:p>
    <w:p w14:paraId="1CB22519" w14:textId="77777777" w:rsidR="00DB47EF" w:rsidRDefault="00000000">
      <w:r>
        <w:br w:type="page"/>
      </w:r>
    </w:p>
    <w:p w14:paraId="7945E0B5" w14:textId="77777777" w:rsidR="00DB47EF" w:rsidRDefault="00000000">
      <w:pPr>
        <w:pBdr>
          <w:bottom w:val="single" w:sz="6" w:space="4" w:color="1F4E79"/>
        </w:pBdr>
        <w:spacing w:before="400" w:after="80"/>
      </w:pPr>
      <w:r>
        <w:rPr>
          <w:rFonts w:ascii="Arial" w:hAnsi="Arial"/>
          <w:b/>
          <w:color w:val="1F4E79"/>
          <w:sz w:val="28"/>
        </w:rPr>
        <w:lastRenderedPageBreak/>
        <w:t>SECTION 1 — What Is This Tool?</w:t>
      </w:r>
    </w:p>
    <w:p w14:paraId="08CA7B8A" w14:textId="616F4E38" w:rsidR="00DB47EF" w:rsidRDefault="00000000">
      <w:pPr>
        <w:spacing w:after="120"/>
      </w:pPr>
      <w:r>
        <w:rPr>
          <w:rFonts w:ascii="Arial" w:hAnsi="Arial"/>
          <w:color w:val="444444"/>
          <w:sz w:val="20"/>
        </w:rPr>
        <w:t xml:space="preserve">The </w:t>
      </w:r>
      <w:proofErr w:type="spellStart"/>
      <w:r>
        <w:rPr>
          <w:rFonts w:ascii="Arial" w:hAnsi="Arial"/>
          <w:color w:val="444444"/>
          <w:sz w:val="20"/>
        </w:rPr>
        <w:t>Solrei</w:t>
      </w:r>
      <w:proofErr w:type="spellEnd"/>
      <w:r>
        <w:rPr>
          <w:rFonts w:ascii="Arial" w:hAnsi="Arial"/>
          <w:color w:val="444444"/>
          <w:sz w:val="20"/>
        </w:rPr>
        <w:t xml:space="preserve"> CPT </w:t>
      </w:r>
      <w:r w:rsidR="00A3659C">
        <w:rPr>
          <w:rFonts w:ascii="Arial" w:hAnsi="Arial"/>
          <w:color w:val="444444"/>
          <w:sz w:val="20"/>
        </w:rPr>
        <w:t xml:space="preserve">Dashboard </w:t>
      </w:r>
      <w:r>
        <w:rPr>
          <w:rFonts w:ascii="Arial" w:hAnsi="Arial"/>
          <w:color w:val="444444"/>
          <w:sz w:val="20"/>
        </w:rPr>
        <w:t>is a web-based internal tool that compares our contracted payer rates against Medicare 2026 benchmark rates across all 23 states where Solrei has licensed providers. It shows exactly which insurance companies are underpaying us, by how much, and estimates the annual revenue impact — so we know which contracts to prioritize in negotiations.</w:t>
      </w:r>
    </w:p>
    <w:p w14:paraId="5AF2134E" w14:textId="77777777" w:rsidR="00DB47EF" w:rsidRDefault="00DB47EF">
      <w:pPr>
        <w:spacing w:after="40"/>
      </w:pPr>
    </w:p>
    <w:p w14:paraId="13DB7DB1" w14:textId="77777777" w:rsidR="00DB47EF" w:rsidRDefault="00000000">
      <w:pPr>
        <w:spacing w:after="120"/>
      </w:pPr>
      <w:r>
        <w:rPr>
          <w:rFonts w:ascii="Arial" w:hAnsi="Arial"/>
          <w:color w:val="444444"/>
          <w:sz w:val="20"/>
        </w:rPr>
        <w:t>The tool runs entirely on Dean’s iMac. No patient data is involved and no data is sent to the internet — it is our private database.</w:t>
      </w:r>
    </w:p>
    <w:p w14:paraId="6671A76C" w14:textId="77777777" w:rsidR="00DB47EF" w:rsidRDefault="00000000">
      <w:pPr>
        <w:pBdr>
          <w:bottom w:val="single" w:sz="6" w:space="4" w:color="1F4E79"/>
        </w:pBdr>
        <w:spacing w:before="400" w:after="80"/>
      </w:pPr>
      <w:r>
        <w:rPr>
          <w:rFonts w:ascii="Arial" w:hAnsi="Arial"/>
          <w:b/>
          <w:color w:val="1F4E79"/>
          <w:sz w:val="28"/>
        </w:rPr>
        <w:t>SECTION 2 — How It Works (The Big Picture)</w:t>
      </w:r>
    </w:p>
    <w:p w14:paraId="3130B5F3" w14:textId="77777777" w:rsidR="00DB47EF" w:rsidRDefault="00000000">
      <w:pPr>
        <w:spacing w:after="120"/>
      </w:pPr>
      <w:r>
        <w:rPr>
          <w:rFonts w:ascii="Arial" w:hAnsi="Arial"/>
          <w:color w:val="444444"/>
          <w:sz w:val="20"/>
        </w:rPr>
        <w:t>The system has four layers:</w:t>
      </w:r>
    </w:p>
    <w:p w14:paraId="34C0EB58" w14:textId="77777777" w:rsidR="00DB47EF" w:rsidRDefault="00000000">
      <w:pPr>
        <w:pStyle w:val="ListBullet"/>
        <w:spacing w:after="60"/>
      </w:pPr>
      <w:r>
        <w:rPr>
          <w:rFonts w:ascii="Arial" w:hAnsi="Arial"/>
          <w:b/>
          <w:color w:val="262626"/>
          <w:sz w:val="20"/>
        </w:rPr>
        <w:t xml:space="preserve">Layer 1:  </w:t>
      </w:r>
      <w:r>
        <w:rPr>
          <w:rFonts w:ascii="Arial" w:hAnsi="Arial"/>
          <w:color w:val="444444"/>
          <w:sz w:val="20"/>
        </w:rPr>
        <w:t>PostgreSQL database (solrei_cpt) — stores all rates, payer contracts, Medicare benchmarks, and intermediary rates. The source of truth.</w:t>
      </w:r>
    </w:p>
    <w:p w14:paraId="68114E0E" w14:textId="77777777" w:rsidR="00DB47EF" w:rsidRDefault="00000000">
      <w:pPr>
        <w:pStyle w:val="ListBullet"/>
        <w:spacing w:after="60"/>
      </w:pPr>
      <w:r>
        <w:rPr>
          <w:rFonts w:ascii="Arial" w:hAnsi="Arial"/>
          <w:b/>
          <w:color w:val="262626"/>
          <w:sz w:val="20"/>
        </w:rPr>
        <w:t xml:space="preserve">Layer 2:  </w:t>
      </w:r>
      <w:r>
        <w:rPr>
          <w:rFonts w:ascii="Arial" w:hAnsi="Arial"/>
          <w:color w:val="444444"/>
          <w:sz w:val="20"/>
        </w:rPr>
        <w:t>FastAPI backend — a local web server (uvicorn) that reads from the database and serves data to the dashboard.</w:t>
      </w:r>
    </w:p>
    <w:p w14:paraId="7AEC6D0A" w14:textId="77777777" w:rsidR="00DB47EF" w:rsidRDefault="00000000">
      <w:pPr>
        <w:pStyle w:val="ListBullet"/>
        <w:spacing w:after="60"/>
      </w:pPr>
      <w:r>
        <w:rPr>
          <w:rFonts w:ascii="Arial" w:hAnsi="Arial"/>
          <w:b/>
          <w:color w:val="262626"/>
          <w:sz w:val="20"/>
        </w:rPr>
        <w:t xml:space="preserve">Layer 3:  </w:t>
      </w:r>
      <w:r>
        <w:rPr>
          <w:rFonts w:ascii="Arial" w:hAnsi="Arial"/>
          <w:color w:val="444444"/>
          <w:sz w:val="20"/>
        </w:rPr>
        <w:t>Dashboard (dashboard.html) — the visual interface your team opens in a browser to compare rates and identify negotiation opportunities.</w:t>
      </w:r>
    </w:p>
    <w:p w14:paraId="5B1FFF6F" w14:textId="77777777" w:rsidR="00DB47EF" w:rsidRDefault="00000000">
      <w:pPr>
        <w:pStyle w:val="ListBullet"/>
        <w:spacing w:after="60"/>
      </w:pPr>
      <w:r>
        <w:rPr>
          <w:rFonts w:ascii="Arial" w:hAnsi="Arial"/>
          <w:b/>
          <w:color w:val="262626"/>
          <w:sz w:val="20"/>
        </w:rPr>
        <w:t xml:space="preserve">Layer 4:  </w:t>
      </w:r>
      <w:r>
        <w:rPr>
          <w:rFonts w:ascii="Arial" w:hAnsi="Arial"/>
          <w:color w:val="444444"/>
          <w:sz w:val="20"/>
        </w:rPr>
        <w:t>Google Sheets Rate Pipeline — office staff maintain rates in a MASTER Google Sheet. Those rates sync to a SLAVE sheet, which exports as CSV for upload to the database. See Section 5.3.</w:t>
      </w:r>
    </w:p>
    <w:p w14:paraId="75972741" w14:textId="77777777" w:rsidR="00DB47EF" w:rsidRDefault="00DB47EF">
      <w:pPr>
        <w:spacing w:after="40"/>
      </w:pPr>
    </w:p>
    <w:p w14:paraId="42C9D1F6" w14:textId="77777777" w:rsidR="00DB47EF" w:rsidRDefault="00000000">
      <w:pPr>
        <w:spacing w:after="120"/>
      </w:pPr>
      <w:r>
        <w:rPr>
          <w:rFonts w:ascii="Arial" w:hAnsi="Arial"/>
          <w:color w:val="444444"/>
          <w:sz w:val="20"/>
        </w:rPr>
        <w:t>Dashboard URL (accessible from any device on the same network):</w:t>
      </w:r>
    </w:p>
    <w:p w14:paraId="5388B30B" w14:textId="77777777" w:rsidR="00DB47EF" w:rsidRDefault="00000000">
      <w:pPr>
        <w:shd w:val="clear" w:color="auto" w:fill="EEF4FB"/>
        <w:spacing w:before="40" w:after="40"/>
        <w:ind w:left="432"/>
      </w:pPr>
      <w:r>
        <w:rPr>
          <w:rFonts w:ascii="Courier New" w:hAnsi="Courier New"/>
          <w:color w:val="004080"/>
          <w:sz w:val="18"/>
        </w:rPr>
        <w:t>http://192.168.86.217:8000/dashboard</w:t>
      </w:r>
    </w:p>
    <w:p w14:paraId="3E497D52" w14:textId="77777777" w:rsidR="00DB47EF" w:rsidRDefault="00000000">
      <w:pPr>
        <w:pBdr>
          <w:bottom w:val="single" w:sz="6" w:space="4" w:color="1F4E79"/>
        </w:pBdr>
        <w:spacing w:before="400" w:after="80"/>
      </w:pPr>
      <w:r>
        <w:rPr>
          <w:rFonts w:ascii="Arial" w:hAnsi="Arial"/>
          <w:b/>
          <w:color w:val="1F4E79"/>
          <w:sz w:val="28"/>
        </w:rPr>
        <w:t>SECTION 3 — Starting &amp; Stopping the Tool</w:t>
      </w:r>
    </w:p>
    <w:p w14:paraId="245981D7" w14:textId="77777777" w:rsidR="00DB47EF" w:rsidRDefault="00000000">
      <w:pPr>
        <w:spacing w:after="120"/>
      </w:pPr>
      <w:r>
        <w:rPr>
          <w:rFonts w:ascii="Arial" w:hAnsi="Arial"/>
          <w:color w:val="444444"/>
          <w:sz w:val="20"/>
        </w:rPr>
        <w:t>The tool only runs when uvicorn is active. Think of it as flipping the power switch.</w:t>
      </w:r>
    </w:p>
    <w:p w14:paraId="18D6E0C9" w14:textId="77777777" w:rsidR="00DB47EF" w:rsidRDefault="00000000">
      <w:pPr>
        <w:spacing w:before="240" w:after="60"/>
      </w:pPr>
      <w:r>
        <w:rPr>
          <w:rFonts w:ascii="Arial" w:hAnsi="Arial"/>
          <w:b/>
          <w:color w:val="0070C0"/>
        </w:rPr>
        <w:t>Start the Server</w:t>
      </w:r>
    </w:p>
    <w:p w14:paraId="067A4408" w14:textId="77777777" w:rsidR="00DB47EF" w:rsidRDefault="00000000">
      <w:pPr>
        <w:spacing w:after="120"/>
      </w:pPr>
      <w:r>
        <w:rPr>
          <w:rFonts w:ascii="Arial" w:hAnsi="Arial"/>
          <w:color w:val="444444"/>
          <w:sz w:val="20"/>
        </w:rPr>
        <w:t>Open Terminal, navigate to the project folder, and run:</w:t>
      </w:r>
    </w:p>
    <w:p w14:paraId="1B90A58D" w14:textId="424B1167" w:rsidR="00DB47EF" w:rsidRDefault="00000000">
      <w:pPr>
        <w:shd w:val="clear" w:color="auto" w:fill="EEF4FB"/>
        <w:spacing w:before="40" w:after="40"/>
        <w:ind w:left="432"/>
      </w:pPr>
      <w:r>
        <w:rPr>
          <w:rFonts w:ascii="Courier New" w:hAnsi="Courier New"/>
          <w:color w:val="004080"/>
          <w:sz w:val="18"/>
        </w:rPr>
        <w:t>cd "/Users/</w:t>
      </w:r>
      <w:proofErr w:type="spellStart"/>
      <w:r>
        <w:rPr>
          <w:rFonts w:ascii="Courier New" w:hAnsi="Courier New"/>
          <w:color w:val="004080"/>
          <w:sz w:val="18"/>
        </w:rPr>
        <w:t>deanpedersen</w:t>
      </w:r>
      <w:proofErr w:type="spellEnd"/>
      <w:r>
        <w:rPr>
          <w:rFonts w:ascii="Courier New" w:hAnsi="Courier New"/>
          <w:color w:val="004080"/>
          <w:sz w:val="18"/>
        </w:rPr>
        <w:t>/Projects/</w:t>
      </w:r>
      <w:proofErr w:type="spellStart"/>
      <w:r>
        <w:rPr>
          <w:rFonts w:ascii="Courier New" w:hAnsi="Courier New"/>
          <w:color w:val="004080"/>
          <w:sz w:val="18"/>
        </w:rPr>
        <w:t>solrei</w:t>
      </w:r>
      <w:proofErr w:type="spellEnd"/>
      <w:r>
        <w:rPr>
          <w:rFonts w:ascii="Courier New" w:hAnsi="Courier New"/>
          <w:color w:val="004080"/>
          <w:sz w:val="18"/>
        </w:rPr>
        <w:t>/PROJECT - ACTIVE/</w:t>
      </w:r>
      <w:r w:rsidR="00A3659C" w:rsidRPr="00A3659C">
        <w:t xml:space="preserve"> </w:t>
      </w:r>
      <w:proofErr w:type="spellStart"/>
      <w:r w:rsidR="00A3659C" w:rsidRPr="00A3659C">
        <w:rPr>
          <w:rFonts w:ascii="Courier New" w:hAnsi="Courier New"/>
          <w:color w:val="004080"/>
          <w:sz w:val="18"/>
        </w:rPr>
        <w:t>CPT_Dashboard</w:t>
      </w:r>
      <w:proofErr w:type="spellEnd"/>
      <w:r>
        <w:rPr>
          <w:rFonts w:ascii="Courier New" w:hAnsi="Courier New"/>
          <w:color w:val="004080"/>
          <w:sz w:val="18"/>
        </w:rPr>
        <w:t>"</w:t>
      </w:r>
    </w:p>
    <w:p w14:paraId="172BC002" w14:textId="77777777" w:rsidR="00DB47EF" w:rsidRDefault="00000000">
      <w:pPr>
        <w:shd w:val="clear" w:color="auto" w:fill="EEF4FB"/>
        <w:spacing w:before="40" w:after="40"/>
        <w:ind w:left="432"/>
      </w:pPr>
      <w:r>
        <w:rPr>
          <w:rFonts w:ascii="Courier New" w:hAnsi="Courier New"/>
          <w:color w:val="004080"/>
          <w:sz w:val="18"/>
        </w:rPr>
        <w:t>uvicorn backend.main:app --reload --host 0.0.0.0 --port 8000</w:t>
      </w:r>
    </w:p>
    <w:p w14:paraId="0471BF88" w14:textId="77777777" w:rsidR="00DB47EF" w:rsidRDefault="00000000">
      <w:pPr>
        <w:spacing w:after="120"/>
      </w:pPr>
      <w:r>
        <w:rPr>
          <w:rFonts w:ascii="Arial" w:hAnsi="Arial"/>
          <w:color w:val="444444"/>
          <w:sz w:val="20"/>
        </w:rPr>
        <w:t>You should see:  INFO: Uvicorn running on http://0.0.0.0:8000</w:t>
      </w:r>
    </w:p>
    <w:p w14:paraId="1ACD7DBB" w14:textId="77777777" w:rsidR="00DB47EF" w:rsidRDefault="00000000">
      <w:pPr>
        <w:spacing w:after="120"/>
      </w:pPr>
      <w:r>
        <w:rPr>
          <w:rFonts w:ascii="Arial" w:hAnsi="Arial"/>
          <w:color w:val="444444"/>
          <w:sz w:val="20"/>
        </w:rPr>
        <w:t>Then open a browser and go to:  http://192.168.86.217:8000/dashboard</w:t>
      </w:r>
    </w:p>
    <w:p w14:paraId="585D20AF" w14:textId="77777777" w:rsidR="00DB47EF" w:rsidRDefault="00000000">
      <w:pPr>
        <w:spacing w:before="240" w:after="60"/>
      </w:pPr>
      <w:r>
        <w:rPr>
          <w:rFonts w:ascii="Arial" w:hAnsi="Arial"/>
          <w:b/>
          <w:color w:val="0070C0"/>
        </w:rPr>
        <w:t>Stop the Server</w:t>
      </w:r>
    </w:p>
    <w:p w14:paraId="07BBCACB" w14:textId="77777777" w:rsidR="00DB47EF" w:rsidRDefault="00000000">
      <w:pPr>
        <w:spacing w:after="120"/>
      </w:pPr>
      <w:r>
        <w:rPr>
          <w:rFonts w:ascii="Arial" w:hAnsi="Arial"/>
          <w:color w:val="444444"/>
          <w:sz w:val="20"/>
        </w:rPr>
        <w:t>In the Terminal window where uvicorn is running, press:</w:t>
      </w:r>
    </w:p>
    <w:p w14:paraId="4A5F92D4" w14:textId="77777777" w:rsidR="00DB47EF" w:rsidRDefault="00000000">
      <w:pPr>
        <w:shd w:val="clear" w:color="auto" w:fill="EEF4FB"/>
        <w:spacing w:before="40" w:after="40"/>
        <w:ind w:left="432"/>
      </w:pPr>
      <w:r>
        <w:rPr>
          <w:rFonts w:ascii="Courier New" w:hAnsi="Courier New"/>
          <w:color w:val="004080"/>
          <w:sz w:val="18"/>
        </w:rPr>
        <w:t>Control + C</w:t>
      </w:r>
    </w:p>
    <w:p w14:paraId="4F90BAFD" w14:textId="77777777" w:rsidR="00DB47EF" w:rsidRDefault="00000000">
      <w:pPr>
        <w:spacing w:before="240" w:after="60"/>
      </w:pPr>
      <w:r>
        <w:rPr>
          <w:rFonts w:ascii="Arial" w:hAnsi="Arial"/>
          <w:b/>
          <w:color w:val="0070C0"/>
        </w:rPr>
        <w:t>Restart After Making Changes</w:t>
      </w:r>
    </w:p>
    <w:p w14:paraId="7E624BEE" w14:textId="77777777" w:rsidR="00DB47EF" w:rsidRDefault="00000000">
      <w:pPr>
        <w:shd w:val="clear" w:color="auto" w:fill="EEF4FB"/>
        <w:spacing w:before="40" w:after="40"/>
        <w:ind w:left="432"/>
      </w:pPr>
      <w:r>
        <w:rPr>
          <w:rFonts w:ascii="Courier New" w:hAnsi="Courier New"/>
          <w:color w:val="004080"/>
          <w:sz w:val="18"/>
        </w:rPr>
        <w:t>pkill -f uvicorn</w:t>
      </w:r>
    </w:p>
    <w:p w14:paraId="1C07E95E" w14:textId="77777777" w:rsidR="00DB47EF" w:rsidRDefault="00000000">
      <w:pPr>
        <w:spacing w:after="120"/>
      </w:pPr>
      <w:r>
        <w:rPr>
          <w:rFonts w:ascii="Arial" w:hAnsi="Arial"/>
          <w:color w:val="444444"/>
          <w:sz w:val="20"/>
        </w:rPr>
        <w:lastRenderedPageBreak/>
        <w:t>Wait 2 seconds, then run the start command again.</w:t>
      </w:r>
    </w:p>
    <w:p w14:paraId="76907105" w14:textId="77777777" w:rsidR="00DB47EF" w:rsidRDefault="00000000">
      <w:pPr>
        <w:spacing w:after="120"/>
      </w:pPr>
      <w:r>
        <w:rPr>
          <w:rFonts w:ascii="Arial" w:hAnsi="Arial"/>
          <w:color w:val="444444"/>
          <w:sz w:val="20"/>
        </w:rPr>
        <w:t>If you see "Address already in use," force-clear port 8000 first:</w:t>
      </w:r>
    </w:p>
    <w:p w14:paraId="1E4CBDA9" w14:textId="77777777" w:rsidR="00DB47EF" w:rsidRDefault="00000000">
      <w:pPr>
        <w:shd w:val="clear" w:color="auto" w:fill="EEF4FB"/>
        <w:spacing w:before="40" w:after="40"/>
        <w:ind w:left="432"/>
      </w:pPr>
      <w:r>
        <w:rPr>
          <w:rFonts w:ascii="Courier New" w:hAnsi="Courier New"/>
          <w:color w:val="004080"/>
          <w:sz w:val="18"/>
        </w:rPr>
        <w:t>lsof -ti:8000 | xargs kill -9</w:t>
      </w:r>
    </w:p>
    <w:p w14:paraId="0114C501" w14:textId="77777777" w:rsidR="00DB47EF" w:rsidRDefault="00000000">
      <w:pPr>
        <w:spacing w:before="240" w:after="60"/>
      </w:pPr>
      <w:r>
        <w:rPr>
          <w:rFonts w:ascii="Arial" w:hAnsi="Arial"/>
          <w:b/>
          <w:color w:val="0070C0"/>
        </w:rPr>
        <w:t>Run in Background (Persistent — Optional)</w:t>
      </w:r>
    </w:p>
    <w:p w14:paraId="14D66B37" w14:textId="77777777" w:rsidR="00DB47EF" w:rsidRDefault="00000000">
      <w:pPr>
        <w:spacing w:after="120"/>
      </w:pPr>
      <w:r>
        <w:rPr>
          <w:rFonts w:ascii="Arial" w:hAnsi="Arial"/>
          <w:color w:val="444444"/>
          <w:sz w:val="20"/>
        </w:rPr>
        <w:t>To keep the dashboard available without leaving a terminal window open:</w:t>
      </w:r>
    </w:p>
    <w:p w14:paraId="00DBEB23" w14:textId="1A056EAF" w:rsidR="00DB47EF" w:rsidRDefault="00000000">
      <w:pPr>
        <w:shd w:val="clear" w:color="auto" w:fill="EEF4FB"/>
        <w:spacing w:before="40" w:after="40"/>
        <w:ind w:left="432"/>
      </w:pPr>
      <w:r>
        <w:rPr>
          <w:rFonts w:ascii="Courier New" w:hAnsi="Courier New"/>
          <w:color w:val="004080"/>
          <w:sz w:val="18"/>
        </w:rPr>
        <w:t>cd "/Users/</w:t>
      </w:r>
      <w:proofErr w:type="spellStart"/>
      <w:r>
        <w:rPr>
          <w:rFonts w:ascii="Courier New" w:hAnsi="Courier New"/>
          <w:color w:val="004080"/>
          <w:sz w:val="18"/>
        </w:rPr>
        <w:t>deanpedersen</w:t>
      </w:r>
      <w:proofErr w:type="spellEnd"/>
      <w:r>
        <w:rPr>
          <w:rFonts w:ascii="Courier New" w:hAnsi="Courier New"/>
          <w:color w:val="004080"/>
          <w:sz w:val="18"/>
        </w:rPr>
        <w:t>/Projects/</w:t>
      </w:r>
      <w:proofErr w:type="spellStart"/>
      <w:r>
        <w:rPr>
          <w:rFonts w:ascii="Courier New" w:hAnsi="Courier New"/>
          <w:color w:val="004080"/>
          <w:sz w:val="18"/>
        </w:rPr>
        <w:t>solrei</w:t>
      </w:r>
      <w:proofErr w:type="spellEnd"/>
      <w:r>
        <w:rPr>
          <w:rFonts w:ascii="Courier New" w:hAnsi="Courier New"/>
          <w:color w:val="004080"/>
          <w:sz w:val="18"/>
        </w:rPr>
        <w:t>/PROJECT - ACTIVE/</w:t>
      </w:r>
      <w:r w:rsidR="00A3659C" w:rsidRPr="00A3659C">
        <w:t xml:space="preserve"> </w:t>
      </w:r>
      <w:proofErr w:type="spellStart"/>
      <w:r w:rsidR="00A3659C" w:rsidRPr="00A3659C">
        <w:rPr>
          <w:rFonts w:ascii="Courier New" w:hAnsi="Courier New"/>
          <w:color w:val="004080"/>
          <w:sz w:val="18"/>
        </w:rPr>
        <w:t>CPT_Dashboard</w:t>
      </w:r>
      <w:proofErr w:type="spellEnd"/>
      <w:r>
        <w:rPr>
          <w:rFonts w:ascii="Courier New" w:hAnsi="Courier New"/>
          <w:color w:val="004080"/>
          <w:sz w:val="18"/>
        </w:rPr>
        <w:t>"</w:t>
      </w:r>
    </w:p>
    <w:p w14:paraId="0FD847A4" w14:textId="77777777" w:rsidR="00DB47EF" w:rsidRDefault="00000000">
      <w:pPr>
        <w:shd w:val="clear" w:color="auto" w:fill="EEF4FB"/>
        <w:spacing w:before="40" w:after="40"/>
        <w:ind w:left="432"/>
      </w:pPr>
      <w:r>
        <w:rPr>
          <w:rFonts w:ascii="Courier New" w:hAnsi="Courier New"/>
          <w:color w:val="004080"/>
          <w:sz w:val="18"/>
        </w:rPr>
        <w:t>nohup uvicorn backend.main:app --host 0.0.0.0 --port 8000 &gt; uvicorn.log 2&gt;&amp;1 &amp;</w:t>
      </w:r>
    </w:p>
    <w:p w14:paraId="774116F6" w14:textId="77777777" w:rsidR="00DB47EF" w:rsidRDefault="00000000">
      <w:pPr>
        <w:spacing w:after="120"/>
      </w:pPr>
      <w:r>
        <w:rPr>
          <w:rFonts w:ascii="Arial" w:hAnsi="Arial"/>
          <w:color w:val="444444"/>
          <w:sz w:val="20"/>
        </w:rPr>
        <w:t>To stop the background process:</w:t>
      </w:r>
    </w:p>
    <w:p w14:paraId="171AC7CB" w14:textId="77777777" w:rsidR="00DB47EF" w:rsidRDefault="00000000">
      <w:pPr>
        <w:shd w:val="clear" w:color="auto" w:fill="EEF4FB"/>
        <w:spacing w:before="40" w:after="40"/>
        <w:ind w:left="432"/>
      </w:pPr>
      <w:r>
        <w:rPr>
          <w:rFonts w:ascii="Courier New" w:hAnsi="Courier New"/>
          <w:color w:val="004080"/>
          <w:sz w:val="18"/>
        </w:rPr>
        <w:t>pkill -f "uvicorn backend.main"</w:t>
      </w:r>
    </w:p>
    <w:p w14:paraId="796F63ED" w14:textId="77777777" w:rsidR="00DB47EF" w:rsidRDefault="00000000">
      <w:pPr>
        <w:shd w:val="clear" w:color="auto" w:fill="FFF8E1"/>
        <w:spacing w:before="80" w:after="120"/>
        <w:ind w:left="288"/>
      </w:pPr>
      <w:r>
        <w:rPr>
          <w:rFonts w:ascii="Arial" w:hAnsi="Arial"/>
          <w:color w:val="403000"/>
          <w:sz w:val="19"/>
        </w:rPr>
        <w:t>⚡ Tip: When running in the background, drop --reload for a lighter footprint. The --reload flag auto-restarts on file changes, which is great during development but unnecessary for daily use.</w:t>
      </w:r>
    </w:p>
    <w:p w14:paraId="4159693E" w14:textId="77777777" w:rsidR="00DB47EF" w:rsidRDefault="00000000">
      <w:pPr>
        <w:pBdr>
          <w:bottom w:val="single" w:sz="6" w:space="4" w:color="1F4E79"/>
        </w:pBdr>
        <w:spacing w:before="400" w:after="80"/>
      </w:pPr>
      <w:r>
        <w:rPr>
          <w:rFonts w:ascii="Arial" w:hAnsi="Arial"/>
          <w:b/>
          <w:color w:val="1F4E79"/>
          <w:sz w:val="28"/>
        </w:rPr>
        <w:t>SECTION 4 — LAN Access (Other Devices on the Network)</w:t>
      </w:r>
    </w:p>
    <w:p w14:paraId="1E2749D0" w14:textId="77777777" w:rsidR="00DB47EF" w:rsidRDefault="00000000">
      <w:pPr>
        <w:spacing w:after="120"/>
      </w:pPr>
      <w:r>
        <w:rPr>
          <w:rFonts w:ascii="Arial" w:hAnsi="Arial"/>
          <w:color w:val="444444"/>
          <w:sz w:val="20"/>
        </w:rPr>
        <w:t>The server is already configured for LAN access. Any device on the same Wi-Fi can reach the dashboard — no installation needed.</w:t>
      </w:r>
    </w:p>
    <w:p w14:paraId="644785AE" w14:textId="77777777" w:rsidR="00DB47EF" w:rsidRDefault="00000000">
      <w:pPr>
        <w:spacing w:after="120"/>
      </w:pPr>
      <w:r>
        <w:rPr>
          <w:rFonts w:ascii="Arial" w:hAnsi="Arial"/>
          <w:color w:val="444444"/>
          <w:sz w:val="20"/>
        </w:rPr>
        <w:t>Open a browser on any Mac, PC, or iPad on the same network and go to:</w:t>
      </w:r>
    </w:p>
    <w:p w14:paraId="26E04B3D" w14:textId="77777777" w:rsidR="00DB47EF" w:rsidRDefault="00000000">
      <w:pPr>
        <w:shd w:val="clear" w:color="auto" w:fill="EEF4FB"/>
        <w:spacing w:before="40" w:after="40"/>
        <w:ind w:left="432"/>
      </w:pPr>
      <w:r>
        <w:rPr>
          <w:rFonts w:ascii="Courier New" w:hAnsi="Courier New"/>
          <w:color w:val="004080"/>
          <w:sz w:val="18"/>
        </w:rPr>
        <w:t>http://192.168.86.217:8000/dashboard</w:t>
      </w:r>
    </w:p>
    <w:p w14:paraId="05B333A3" w14:textId="77777777" w:rsidR="00DB47EF" w:rsidRDefault="00DB47EF">
      <w:pPr>
        <w:spacing w:after="40"/>
      </w:pPr>
    </w:p>
    <w:p w14:paraId="46D0AAD6" w14:textId="77777777" w:rsidR="00DB47EF" w:rsidRDefault="00000000">
      <w:pPr>
        <w:spacing w:before="240" w:after="60"/>
      </w:pPr>
      <w:r>
        <w:rPr>
          <w:rFonts w:ascii="Arial" w:hAnsi="Arial"/>
          <w:b/>
          <w:color w:val="0070C0"/>
        </w:rPr>
        <w:t>Firewall Troubleshooting (if other devices can’t connect)</w:t>
      </w:r>
    </w:p>
    <w:p w14:paraId="4E36BD8A" w14:textId="77777777" w:rsidR="00DB47EF" w:rsidRDefault="00000000">
      <w:pPr>
        <w:pStyle w:val="ListNumber"/>
        <w:spacing w:after="60"/>
      </w:pPr>
      <w:r>
        <w:rPr>
          <w:rFonts w:ascii="Arial" w:hAnsi="Arial"/>
          <w:color w:val="444444"/>
          <w:sz w:val="20"/>
        </w:rPr>
        <w:t>Open System Settings → Network → Firewall</w:t>
      </w:r>
    </w:p>
    <w:p w14:paraId="25124342" w14:textId="77777777" w:rsidR="00DB47EF" w:rsidRDefault="00000000">
      <w:pPr>
        <w:pStyle w:val="ListNumber"/>
        <w:spacing w:after="60"/>
      </w:pPr>
      <w:r>
        <w:rPr>
          <w:rFonts w:ascii="Arial" w:hAnsi="Arial"/>
          <w:color w:val="444444"/>
          <w:sz w:val="20"/>
        </w:rPr>
        <w:t>If the firewall is Off — skip this, something else is blocking it</w:t>
      </w:r>
    </w:p>
    <w:p w14:paraId="48AAF293" w14:textId="77777777" w:rsidR="00DB47EF" w:rsidRDefault="00000000">
      <w:pPr>
        <w:pStyle w:val="ListNumber"/>
        <w:spacing w:after="60"/>
      </w:pPr>
      <w:r>
        <w:rPr>
          <w:rFonts w:ascii="Arial" w:hAnsi="Arial"/>
          <w:color w:val="444444"/>
          <w:sz w:val="20"/>
        </w:rPr>
        <w:t>If On, click Options… and check for “Block all incoming connections”</w:t>
      </w:r>
    </w:p>
    <w:p w14:paraId="6128C2B3" w14:textId="77777777" w:rsidR="00DB47EF" w:rsidRDefault="00000000">
      <w:pPr>
        <w:pStyle w:val="ListNumber"/>
        <w:spacing w:after="60"/>
      </w:pPr>
      <w:r>
        <w:rPr>
          <w:rFonts w:ascii="Arial" w:hAnsi="Arial"/>
          <w:color w:val="444444"/>
          <w:sz w:val="20"/>
        </w:rPr>
        <w:t>If blocked, either turn off the firewall or add an exception for the uvicorn executable</w:t>
      </w:r>
    </w:p>
    <w:p w14:paraId="73C229F0" w14:textId="77777777" w:rsidR="00DB47EF" w:rsidRDefault="00000000">
      <w:pPr>
        <w:pBdr>
          <w:bottom w:val="single" w:sz="6" w:space="4" w:color="1F4E79"/>
        </w:pBdr>
        <w:spacing w:before="400" w:after="80"/>
      </w:pPr>
      <w:r>
        <w:rPr>
          <w:rFonts w:ascii="Arial" w:hAnsi="Arial"/>
          <w:b/>
          <w:color w:val="1F4E79"/>
          <w:sz w:val="28"/>
        </w:rPr>
        <w:t>SECTION 5 — Updating Rates</w:t>
      </w:r>
    </w:p>
    <w:p w14:paraId="7ACFBF04" w14:textId="77777777" w:rsidR="00DB47EF" w:rsidRDefault="00000000">
      <w:pPr>
        <w:spacing w:before="240" w:after="60"/>
      </w:pPr>
      <w:r>
        <w:rPr>
          <w:rFonts w:ascii="Arial" w:hAnsi="Arial"/>
          <w:b/>
          <w:color w:val="0070C0"/>
        </w:rPr>
        <w:t>5.1  Overview</w:t>
      </w:r>
    </w:p>
    <w:tbl>
      <w:tblPr>
        <w:tblStyle w:val="TableGrid"/>
        <w:tblW w:w="0" w:type="auto"/>
        <w:tblLook w:val="04A0" w:firstRow="1" w:lastRow="0" w:firstColumn="1" w:lastColumn="0" w:noHBand="0" w:noVBand="1"/>
      </w:tblPr>
      <w:tblGrid>
        <w:gridCol w:w="3328"/>
        <w:gridCol w:w="6248"/>
      </w:tblGrid>
      <w:tr w:rsidR="00DB47EF" w14:paraId="584523D4" w14:textId="77777777">
        <w:tc>
          <w:tcPr>
            <w:tcW w:w="4032" w:type="dxa"/>
            <w:shd w:val="clear" w:color="auto" w:fill="1F4E79"/>
          </w:tcPr>
          <w:p w14:paraId="0EDFECC6" w14:textId="77777777" w:rsidR="00DB47EF" w:rsidRDefault="00000000">
            <w:r>
              <w:rPr>
                <w:rFonts w:ascii="Arial" w:hAnsi="Arial"/>
                <w:b/>
                <w:color w:val="FFFFFF"/>
                <w:sz w:val="18"/>
              </w:rPr>
              <w:t>Rate Type</w:t>
            </w:r>
          </w:p>
        </w:tc>
        <w:tc>
          <w:tcPr>
            <w:tcW w:w="7488" w:type="dxa"/>
            <w:shd w:val="clear" w:color="auto" w:fill="1F4E79"/>
          </w:tcPr>
          <w:p w14:paraId="3F8B2632" w14:textId="77777777" w:rsidR="00DB47EF" w:rsidRDefault="00000000">
            <w:r>
              <w:rPr>
                <w:rFonts w:ascii="Arial" w:hAnsi="Arial"/>
                <w:b/>
                <w:color w:val="FFFFFF"/>
                <w:sz w:val="18"/>
              </w:rPr>
              <w:t>How to Update</w:t>
            </w:r>
          </w:p>
        </w:tc>
      </w:tr>
      <w:tr w:rsidR="00DB47EF" w14:paraId="1465ABBE" w14:textId="77777777">
        <w:tc>
          <w:tcPr>
            <w:tcW w:w="4032" w:type="dxa"/>
            <w:shd w:val="clear" w:color="auto" w:fill="F2F8FD"/>
          </w:tcPr>
          <w:p w14:paraId="6F7C69C8" w14:textId="77777777" w:rsidR="00DB47EF" w:rsidRDefault="00000000">
            <w:r>
              <w:rPr>
                <w:rFonts w:ascii="Arial" w:hAnsi="Arial"/>
                <w:color w:val="444444"/>
                <w:sz w:val="19"/>
              </w:rPr>
              <w:t>Direct payer rates</w:t>
            </w:r>
            <w:r>
              <w:rPr>
                <w:rFonts w:ascii="Arial" w:hAnsi="Arial"/>
                <w:color w:val="444444"/>
                <w:sz w:val="19"/>
              </w:rPr>
              <w:br/>
              <w:t>(contracted rates from insurers)</w:t>
            </w:r>
          </w:p>
        </w:tc>
        <w:tc>
          <w:tcPr>
            <w:tcW w:w="7488" w:type="dxa"/>
            <w:shd w:val="clear" w:color="auto" w:fill="F2F8FD"/>
          </w:tcPr>
          <w:p w14:paraId="12F321D5" w14:textId="77777777" w:rsidR="00DB47EF" w:rsidRDefault="00000000">
            <w:r>
              <w:rPr>
                <w:rFonts w:ascii="Arial" w:hAnsi="Arial"/>
                <w:color w:val="444444"/>
                <w:sz w:val="19"/>
              </w:rPr>
              <w:t>Edit the CSV template → run Terminal command</w:t>
            </w:r>
          </w:p>
        </w:tc>
      </w:tr>
      <w:tr w:rsidR="00DB47EF" w14:paraId="129FC9DE" w14:textId="77777777">
        <w:tc>
          <w:tcPr>
            <w:tcW w:w="4032" w:type="dxa"/>
            <w:shd w:val="clear" w:color="auto" w:fill="FFFFFF"/>
          </w:tcPr>
          <w:p w14:paraId="1B7A56D1" w14:textId="77777777" w:rsidR="00DB47EF" w:rsidRDefault="00000000">
            <w:r>
              <w:rPr>
                <w:rFonts w:ascii="Arial" w:hAnsi="Arial"/>
                <w:color w:val="444444"/>
                <w:sz w:val="19"/>
              </w:rPr>
              <w:t>Intermediary rates</w:t>
            </w:r>
            <w:r>
              <w:rPr>
                <w:rFonts w:ascii="Arial" w:hAnsi="Arial"/>
                <w:color w:val="444444"/>
                <w:sz w:val="19"/>
              </w:rPr>
              <w:br/>
              <w:t>(Headway, Alma, Grow Therapy)</w:t>
            </w:r>
          </w:p>
        </w:tc>
        <w:tc>
          <w:tcPr>
            <w:tcW w:w="7488" w:type="dxa"/>
            <w:shd w:val="clear" w:color="auto" w:fill="FFFFFF"/>
          </w:tcPr>
          <w:p w14:paraId="3F614BA5" w14:textId="77777777" w:rsidR="00DB47EF" w:rsidRDefault="00000000">
            <w:r>
              <w:rPr>
                <w:rFonts w:ascii="Arial" w:hAnsi="Arial"/>
                <w:color w:val="444444"/>
                <w:sz w:val="19"/>
              </w:rPr>
              <w:t>Update MASTER Google Sheet → sync SLAVE → upload CSV to dashboard</w:t>
            </w:r>
          </w:p>
        </w:tc>
      </w:tr>
      <w:tr w:rsidR="00DB47EF" w14:paraId="22575161" w14:textId="77777777">
        <w:tc>
          <w:tcPr>
            <w:tcW w:w="4032" w:type="dxa"/>
            <w:shd w:val="clear" w:color="auto" w:fill="F2F8FD"/>
          </w:tcPr>
          <w:p w14:paraId="171003B8" w14:textId="77777777" w:rsidR="00DB47EF" w:rsidRDefault="00000000">
            <w:r>
              <w:rPr>
                <w:rFonts w:ascii="Arial" w:hAnsi="Arial"/>
                <w:color w:val="444444"/>
                <w:sz w:val="19"/>
              </w:rPr>
              <w:t>Medicare benchmark rates</w:t>
            </w:r>
            <w:r>
              <w:rPr>
                <w:rFonts w:ascii="Arial" w:hAnsi="Arial"/>
                <w:color w:val="444444"/>
                <w:sz w:val="19"/>
              </w:rPr>
              <w:br/>
              <w:t>(CMS, by state)</w:t>
            </w:r>
          </w:p>
        </w:tc>
        <w:tc>
          <w:tcPr>
            <w:tcW w:w="7488" w:type="dxa"/>
            <w:shd w:val="clear" w:color="auto" w:fill="F2F8FD"/>
          </w:tcPr>
          <w:p w14:paraId="5C6B7AEA" w14:textId="77777777" w:rsidR="00DB47EF" w:rsidRDefault="00000000">
            <w:r>
              <w:rPr>
                <w:rFonts w:ascii="Arial" w:hAnsi="Arial"/>
                <w:color w:val="444444"/>
                <w:sz w:val="19"/>
              </w:rPr>
              <w:t>Run load_medicare_all_states.py — once per year in January</w:t>
            </w:r>
          </w:p>
        </w:tc>
      </w:tr>
    </w:tbl>
    <w:p w14:paraId="0AD9BF12" w14:textId="77777777" w:rsidR="00DB47EF" w:rsidRDefault="00DB47EF">
      <w:pPr>
        <w:spacing w:after="40"/>
      </w:pPr>
    </w:p>
    <w:p w14:paraId="5E83DE4B" w14:textId="77777777" w:rsidR="00DB47EF" w:rsidRDefault="00000000">
      <w:pPr>
        <w:spacing w:before="240" w:after="60"/>
      </w:pPr>
      <w:r>
        <w:rPr>
          <w:rFonts w:ascii="Arial" w:hAnsi="Arial"/>
          <w:b/>
          <w:color w:val="0070C0"/>
        </w:rPr>
        <w:t>5.2  Direct Payer Rates (Florida Blue, Aetna, Cigna, etc.)</w:t>
      </w:r>
    </w:p>
    <w:p w14:paraId="03F3CB67" w14:textId="77777777" w:rsidR="00DB47EF" w:rsidRDefault="00000000">
      <w:pPr>
        <w:spacing w:after="120"/>
      </w:pPr>
      <w:r>
        <w:rPr>
          <w:rFonts w:ascii="Arial" w:hAnsi="Arial"/>
          <w:color w:val="444444"/>
          <w:sz w:val="20"/>
        </w:rPr>
        <w:t>When a payer sends updated contracted rates:</w:t>
      </w:r>
    </w:p>
    <w:p w14:paraId="3ACECDF7" w14:textId="77777777" w:rsidR="00DB47EF" w:rsidRDefault="00000000">
      <w:pPr>
        <w:pStyle w:val="ListNumber"/>
        <w:spacing w:after="60"/>
      </w:pPr>
      <w:r>
        <w:rPr>
          <w:rFonts w:ascii="Arial" w:hAnsi="Arial"/>
          <w:color w:val="444444"/>
          <w:sz w:val="20"/>
        </w:rPr>
        <w:t>Open payer_rates_template_2026-04-06.csv in Excel or Google Sheets</w:t>
      </w:r>
    </w:p>
    <w:p w14:paraId="2AC04244" w14:textId="77777777" w:rsidR="00DB47EF" w:rsidRDefault="00000000">
      <w:pPr>
        <w:pStyle w:val="ListNumber"/>
        <w:spacing w:after="60"/>
      </w:pPr>
      <w:r>
        <w:rPr>
          <w:rFonts w:ascii="Arial" w:hAnsi="Arial"/>
          <w:color w:val="444444"/>
          <w:sz w:val="20"/>
        </w:rPr>
        <w:t>Update the allowed_amount column for the changed CPT code(s)</w:t>
      </w:r>
    </w:p>
    <w:p w14:paraId="2CBAF3C2" w14:textId="77777777" w:rsidR="00DB47EF" w:rsidRDefault="00000000">
      <w:pPr>
        <w:pStyle w:val="ListNumber"/>
        <w:spacing w:after="60"/>
      </w:pPr>
      <w:r>
        <w:rPr>
          <w:rFonts w:ascii="Arial" w:hAnsi="Arial"/>
          <w:color w:val="444444"/>
          <w:sz w:val="20"/>
        </w:rPr>
        <w:lastRenderedPageBreak/>
        <w:t>Save the file, then run from the project folder:</w:t>
      </w:r>
    </w:p>
    <w:p w14:paraId="1B263724" w14:textId="77777777" w:rsidR="00DB47EF" w:rsidRDefault="00000000">
      <w:pPr>
        <w:shd w:val="clear" w:color="auto" w:fill="EEF4FB"/>
        <w:spacing w:before="40" w:after="40"/>
        <w:ind w:left="432"/>
      </w:pPr>
      <w:r>
        <w:rPr>
          <w:rFonts w:ascii="Courier New" w:hAnsi="Courier New"/>
          <w:color w:val="004080"/>
          <w:sz w:val="18"/>
        </w:rPr>
        <w:t>python3 backend/load_payer_rates.py --import payer_rates_template_2026-04-06.csv</w:t>
      </w:r>
    </w:p>
    <w:p w14:paraId="241E1581" w14:textId="77777777" w:rsidR="00DB47EF" w:rsidRDefault="00000000">
      <w:pPr>
        <w:pStyle w:val="ListNumber"/>
        <w:spacing w:after="60"/>
      </w:pPr>
      <w:r>
        <w:rPr>
          <w:rFonts w:ascii="Arial" w:hAnsi="Arial"/>
          <w:color w:val="444444"/>
          <w:sz w:val="20"/>
        </w:rPr>
        <w:t>Refresh the dashboard — rates update immediately</w:t>
      </w:r>
    </w:p>
    <w:p w14:paraId="312BBCE6" w14:textId="77777777" w:rsidR="00DB47EF" w:rsidRDefault="00000000">
      <w:pPr>
        <w:spacing w:before="240" w:after="60"/>
      </w:pPr>
      <w:r>
        <w:rPr>
          <w:rFonts w:ascii="Arial" w:hAnsi="Arial"/>
          <w:b/>
          <w:color w:val="0070C0"/>
        </w:rPr>
        <w:t>5.3  Intermediary Rates — Google Sheets Sync Workflow</w:t>
      </w:r>
    </w:p>
    <w:p w14:paraId="75FA7E85" w14:textId="77777777" w:rsidR="00DB47EF" w:rsidRDefault="00000000">
      <w:pPr>
        <w:spacing w:after="120"/>
      </w:pPr>
      <w:r>
        <w:rPr>
          <w:rFonts w:ascii="Arial" w:hAnsi="Arial"/>
          <w:color w:val="444444"/>
          <w:sz w:val="20"/>
        </w:rPr>
        <w:t>This is the main rate update workflow. Office staff enter rates in the MASTER Google Sheet, and from there the rates flow to the dashboard database.</w:t>
      </w:r>
    </w:p>
    <w:p w14:paraId="25D4B2A6" w14:textId="77777777" w:rsidR="00DB47EF" w:rsidRDefault="00000000">
      <w:pPr>
        <w:spacing w:before="160" w:after="40"/>
      </w:pPr>
      <w:r>
        <w:rPr>
          <w:rFonts w:ascii="Arial" w:hAnsi="Arial"/>
          <w:b/>
          <w:color w:val="262626"/>
          <w:sz w:val="20"/>
        </w:rPr>
        <w:t>Google Sheet Names &amp; Locations</w:t>
      </w:r>
    </w:p>
    <w:tbl>
      <w:tblPr>
        <w:tblStyle w:val="TableGrid"/>
        <w:tblW w:w="0" w:type="auto"/>
        <w:tblLook w:val="04A0" w:firstRow="1" w:lastRow="0" w:firstColumn="1" w:lastColumn="0" w:noHBand="0" w:noVBand="1"/>
      </w:tblPr>
      <w:tblGrid>
        <w:gridCol w:w="6667"/>
        <w:gridCol w:w="2909"/>
      </w:tblGrid>
      <w:tr w:rsidR="00DB47EF" w14:paraId="7387D520" w14:textId="77777777">
        <w:tc>
          <w:tcPr>
            <w:tcW w:w="3312" w:type="dxa"/>
            <w:shd w:val="clear" w:color="auto" w:fill="1F4E79"/>
          </w:tcPr>
          <w:p w14:paraId="6BD64738" w14:textId="77777777" w:rsidR="00DB47EF" w:rsidRDefault="00000000">
            <w:r>
              <w:rPr>
                <w:rFonts w:ascii="Arial" w:hAnsi="Arial"/>
                <w:b/>
                <w:color w:val="FFFFFF"/>
                <w:sz w:val="18"/>
              </w:rPr>
              <w:t>Sheet</w:t>
            </w:r>
          </w:p>
        </w:tc>
        <w:tc>
          <w:tcPr>
            <w:tcW w:w="8208" w:type="dxa"/>
            <w:shd w:val="clear" w:color="auto" w:fill="1F4E79"/>
          </w:tcPr>
          <w:p w14:paraId="16772309" w14:textId="77777777" w:rsidR="00DB47EF" w:rsidRDefault="00000000">
            <w:r>
              <w:rPr>
                <w:rFonts w:ascii="Arial" w:hAnsi="Arial"/>
                <w:b/>
                <w:color w:val="FFFFFF"/>
                <w:sz w:val="18"/>
              </w:rPr>
              <w:t>Details</w:t>
            </w:r>
          </w:p>
        </w:tc>
      </w:tr>
      <w:tr w:rsidR="00DB47EF" w14:paraId="7056F55F" w14:textId="77777777">
        <w:tc>
          <w:tcPr>
            <w:tcW w:w="3312" w:type="dxa"/>
            <w:shd w:val="clear" w:color="auto" w:fill="F2F8FD"/>
          </w:tcPr>
          <w:p w14:paraId="65B28C99" w14:textId="5493D463" w:rsidR="00DB47EF" w:rsidRDefault="00000000">
            <w:pPr>
              <w:rPr>
                <w:rFonts w:ascii="Arial" w:hAnsi="Arial"/>
                <w:color w:val="444444"/>
                <w:sz w:val="19"/>
              </w:rPr>
            </w:pPr>
            <w:r w:rsidRPr="005D1553">
              <w:rPr>
                <w:rFonts w:ascii="Arial" w:hAnsi="Arial"/>
                <w:b/>
                <w:bCs/>
                <w:color w:val="444444"/>
                <w:sz w:val="19"/>
              </w:rPr>
              <w:t>Reimbursement Rates</w:t>
            </w:r>
            <w:r>
              <w:rPr>
                <w:rFonts w:ascii="Arial" w:hAnsi="Arial"/>
                <w:color w:val="444444"/>
                <w:sz w:val="19"/>
              </w:rPr>
              <w:t xml:space="preserve">  (MASTER)</w:t>
            </w:r>
            <w:r w:rsidR="005D1553">
              <w:rPr>
                <w:rFonts w:ascii="Arial" w:hAnsi="Arial"/>
                <w:color w:val="444444"/>
                <w:sz w:val="19"/>
              </w:rPr>
              <w:t xml:space="preserve"> This is the sheet the HVAs update</w:t>
            </w:r>
          </w:p>
          <w:p w14:paraId="567D847F" w14:textId="2E310485" w:rsidR="005D1553" w:rsidRDefault="005D1553">
            <w:pPr>
              <w:rPr>
                <w:rFonts w:ascii="Arial" w:hAnsi="Arial"/>
                <w:color w:val="444444"/>
                <w:sz w:val="19"/>
              </w:rPr>
            </w:pPr>
            <w:r w:rsidRPr="005D1553">
              <w:rPr>
                <w:rFonts w:ascii="Arial" w:hAnsi="Arial"/>
                <w:color w:val="444444"/>
                <w:sz w:val="19"/>
              </w:rPr>
              <w:t>https://docs.google.com/spreadsheets/d/1QyfSpVlAba_epE1eehN5wlU1543AGWEpIzmsGPNlgXE/edit?gid=1756752498#gid=1756752498</w:t>
            </w:r>
          </w:p>
          <w:p w14:paraId="3D082A0E" w14:textId="77777777" w:rsidR="005D1553" w:rsidRDefault="005D1553"/>
        </w:tc>
        <w:tc>
          <w:tcPr>
            <w:tcW w:w="8208" w:type="dxa"/>
            <w:shd w:val="clear" w:color="auto" w:fill="F2F8FD"/>
          </w:tcPr>
          <w:p w14:paraId="7D423778" w14:textId="77777777" w:rsidR="00DB47EF" w:rsidRDefault="00000000">
            <w:r>
              <w:rPr>
                <w:rFonts w:ascii="Arial" w:hAnsi="Arial"/>
                <w:color w:val="444444"/>
                <w:sz w:val="19"/>
              </w:rPr>
              <w:t>The sheet your team already uses. Tab name: "Rates"</w:t>
            </w:r>
            <w:r>
              <w:rPr>
                <w:rFonts w:ascii="Arial" w:hAnsi="Arial"/>
                <w:color w:val="444444"/>
                <w:sz w:val="19"/>
              </w:rPr>
              <w:br/>
              <w:t>Sheet ID: 1QyfSpVlAba_epE1eehN5wlU1543AGWEpIzmsGPNlgXE</w:t>
            </w:r>
            <w:r>
              <w:rPr>
                <w:rFonts w:ascii="Arial" w:hAnsi="Arial"/>
                <w:color w:val="444444"/>
                <w:sz w:val="19"/>
              </w:rPr>
              <w:br/>
              <w:t>⚠ Do NOT rename this sheet — other people use it.</w:t>
            </w:r>
          </w:p>
        </w:tc>
      </w:tr>
      <w:tr w:rsidR="00DB47EF" w14:paraId="342C599B" w14:textId="77777777">
        <w:tc>
          <w:tcPr>
            <w:tcW w:w="3312" w:type="dxa"/>
            <w:shd w:val="clear" w:color="auto" w:fill="FFFFFF"/>
          </w:tcPr>
          <w:p w14:paraId="00C733E3" w14:textId="75D0CF5E" w:rsidR="00DB47EF" w:rsidRDefault="005D1553">
            <w:pPr>
              <w:rPr>
                <w:rFonts w:ascii="Arial" w:hAnsi="Arial"/>
                <w:color w:val="444444"/>
                <w:sz w:val="19"/>
              </w:rPr>
            </w:pPr>
            <w:proofErr w:type="spellStart"/>
            <w:r w:rsidRPr="005D1553">
              <w:rPr>
                <w:rFonts w:ascii="Arial" w:hAnsi="Arial"/>
                <w:b/>
                <w:bCs/>
                <w:color w:val="444444"/>
                <w:sz w:val="19"/>
              </w:rPr>
              <w:t>intermediary_rates_April</w:t>
            </w:r>
            <w:proofErr w:type="spellEnd"/>
            <w:r w:rsidRPr="005D1553">
              <w:rPr>
                <w:rFonts w:ascii="Arial" w:hAnsi="Arial"/>
                <w:b/>
                <w:bCs/>
                <w:color w:val="444444"/>
                <w:sz w:val="19"/>
              </w:rPr>
              <w:t xml:space="preserve"> 26</w:t>
            </w:r>
            <w:proofErr w:type="gramStart"/>
            <w:r w:rsidRPr="005D1553">
              <w:rPr>
                <w:rFonts w:ascii="Arial" w:hAnsi="Arial"/>
                <w:b/>
                <w:bCs/>
                <w:color w:val="444444"/>
                <w:sz w:val="19"/>
              </w:rPr>
              <w:t xml:space="preserve"> 2026</w:t>
            </w:r>
            <w:proofErr w:type="gramEnd"/>
            <w:r>
              <w:rPr>
                <w:rFonts w:ascii="Arial" w:hAnsi="Arial"/>
                <w:color w:val="444444"/>
                <w:sz w:val="19"/>
              </w:rPr>
              <w:t xml:space="preserve"> This is the </w:t>
            </w:r>
            <w:proofErr w:type="spellStart"/>
            <w:r>
              <w:rPr>
                <w:rFonts w:ascii="Arial" w:hAnsi="Arial"/>
                <w:color w:val="444444"/>
                <w:sz w:val="19"/>
              </w:rPr>
              <w:t>Solrei</w:t>
            </w:r>
            <w:proofErr w:type="spellEnd"/>
            <w:r>
              <w:rPr>
                <w:rFonts w:ascii="Arial" w:hAnsi="Arial"/>
                <w:color w:val="444444"/>
                <w:sz w:val="19"/>
              </w:rPr>
              <w:t xml:space="preserve"> Rate </w:t>
            </w:r>
            <w:proofErr w:type="gramStart"/>
            <w:r>
              <w:rPr>
                <w:rFonts w:ascii="Arial" w:hAnsi="Arial"/>
                <w:color w:val="444444"/>
                <w:sz w:val="19"/>
              </w:rPr>
              <w:t>Sync  (</w:t>
            </w:r>
            <w:proofErr w:type="gramEnd"/>
            <w:r>
              <w:rPr>
                <w:rFonts w:ascii="Arial" w:hAnsi="Arial"/>
                <w:color w:val="444444"/>
                <w:sz w:val="19"/>
              </w:rPr>
              <w:t xml:space="preserve">SLAVE </w:t>
            </w:r>
            <w:proofErr w:type="gramStart"/>
            <w:r>
              <w:rPr>
                <w:rFonts w:ascii="Arial" w:hAnsi="Arial"/>
                <w:color w:val="444444"/>
                <w:sz w:val="19"/>
              </w:rPr>
              <w:t>sheet)  (</w:t>
            </w:r>
            <w:proofErr w:type="gramEnd"/>
            <w:r>
              <w:rPr>
                <w:rFonts w:ascii="Arial" w:hAnsi="Arial"/>
                <w:color w:val="444444"/>
                <w:sz w:val="19"/>
              </w:rPr>
              <w:t>the date updates when revisions are made)</w:t>
            </w:r>
          </w:p>
          <w:p w14:paraId="5310243D" w14:textId="418F198F" w:rsidR="005D1553" w:rsidRDefault="005D1553">
            <w:r w:rsidRPr="005D1553">
              <w:rPr>
                <w:rFonts w:ascii="Arial" w:hAnsi="Arial"/>
                <w:color w:val="444444"/>
                <w:sz w:val="19"/>
              </w:rPr>
              <w:t>https://docs.google.com/spreadsheets/d/1eSuZtC9gm0vwNftf-sl8GrCTPMExWZ8-ifo8mLRZlpY/edit?gid=1917112855#gid=1917112855</w:t>
            </w:r>
          </w:p>
        </w:tc>
        <w:tc>
          <w:tcPr>
            <w:tcW w:w="8208" w:type="dxa"/>
            <w:shd w:val="clear" w:color="auto" w:fill="FFFFFF"/>
          </w:tcPr>
          <w:p w14:paraId="2D4B1333" w14:textId="5E5AC11A" w:rsidR="00DB47EF" w:rsidRDefault="00000000">
            <w:r>
              <w:rPr>
                <w:rFonts w:ascii="Arial" w:hAnsi="Arial"/>
                <w:color w:val="444444"/>
                <w:sz w:val="19"/>
              </w:rPr>
              <w:t>Dedicated sync sheet. Recommended tab name: "intermediary_rates"</w:t>
            </w:r>
            <w:r>
              <w:rPr>
                <w:rFonts w:ascii="Arial" w:hAnsi="Arial"/>
                <w:color w:val="444444"/>
                <w:sz w:val="19"/>
              </w:rPr>
              <w:br/>
              <w:t>Contains a hidden helper tab named MASTER_DATA that imports the MASTER Rates data.</w:t>
            </w:r>
            <w:r w:rsidR="005D1553">
              <w:rPr>
                <w:rFonts w:ascii="Arial" w:hAnsi="Arial"/>
                <w:color w:val="444444"/>
                <w:sz w:val="19"/>
              </w:rPr>
              <w:t xml:space="preserve"> </w:t>
            </w:r>
          </w:p>
        </w:tc>
      </w:tr>
    </w:tbl>
    <w:p w14:paraId="24764D20" w14:textId="77777777" w:rsidR="00DB47EF" w:rsidRDefault="00DB47EF">
      <w:pPr>
        <w:spacing w:after="40"/>
      </w:pPr>
    </w:p>
    <w:p w14:paraId="697998D8" w14:textId="77777777" w:rsidR="00DB47EF" w:rsidRDefault="00000000">
      <w:pPr>
        <w:spacing w:before="160" w:after="40"/>
      </w:pPr>
      <w:r>
        <w:rPr>
          <w:rFonts w:ascii="Arial" w:hAnsi="Arial"/>
          <w:b/>
          <w:color w:val="262626"/>
          <w:sz w:val="20"/>
        </w:rPr>
        <w:t>How MASTER Rates Map to Dashboard Payers</w:t>
      </w:r>
    </w:p>
    <w:tbl>
      <w:tblPr>
        <w:tblStyle w:val="TableGrid"/>
        <w:tblW w:w="0" w:type="auto"/>
        <w:tblLook w:val="04A0" w:firstRow="1" w:lastRow="0" w:firstColumn="1" w:lastColumn="0" w:noHBand="0" w:noVBand="1"/>
      </w:tblPr>
      <w:tblGrid>
        <w:gridCol w:w="1425"/>
        <w:gridCol w:w="2679"/>
        <w:gridCol w:w="5472"/>
      </w:tblGrid>
      <w:tr w:rsidR="00DB47EF" w14:paraId="6CA1762C" w14:textId="77777777">
        <w:tc>
          <w:tcPr>
            <w:tcW w:w="1584" w:type="dxa"/>
            <w:shd w:val="clear" w:color="auto" w:fill="1F4E79"/>
          </w:tcPr>
          <w:p w14:paraId="78E97699" w14:textId="77777777" w:rsidR="00DB47EF" w:rsidRDefault="00000000">
            <w:r>
              <w:rPr>
                <w:rFonts w:ascii="Arial" w:hAnsi="Arial"/>
                <w:b/>
                <w:color w:val="FFFFFF"/>
                <w:sz w:val="18"/>
              </w:rPr>
              <w:t>MASTER Cols</w:t>
            </w:r>
          </w:p>
        </w:tc>
        <w:tc>
          <w:tcPr>
            <w:tcW w:w="3168" w:type="dxa"/>
            <w:shd w:val="clear" w:color="auto" w:fill="1F4E79"/>
          </w:tcPr>
          <w:p w14:paraId="2F77CD82" w14:textId="77777777" w:rsidR="00DB47EF" w:rsidRDefault="00000000">
            <w:r>
              <w:rPr>
                <w:rFonts w:ascii="Arial" w:hAnsi="Arial"/>
                <w:b/>
                <w:color w:val="FFFFFF"/>
                <w:sz w:val="18"/>
              </w:rPr>
              <w:t>Intermediary</w:t>
            </w:r>
          </w:p>
        </w:tc>
        <w:tc>
          <w:tcPr>
            <w:tcW w:w="6768" w:type="dxa"/>
            <w:shd w:val="clear" w:color="auto" w:fill="1F4E79"/>
          </w:tcPr>
          <w:p w14:paraId="2213CCB8" w14:textId="77777777" w:rsidR="00DB47EF" w:rsidRDefault="00000000">
            <w:r>
              <w:rPr>
                <w:rFonts w:ascii="Arial" w:hAnsi="Arial"/>
                <w:b/>
                <w:color w:val="FFFFFF"/>
                <w:sz w:val="18"/>
              </w:rPr>
              <w:t>Dashboard Payer Name</w:t>
            </w:r>
          </w:p>
        </w:tc>
      </w:tr>
      <w:tr w:rsidR="00DB47EF" w14:paraId="2CA9EC52" w14:textId="77777777">
        <w:tc>
          <w:tcPr>
            <w:tcW w:w="1584" w:type="dxa"/>
            <w:shd w:val="clear" w:color="auto" w:fill="F2F8FD"/>
          </w:tcPr>
          <w:p w14:paraId="093F7331" w14:textId="77777777" w:rsidR="00DB47EF" w:rsidRDefault="00000000">
            <w:r>
              <w:rPr>
                <w:rFonts w:ascii="Arial" w:hAnsi="Arial"/>
                <w:color w:val="444444"/>
                <w:sz w:val="19"/>
              </w:rPr>
              <w:t>B / C / D</w:t>
            </w:r>
          </w:p>
        </w:tc>
        <w:tc>
          <w:tcPr>
            <w:tcW w:w="3168" w:type="dxa"/>
            <w:shd w:val="clear" w:color="auto" w:fill="F2F8FD"/>
          </w:tcPr>
          <w:p w14:paraId="6232E65B" w14:textId="77777777" w:rsidR="00DB47EF" w:rsidRDefault="00000000">
            <w:r>
              <w:rPr>
                <w:rFonts w:ascii="Arial" w:hAnsi="Arial"/>
                <w:color w:val="444444"/>
                <w:sz w:val="19"/>
              </w:rPr>
              <w:t>Alma / Headway / Grow</w:t>
            </w:r>
          </w:p>
        </w:tc>
        <w:tc>
          <w:tcPr>
            <w:tcW w:w="6768" w:type="dxa"/>
            <w:shd w:val="clear" w:color="auto" w:fill="F2F8FD"/>
          </w:tcPr>
          <w:p w14:paraId="55BC1CCE" w14:textId="77777777" w:rsidR="00DB47EF" w:rsidRDefault="00000000">
            <w:r>
              <w:rPr>
                <w:rFonts w:ascii="Arial" w:hAnsi="Arial"/>
                <w:color w:val="444444"/>
                <w:sz w:val="19"/>
              </w:rPr>
              <w:t>UHC/Oscar/Optum</w:t>
            </w:r>
          </w:p>
        </w:tc>
      </w:tr>
      <w:tr w:rsidR="00DB47EF" w14:paraId="3A3F6A93" w14:textId="77777777">
        <w:tc>
          <w:tcPr>
            <w:tcW w:w="1584" w:type="dxa"/>
            <w:shd w:val="clear" w:color="auto" w:fill="FFFFFF"/>
          </w:tcPr>
          <w:p w14:paraId="0DDBC555" w14:textId="77777777" w:rsidR="00DB47EF" w:rsidRDefault="00000000">
            <w:r>
              <w:rPr>
                <w:rFonts w:ascii="Arial" w:hAnsi="Arial"/>
                <w:color w:val="444444"/>
                <w:sz w:val="19"/>
              </w:rPr>
              <w:t>F / G / H</w:t>
            </w:r>
          </w:p>
        </w:tc>
        <w:tc>
          <w:tcPr>
            <w:tcW w:w="3168" w:type="dxa"/>
            <w:shd w:val="clear" w:color="auto" w:fill="FFFFFF"/>
          </w:tcPr>
          <w:p w14:paraId="432E028E" w14:textId="77777777" w:rsidR="00DB47EF" w:rsidRDefault="00000000">
            <w:r>
              <w:rPr>
                <w:rFonts w:ascii="Arial" w:hAnsi="Arial"/>
                <w:color w:val="444444"/>
                <w:sz w:val="19"/>
              </w:rPr>
              <w:t>Alma / Headway / Grow</w:t>
            </w:r>
          </w:p>
        </w:tc>
        <w:tc>
          <w:tcPr>
            <w:tcW w:w="6768" w:type="dxa"/>
            <w:shd w:val="clear" w:color="auto" w:fill="FFFFFF"/>
          </w:tcPr>
          <w:p w14:paraId="5724CFA9" w14:textId="77777777" w:rsidR="00DB47EF" w:rsidRDefault="00000000">
            <w:r>
              <w:rPr>
                <w:rFonts w:ascii="Arial" w:hAnsi="Arial"/>
                <w:color w:val="444444"/>
                <w:sz w:val="19"/>
              </w:rPr>
              <w:t>Aetna</w:t>
            </w:r>
          </w:p>
        </w:tc>
      </w:tr>
      <w:tr w:rsidR="00DB47EF" w14:paraId="05FE1C9C" w14:textId="77777777">
        <w:tc>
          <w:tcPr>
            <w:tcW w:w="1584" w:type="dxa"/>
            <w:shd w:val="clear" w:color="auto" w:fill="F2F8FD"/>
          </w:tcPr>
          <w:p w14:paraId="2DE85DA0" w14:textId="77777777" w:rsidR="00DB47EF" w:rsidRDefault="00000000">
            <w:r>
              <w:rPr>
                <w:rFonts w:ascii="Arial" w:hAnsi="Arial"/>
                <w:color w:val="444444"/>
                <w:sz w:val="19"/>
              </w:rPr>
              <w:t>J / K / L</w:t>
            </w:r>
          </w:p>
        </w:tc>
        <w:tc>
          <w:tcPr>
            <w:tcW w:w="3168" w:type="dxa"/>
            <w:shd w:val="clear" w:color="auto" w:fill="F2F8FD"/>
          </w:tcPr>
          <w:p w14:paraId="465C7CE5" w14:textId="77777777" w:rsidR="00DB47EF" w:rsidRDefault="00000000">
            <w:r>
              <w:rPr>
                <w:rFonts w:ascii="Arial" w:hAnsi="Arial"/>
                <w:color w:val="444444"/>
                <w:sz w:val="19"/>
              </w:rPr>
              <w:t>Alma / Headway / Grow</w:t>
            </w:r>
          </w:p>
        </w:tc>
        <w:tc>
          <w:tcPr>
            <w:tcW w:w="6768" w:type="dxa"/>
            <w:shd w:val="clear" w:color="auto" w:fill="F2F8FD"/>
          </w:tcPr>
          <w:p w14:paraId="653038C0" w14:textId="77777777" w:rsidR="00DB47EF" w:rsidRDefault="00000000">
            <w:r>
              <w:rPr>
                <w:rFonts w:ascii="Arial" w:hAnsi="Arial"/>
                <w:color w:val="444444"/>
                <w:sz w:val="19"/>
              </w:rPr>
              <w:t>Cigna</w:t>
            </w:r>
          </w:p>
        </w:tc>
      </w:tr>
      <w:tr w:rsidR="00DB47EF" w14:paraId="6408D5C2" w14:textId="77777777">
        <w:tc>
          <w:tcPr>
            <w:tcW w:w="1584" w:type="dxa"/>
            <w:shd w:val="clear" w:color="auto" w:fill="FFFFFF"/>
          </w:tcPr>
          <w:p w14:paraId="009C2DA5" w14:textId="77777777" w:rsidR="00DB47EF" w:rsidRDefault="00000000">
            <w:r>
              <w:rPr>
                <w:rFonts w:ascii="Arial" w:hAnsi="Arial"/>
                <w:color w:val="444444"/>
                <w:sz w:val="19"/>
              </w:rPr>
              <w:t>N / O / P</w:t>
            </w:r>
          </w:p>
        </w:tc>
        <w:tc>
          <w:tcPr>
            <w:tcW w:w="3168" w:type="dxa"/>
            <w:shd w:val="clear" w:color="auto" w:fill="FFFFFF"/>
          </w:tcPr>
          <w:p w14:paraId="028FC36D" w14:textId="77777777" w:rsidR="00DB47EF" w:rsidRDefault="00000000">
            <w:r>
              <w:rPr>
                <w:rFonts w:ascii="Arial" w:hAnsi="Arial"/>
                <w:color w:val="444444"/>
                <w:sz w:val="19"/>
              </w:rPr>
              <w:t>Alma / Headway / Grow</w:t>
            </w:r>
          </w:p>
        </w:tc>
        <w:tc>
          <w:tcPr>
            <w:tcW w:w="6768" w:type="dxa"/>
            <w:shd w:val="clear" w:color="auto" w:fill="FFFFFF"/>
          </w:tcPr>
          <w:p w14:paraId="6048CDB7" w14:textId="77777777" w:rsidR="00DB47EF" w:rsidRDefault="00000000">
            <w:r>
              <w:rPr>
                <w:rFonts w:ascii="Arial" w:hAnsi="Arial"/>
                <w:color w:val="444444"/>
                <w:sz w:val="19"/>
              </w:rPr>
              <w:t>Florida Blue (FL only)</w:t>
            </w:r>
          </w:p>
        </w:tc>
      </w:tr>
      <w:tr w:rsidR="00DB47EF" w14:paraId="22006F83" w14:textId="77777777">
        <w:tc>
          <w:tcPr>
            <w:tcW w:w="1584" w:type="dxa"/>
            <w:shd w:val="clear" w:color="auto" w:fill="F2F8FD"/>
          </w:tcPr>
          <w:p w14:paraId="41FD50C3" w14:textId="77777777" w:rsidR="00DB47EF" w:rsidRDefault="00000000">
            <w:r>
              <w:rPr>
                <w:rFonts w:ascii="Arial" w:hAnsi="Arial"/>
                <w:color w:val="444444"/>
                <w:sz w:val="19"/>
              </w:rPr>
              <w:t>R</w:t>
            </w:r>
          </w:p>
        </w:tc>
        <w:tc>
          <w:tcPr>
            <w:tcW w:w="3168" w:type="dxa"/>
            <w:shd w:val="clear" w:color="auto" w:fill="F2F8FD"/>
          </w:tcPr>
          <w:p w14:paraId="2E102826" w14:textId="77777777" w:rsidR="00DB47EF" w:rsidRDefault="00000000">
            <w:r>
              <w:rPr>
                <w:rFonts w:ascii="Arial" w:hAnsi="Arial"/>
                <w:color w:val="444444"/>
                <w:sz w:val="19"/>
              </w:rPr>
              <w:t>Headway only</w:t>
            </w:r>
          </w:p>
        </w:tc>
        <w:tc>
          <w:tcPr>
            <w:tcW w:w="6768" w:type="dxa"/>
            <w:shd w:val="clear" w:color="auto" w:fill="F2F8FD"/>
          </w:tcPr>
          <w:p w14:paraId="3CE11571" w14:textId="77777777" w:rsidR="00DB47EF" w:rsidRDefault="00000000">
            <w:r>
              <w:rPr>
                <w:rFonts w:ascii="Arial" w:hAnsi="Arial"/>
                <w:color w:val="444444"/>
                <w:sz w:val="19"/>
              </w:rPr>
              <w:t>BCBS — Massachusetts virtual network (FL + WA only)</w:t>
            </w:r>
          </w:p>
        </w:tc>
      </w:tr>
    </w:tbl>
    <w:p w14:paraId="05C2B7CE" w14:textId="77777777" w:rsidR="00DB47EF" w:rsidRDefault="00DB47EF">
      <w:pPr>
        <w:spacing w:after="40"/>
      </w:pPr>
    </w:p>
    <w:p w14:paraId="1A120AB1" w14:textId="77777777" w:rsidR="00DB47EF" w:rsidRDefault="00000000">
      <w:pPr>
        <w:spacing w:after="120"/>
      </w:pPr>
      <w:r>
        <w:rPr>
          <w:rFonts w:ascii="Arial" w:hAnsi="Arial"/>
          <w:color w:val="444444"/>
          <w:sz w:val="20"/>
        </w:rPr>
        <w:t>CPT codes 99204, 99205, and 90785 are in the SLAVE template but have no MASTER source — those rows stay blank until added to MASTER.</w:t>
      </w:r>
    </w:p>
    <w:p w14:paraId="4130EC43" w14:textId="77777777" w:rsidR="00DB47EF" w:rsidRDefault="00000000">
      <w:pPr>
        <w:spacing w:before="160" w:after="40"/>
      </w:pPr>
      <w:r>
        <w:rPr>
          <w:rFonts w:ascii="Arial" w:hAnsi="Arial"/>
          <w:b/>
          <w:color w:val="262626"/>
          <w:sz w:val="20"/>
        </w:rPr>
        <w:t>Quarterly Sync: Step-by-Step</w:t>
      </w:r>
    </w:p>
    <w:p w14:paraId="0CE49684" w14:textId="77777777" w:rsidR="00DB47EF" w:rsidRDefault="00000000">
      <w:pPr>
        <w:spacing w:after="120"/>
      </w:pPr>
      <w:r>
        <w:rPr>
          <w:rFonts w:ascii="Arial" w:hAnsi="Arial"/>
          <w:color w:val="444444"/>
          <w:sz w:val="20"/>
        </w:rPr>
        <w:t>Perform the following every three months (or whenever MASTER is significantly updated):</w:t>
      </w:r>
    </w:p>
    <w:p w14:paraId="386F0711" w14:textId="77777777" w:rsidR="00DB47EF" w:rsidRDefault="00000000">
      <w:pPr>
        <w:pStyle w:val="ListNumber"/>
        <w:spacing w:after="60"/>
      </w:pPr>
      <w:r>
        <w:rPr>
          <w:rFonts w:ascii="Arial" w:hAnsi="Arial"/>
          <w:color w:val="444444"/>
          <w:sz w:val="20"/>
        </w:rPr>
        <w:t>Open the SLAVE Google Sheet and click the MASTER_DATA tab. Confirm it shows a grid of numbers. If it shows #ERROR, re-enter the formula in cell A1 (type it — do not paste from a document):</w:t>
      </w:r>
    </w:p>
    <w:p w14:paraId="50427120" w14:textId="697B9CCD" w:rsidR="005D1553" w:rsidRDefault="00000000" w:rsidP="005D1553">
      <w:pPr>
        <w:shd w:val="clear" w:color="auto" w:fill="EEF4FB"/>
        <w:spacing w:before="40" w:after="40"/>
        <w:ind w:left="432"/>
        <w:rPr>
          <w:rFonts w:ascii="Courier New" w:hAnsi="Courier New"/>
          <w:color w:val="004080"/>
          <w:sz w:val="18"/>
        </w:rPr>
      </w:pPr>
      <w:r>
        <w:rPr>
          <w:rFonts w:ascii="Courier New" w:hAnsi="Courier New"/>
          <w:color w:val="004080"/>
          <w:sz w:val="18"/>
        </w:rPr>
        <w:t>=IMPORTRANGE("1QyfSpVlAba_epE1eehN5wlU1543AGWEpIzmsGPNlgXE","</w:t>
      </w:r>
      <w:proofErr w:type="gramStart"/>
      <w:r>
        <w:rPr>
          <w:rFonts w:ascii="Courier New" w:hAnsi="Courier New"/>
          <w:color w:val="004080"/>
          <w:sz w:val="18"/>
        </w:rPr>
        <w:t>Rates!A1:AX200</w:t>
      </w:r>
      <w:proofErr w:type="gramEnd"/>
      <w:r>
        <w:rPr>
          <w:rFonts w:ascii="Courier New" w:hAnsi="Courier New"/>
          <w:color w:val="004080"/>
          <w:sz w:val="18"/>
        </w:rPr>
        <w:t>")</w:t>
      </w:r>
    </w:p>
    <w:p w14:paraId="552E7AC7" w14:textId="77777777" w:rsidR="005D1553" w:rsidRDefault="005D1553" w:rsidP="005D1553">
      <w:pPr>
        <w:shd w:val="clear" w:color="auto" w:fill="EEF4FB"/>
        <w:spacing w:before="40" w:after="40"/>
        <w:ind w:left="432"/>
        <w:rPr>
          <w:rFonts w:ascii="Courier New" w:hAnsi="Courier New"/>
          <w:color w:val="004080"/>
          <w:sz w:val="18"/>
        </w:rPr>
      </w:pPr>
    </w:p>
    <w:p w14:paraId="06E68D50" w14:textId="0617D795" w:rsidR="005D1553" w:rsidRPr="005D1553" w:rsidRDefault="005D1553" w:rsidP="005D1553">
      <w:pPr>
        <w:shd w:val="clear" w:color="auto" w:fill="EEF4FB"/>
        <w:spacing w:before="40" w:after="40"/>
        <w:ind w:left="432"/>
        <w:rPr>
          <w:rFonts w:ascii="Courier New" w:hAnsi="Courier New"/>
          <w:color w:val="004080"/>
          <w:sz w:val="18"/>
        </w:rPr>
      </w:pPr>
      <w:r w:rsidRPr="005D1553">
        <w:rPr>
          <w:rFonts w:ascii="Courier New" w:hAnsi="Courier New"/>
          <w:color w:val="004080"/>
          <w:sz w:val="18"/>
        </w:rPr>
        <w:t>=IMPORTRANGE("https://docs.google.com/spreadsheets/d/1QyfSpVlAba_epE1eehN5wlU1543AGWEpIzmsGPNlgXE/edit","Rates!A1:AX200")</w:t>
      </w:r>
    </w:p>
    <w:p w14:paraId="383DE258" w14:textId="77777777" w:rsidR="00DB47EF" w:rsidRDefault="00000000">
      <w:pPr>
        <w:pStyle w:val="ListNumber"/>
        <w:spacing w:after="60"/>
      </w:pPr>
      <w:r>
        <w:rPr>
          <w:rFonts w:ascii="Arial" w:hAnsi="Arial"/>
          <w:color w:val="444444"/>
          <w:sz w:val="20"/>
        </w:rPr>
        <w:t>Click the intermediary_rates tab. Confirm column E shows dollar figures. If column E is blank, run the Apps Script sync (next step).</w:t>
      </w:r>
    </w:p>
    <w:p w14:paraId="39210FA7" w14:textId="77777777" w:rsidR="00DB47EF" w:rsidRDefault="00000000">
      <w:pPr>
        <w:pStyle w:val="ListNumber"/>
        <w:spacing w:after="60"/>
      </w:pPr>
      <w:r>
        <w:rPr>
          <w:rFonts w:ascii="Arial" w:hAnsi="Arial"/>
          <w:color w:val="444444"/>
          <w:sz w:val="20"/>
        </w:rPr>
        <w:t>Optional — if column E needs refreshing: In the SLAVE sheet, go to Extensions → Apps Script, paste populate_slave_v4.gs, save, and Run → syncRatesFromMaster. Done in ~10 seconds.</w:t>
      </w:r>
    </w:p>
    <w:p w14:paraId="446250A9" w14:textId="77777777" w:rsidR="00DB47EF" w:rsidRDefault="00000000">
      <w:pPr>
        <w:pStyle w:val="ListNumber"/>
        <w:spacing w:after="60"/>
      </w:pPr>
      <w:r>
        <w:rPr>
          <w:rFonts w:ascii="Arial" w:hAnsi="Arial"/>
          <w:color w:val="444444"/>
          <w:sz w:val="20"/>
        </w:rPr>
        <w:t>Click the intermediary_rates tab to make it active.</w:t>
      </w:r>
    </w:p>
    <w:p w14:paraId="0ABD38D1" w14:textId="77777777" w:rsidR="00DB47EF" w:rsidRDefault="00000000">
      <w:pPr>
        <w:pStyle w:val="ListNumber"/>
        <w:spacing w:after="60"/>
      </w:pPr>
      <w:r>
        <w:rPr>
          <w:rFonts w:ascii="Arial" w:hAnsi="Arial"/>
          <w:color w:val="444444"/>
          <w:sz w:val="20"/>
        </w:rPr>
        <w:lastRenderedPageBreak/>
        <w:t>Go to File → Download → Comma-separated values (.csv). This downloads only the active tab.</w:t>
      </w:r>
    </w:p>
    <w:p w14:paraId="1839601A" w14:textId="77777777" w:rsidR="00DB47EF" w:rsidRDefault="00000000">
      <w:pPr>
        <w:pStyle w:val="ListNumber"/>
        <w:spacing w:after="60"/>
      </w:pPr>
      <w:r>
        <w:rPr>
          <w:rFonts w:ascii="Arial" w:hAnsi="Arial"/>
          <w:color w:val="444444"/>
          <w:sz w:val="20"/>
        </w:rPr>
        <w:t>Open the dashboard at http://192.168.86.217:8000/dashboard</w:t>
      </w:r>
    </w:p>
    <w:p w14:paraId="6C28856F" w14:textId="77777777" w:rsidR="00DB47EF" w:rsidRDefault="00000000">
      <w:pPr>
        <w:pStyle w:val="ListNumber"/>
        <w:spacing w:after="60"/>
      </w:pPr>
      <w:r>
        <w:rPr>
          <w:rFonts w:ascii="Arial" w:hAnsi="Arial"/>
          <w:color w:val="444444"/>
          <w:sz w:val="20"/>
        </w:rPr>
        <w:t>Scroll to "Upload Intermediary Rates" and upload the CSV. The Channel Comparison table refreshes immediately.</w:t>
      </w:r>
    </w:p>
    <w:p w14:paraId="6993D1CE" w14:textId="77777777" w:rsidR="00DB47EF" w:rsidRDefault="00000000">
      <w:pPr>
        <w:shd w:val="clear" w:color="auto" w:fill="FFF8E1"/>
        <w:spacing w:before="80" w:after="120"/>
        <w:ind w:left="288"/>
      </w:pPr>
      <w:r>
        <w:rPr>
          <w:rFonts w:ascii="Arial" w:hAnsi="Arial"/>
          <w:color w:val="403000"/>
          <w:sz w:val="19"/>
        </w:rPr>
        <w:t>⚠ The Apps Script (populate_slave_v4.gs) reads MASTER directly and writes plain values to column E. Run it again any time MASTER rates change. It takes about 10 seconds to complete.</w:t>
      </w:r>
    </w:p>
    <w:p w14:paraId="66E4CDFC" w14:textId="77777777" w:rsidR="00DB47EF" w:rsidRDefault="00000000">
      <w:pPr>
        <w:spacing w:before="240" w:after="60"/>
      </w:pPr>
      <w:r>
        <w:rPr>
          <w:rFonts w:ascii="Arial" w:hAnsi="Arial"/>
          <w:b/>
          <w:color w:val="0070C0"/>
        </w:rPr>
        <w:t>5.4  Medicare Benchmark Rates (Annual — January)</w:t>
      </w:r>
    </w:p>
    <w:p w14:paraId="72BF29F0" w14:textId="77777777" w:rsidR="00DB47EF" w:rsidRDefault="00000000">
      <w:pPr>
        <w:spacing w:after="120"/>
      </w:pPr>
      <w:r>
        <w:rPr>
          <w:rFonts w:ascii="Arial" w:hAnsi="Arial"/>
          <w:color w:val="444444"/>
          <w:sz w:val="20"/>
        </w:rPr>
        <w:t>CMS releases new Medicare rates each November for the following year. Update them in January:</w:t>
      </w:r>
    </w:p>
    <w:p w14:paraId="2AB8E3E2" w14:textId="77777777" w:rsidR="00DB47EF" w:rsidRDefault="00000000">
      <w:pPr>
        <w:pStyle w:val="ListNumber"/>
        <w:spacing w:after="60"/>
      </w:pPr>
      <w:r>
        <w:rPr>
          <w:rFonts w:ascii="Arial" w:hAnsi="Arial"/>
          <w:color w:val="444444"/>
          <w:sz w:val="20"/>
        </w:rPr>
        <w:t>CMS publishes the new Conversion Factor on their website in November</w:t>
      </w:r>
    </w:p>
    <w:p w14:paraId="120B2D25" w14:textId="77777777" w:rsidR="00DB47EF" w:rsidRDefault="00000000">
      <w:pPr>
        <w:pStyle w:val="ListNumber"/>
        <w:spacing w:after="60"/>
      </w:pPr>
      <w:r>
        <w:rPr>
          <w:rFonts w:ascii="Arial" w:hAnsi="Arial"/>
          <w:color w:val="444444"/>
          <w:sz w:val="20"/>
        </w:rPr>
        <w:t>Open backend/load_medicare_all_states.py and update the CF value near the top</w:t>
      </w:r>
    </w:p>
    <w:p w14:paraId="51CFA853" w14:textId="77777777" w:rsidR="00DB47EF" w:rsidRDefault="00000000">
      <w:pPr>
        <w:pStyle w:val="ListNumber"/>
        <w:spacing w:after="60"/>
      </w:pPr>
      <w:r>
        <w:rPr>
          <w:rFonts w:ascii="Arial" w:hAnsi="Arial"/>
          <w:color w:val="444444"/>
          <w:sz w:val="20"/>
        </w:rPr>
        <w:t>Run from the project folder:</w:t>
      </w:r>
    </w:p>
    <w:p w14:paraId="267967B9" w14:textId="77777777" w:rsidR="00DB47EF" w:rsidRDefault="00000000">
      <w:pPr>
        <w:shd w:val="clear" w:color="auto" w:fill="EEF4FB"/>
        <w:spacing w:before="40" w:after="40"/>
        <w:ind w:left="432"/>
      </w:pPr>
      <w:r>
        <w:rPr>
          <w:rFonts w:ascii="Courier New" w:hAnsi="Courier New"/>
          <w:color w:val="004080"/>
          <w:sz w:val="18"/>
        </w:rPr>
        <w:t>python3 -m backend.load_medicare_all_states</w:t>
      </w:r>
    </w:p>
    <w:p w14:paraId="1A8CE972" w14:textId="77777777" w:rsidR="00DB47EF" w:rsidRDefault="00000000">
      <w:pPr>
        <w:spacing w:after="120"/>
      </w:pPr>
      <w:r>
        <w:rPr>
          <w:rFonts w:ascii="Arial" w:hAnsi="Arial"/>
          <w:color w:val="444444"/>
          <w:sz w:val="20"/>
        </w:rPr>
        <w:t>This loads GPCI-adjusted rates for all 23 Solrei states in one pass. The dashboard immediately reflects updated benchmarks.</w:t>
      </w:r>
    </w:p>
    <w:p w14:paraId="2AE46799" w14:textId="77777777" w:rsidR="00DB47EF" w:rsidRDefault="00000000">
      <w:pPr>
        <w:shd w:val="clear" w:color="auto" w:fill="FFF8E1"/>
        <w:spacing w:before="80" w:after="120"/>
        <w:ind w:left="288"/>
      </w:pPr>
      <w:r>
        <w:rPr>
          <w:rFonts w:ascii="Arial" w:hAnsi="Arial"/>
          <w:color w:val="403000"/>
          <w:sz w:val="19"/>
        </w:rPr>
        <w:t>⚡ Flag this for Claude in November each year — the update takes about 10 minutes with Claude’s help.</w:t>
      </w:r>
    </w:p>
    <w:p w14:paraId="1767205E" w14:textId="77777777" w:rsidR="00DB47EF" w:rsidRDefault="00000000">
      <w:pPr>
        <w:spacing w:before="240" w:after="60"/>
      </w:pPr>
      <w:r>
        <w:rPr>
          <w:rFonts w:ascii="Arial" w:hAnsi="Arial"/>
          <w:b/>
          <w:color w:val="0070C0"/>
        </w:rPr>
        <w:t>5.5  Quarterly Maintenance Checklist</w:t>
      </w:r>
    </w:p>
    <w:p w14:paraId="6A516A12" w14:textId="77777777" w:rsidR="00DB47EF" w:rsidRDefault="00000000">
      <w:pPr>
        <w:spacing w:after="120"/>
      </w:pPr>
      <w:r>
        <w:rPr>
          <w:rFonts w:ascii="Arial" w:hAnsi="Arial"/>
          <w:color w:val="444444"/>
          <w:sz w:val="20"/>
        </w:rPr>
        <w:t>Every three months: January, April, July, October.</w:t>
      </w:r>
    </w:p>
    <w:tbl>
      <w:tblPr>
        <w:tblStyle w:val="TableGrid"/>
        <w:tblW w:w="0" w:type="auto"/>
        <w:tblLook w:val="04A0" w:firstRow="1" w:lastRow="0" w:firstColumn="1" w:lastColumn="0" w:noHBand="0" w:noVBand="1"/>
      </w:tblPr>
      <w:tblGrid>
        <w:gridCol w:w="5501"/>
        <w:gridCol w:w="4075"/>
      </w:tblGrid>
      <w:tr w:rsidR="00DB47EF" w14:paraId="26F32CF2" w14:textId="77777777">
        <w:tc>
          <w:tcPr>
            <w:tcW w:w="6480" w:type="dxa"/>
            <w:shd w:val="clear" w:color="auto" w:fill="1F4E79"/>
          </w:tcPr>
          <w:p w14:paraId="505F3005" w14:textId="77777777" w:rsidR="00DB47EF" w:rsidRDefault="00000000">
            <w:r>
              <w:rPr>
                <w:rFonts w:ascii="Arial" w:hAnsi="Arial"/>
                <w:b/>
                <w:color w:val="FFFFFF"/>
                <w:sz w:val="18"/>
              </w:rPr>
              <w:t>Task</w:t>
            </w:r>
          </w:p>
        </w:tc>
        <w:tc>
          <w:tcPr>
            <w:tcW w:w="5040" w:type="dxa"/>
            <w:shd w:val="clear" w:color="auto" w:fill="1F4E79"/>
          </w:tcPr>
          <w:p w14:paraId="6EC216D7" w14:textId="77777777" w:rsidR="00DB47EF" w:rsidRDefault="00000000">
            <w:r>
              <w:rPr>
                <w:rFonts w:ascii="Arial" w:hAnsi="Arial"/>
                <w:b/>
                <w:color w:val="FFFFFF"/>
                <w:sz w:val="18"/>
              </w:rPr>
              <w:t>Reference</w:t>
            </w:r>
          </w:p>
        </w:tc>
      </w:tr>
      <w:tr w:rsidR="00DB47EF" w14:paraId="7634D9CB" w14:textId="77777777">
        <w:tc>
          <w:tcPr>
            <w:tcW w:w="6480" w:type="dxa"/>
            <w:shd w:val="clear" w:color="auto" w:fill="F2F8FD"/>
          </w:tcPr>
          <w:p w14:paraId="5A0FF689" w14:textId="77777777" w:rsidR="00DB47EF" w:rsidRDefault="00000000">
            <w:r>
              <w:rPr>
                <w:rFonts w:ascii="Arial" w:hAnsi="Arial"/>
                <w:color w:val="444444"/>
                <w:sz w:val="19"/>
              </w:rPr>
              <w:t>Sync intermediary rates: MASTER → SLAVE → CSV → upload to dashboard</w:t>
            </w:r>
          </w:p>
        </w:tc>
        <w:tc>
          <w:tcPr>
            <w:tcW w:w="5040" w:type="dxa"/>
            <w:shd w:val="clear" w:color="auto" w:fill="F2F8FD"/>
          </w:tcPr>
          <w:p w14:paraId="3171CF92" w14:textId="77777777" w:rsidR="00DB47EF" w:rsidRDefault="00000000">
            <w:r>
              <w:rPr>
                <w:rFonts w:ascii="Arial" w:hAnsi="Arial"/>
                <w:color w:val="444444"/>
                <w:sz w:val="19"/>
              </w:rPr>
              <w:t>Section 5.3</w:t>
            </w:r>
          </w:p>
        </w:tc>
      </w:tr>
      <w:tr w:rsidR="00DB47EF" w14:paraId="279CB2A8" w14:textId="77777777">
        <w:tc>
          <w:tcPr>
            <w:tcW w:w="6480" w:type="dxa"/>
            <w:shd w:val="clear" w:color="auto" w:fill="FFFFFF"/>
          </w:tcPr>
          <w:p w14:paraId="64944511" w14:textId="77777777" w:rsidR="00DB47EF" w:rsidRDefault="00000000">
            <w:r>
              <w:rPr>
                <w:rFonts w:ascii="Arial" w:hAnsi="Arial"/>
                <w:color w:val="444444"/>
                <w:sz w:val="19"/>
              </w:rPr>
              <w:t>Review direct payer contracts for any changes received this quarter</w:t>
            </w:r>
          </w:p>
        </w:tc>
        <w:tc>
          <w:tcPr>
            <w:tcW w:w="5040" w:type="dxa"/>
            <w:shd w:val="clear" w:color="auto" w:fill="FFFFFF"/>
          </w:tcPr>
          <w:p w14:paraId="272A94D7" w14:textId="77777777" w:rsidR="00DB47EF" w:rsidRDefault="00000000">
            <w:r>
              <w:rPr>
                <w:rFonts w:ascii="Arial" w:hAnsi="Arial"/>
                <w:color w:val="444444"/>
                <w:sz w:val="19"/>
              </w:rPr>
              <w:t>Section 5.2</w:t>
            </w:r>
          </w:p>
        </w:tc>
      </w:tr>
      <w:tr w:rsidR="00DB47EF" w14:paraId="4070E9D3" w14:textId="77777777">
        <w:tc>
          <w:tcPr>
            <w:tcW w:w="6480" w:type="dxa"/>
            <w:shd w:val="clear" w:color="auto" w:fill="F2F8FD"/>
          </w:tcPr>
          <w:p w14:paraId="417E9380" w14:textId="77777777" w:rsidR="00DB47EF" w:rsidRDefault="00000000">
            <w:r>
              <w:rPr>
                <w:rFonts w:ascii="Arial" w:hAnsi="Arial"/>
                <w:color w:val="444444"/>
                <w:sz w:val="19"/>
              </w:rPr>
              <w:t>Check UPDATED column in Channel Comparison for amber ⚠ warnings (&gt;90 days old)</w:t>
            </w:r>
          </w:p>
        </w:tc>
        <w:tc>
          <w:tcPr>
            <w:tcW w:w="5040" w:type="dxa"/>
            <w:shd w:val="clear" w:color="auto" w:fill="F2F8FD"/>
          </w:tcPr>
          <w:p w14:paraId="2FED5F61" w14:textId="77777777" w:rsidR="00DB47EF" w:rsidRDefault="00000000">
            <w:r>
              <w:rPr>
                <w:rFonts w:ascii="Arial" w:hAnsi="Arial"/>
                <w:color w:val="444444"/>
                <w:sz w:val="19"/>
              </w:rPr>
              <w:t>Dashboard → Channel Comparison</w:t>
            </w:r>
          </w:p>
        </w:tc>
      </w:tr>
      <w:tr w:rsidR="00DB47EF" w14:paraId="03850422" w14:textId="77777777">
        <w:tc>
          <w:tcPr>
            <w:tcW w:w="6480" w:type="dxa"/>
            <w:shd w:val="clear" w:color="auto" w:fill="FFFFFF"/>
          </w:tcPr>
          <w:p w14:paraId="46C71879" w14:textId="77777777" w:rsidR="00DB47EF" w:rsidRDefault="00000000">
            <w:r>
              <w:rPr>
                <w:rFonts w:ascii="Arial" w:hAnsi="Arial"/>
                <w:color w:val="444444"/>
                <w:sz w:val="19"/>
              </w:rPr>
              <w:t>January only: Update Medicare conversion factor and re-run load_medicare_all_states.py</w:t>
            </w:r>
          </w:p>
        </w:tc>
        <w:tc>
          <w:tcPr>
            <w:tcW w:w="5040" w:type="dxa"/>
            <w:shd w:val="clear" w:color="auto" w:fill="FFFFFF"/>
          </w:tcPr>
          <w:p w14:paraId="5F02A51C" w14:textId="77777777" w:rsidR="00DB47EF" w:rsidRDefault="00000000">
            <w:r>
              <w:rPr>
                <w:rFonts w:ascii="Arial" w:hAnsi="Arial"/>
                <w:color w:val="444444"/>
                <w:sz w:val="19"/>
              </w:rPr>
              <w:t>Section 5.4</w:t>
            </w:r>
          </w:p>
        </w:tc>
      </w:tr>
      <w:tr w:rsidR="00DB47EF" w14:paraId="343B47EC" w14:textId="77777777">
        <w:tc>
          <w:tcPr>
            <w:tcW w:w="6480" w:type="dxa"/>
            <w:shd w:val="clear" w:color="auto" w:fill="F2F8FD"/>
          </w:tcPr>
          <w:p w14:paraId="20FC417A" w14:textId="77777777" w:rsidR="00DB47EF" w:rsidRDefault="00000000">
            <w:r>
              <w:rPr>
                <w:rFonts w:ascii="Arial" w:hAnsi="Arial"/>
                <w:color w:val="444444"/>
                <w:sz w:val="19"/>
              </w:rPr>
              <w:t>Push all changes to GitHub with a quarterly commit note</w:t>
            </w:r>
          </w:p>
        </w:tc>
        <w:tc>
          <w:tcPr>
            <w:tcW w:w="5040" w:type="dxa"/>
            <w:shd w:val="clear" w:color="auto" w:fill="F2F8FD"/>
          </w:tcPr>
          <w:p w14:paraId="0868B6D9" w14:textId="77777777" w:rsidR="00DB47EF" w:rsidRDefault="00000000">
            <w:r>
              <w:rPr>
                <w:rFonts w:ascii="Arial" w:hAnsi="Arial"/>
                <w:color w:val="444444"/>
                <w:sz w:val="19"/>
              </w:rPr>
              <w:t>Section 6</w:t>
            </w:r>
          </w:p>
        </w:tc>
      </w:tr>
    </w:tbl>
    <w:p w14:paraId="6142FF33" w14:textId="77777777" w:rsidR="00DB47EF" w:rsidRDefault="00DB47EF">
      <w:pPr>
        <w:spacing w:after="40"/>
      </w:pPr>
    </w:p>
    <w:p w14:paraId="624538E4" w14:textId="77777777" w:rsidR="00DB47EF" w:rsidRDefault="00000000">
      <w:pPr>
        <w:pBdr>
          <w:bottom w:val="single" w:sz="6" w:space="4" w:color="1F4E79"/>
        </w:pBdr>
        <w:spacing w:before="400" w:after="80"/>
      </w:pPr>
      <w:r>
        <w:rPr>
          <w:rFonts w:ascii="Arial" w:hAnsi="Arial"/>
          <w:b/>
          <w:color w:val="1F4E79"/>
          <w:sz w:val="28"/>
        </w:rPr>
        <w:t>SECTION 6 — GitHub — Saving Your Work</w:t>
      </w:r>
    </w:p>
    <w:p w14:paraId="14A47C37" w14:textId="77777777" w:rsidR="00DB47EF" w:rsidRDefault="00000000">
      <w:pPr>
        <w:spacing w:after="120"/>
      </w:pPr>
      <w:r>
        <w:rPr>
          <w:rFonts w:ascii="Arial" w:hAnsi="Arial"/>
          <w:color w:val="444444"/>
          <w:sz w:val="20"/>
        </w:rPr>
        <w:t>GitHub is cloud backup for the code. Push after every significant change — whether made by you or by Claude.</w:t>
      </w:r>
    </w:p>
    <w:p w14:paraId="053E075A" w14:textId="77777777" w:rsidR="00DB47EF" w:rsidRDefault="00DB47EF">
      <w:pPr>
        <w:spacing w:after="40"/>
      </w:pPr>
    </w:p>
    <w:p w14:paraId="37ACB21B" w14:textId="77777777" w:rsidR="00DB47EF" w:rsidRDefault="00000000">
      <w:pPr>
        <w:spacing w:after="120"/>
      </w:pPr>
      <w:r>
        <w:rPr>
          <w:rFonts w:ascii="Arial" w:hAnsi="Arial"/>
          <w:color w:val="444444"/>
          <w:sz w:val="20"/>
        </w:rPr>
        <w:t>Repository: github.com/deansolrei/CPT_negotiation_helper</w:t>
      </w:r>
    </w:p>
    <w:p w14:paraId="7739884D" w14:textId="77777777" w:rsidR="00DB47EF" w:rsidRDefault="00DB47EF">
      <w:pPr>
        <w:spacing w:after="40"/>
      </w:pPr>
    </w:p>
    <w:tbl>
      <w:tblPr>
        <w:tblStyle w:val="TableGrid"/>
        <w:tblW w:w="0" w:type="auto"/>
        <w:tblLook w:val="04A0" w:firstRow="1" w:lastRow="0" w:firstColumn="1" w:lastColumn="0" w:noHBand="0" w:noVBand="1"/>
      </w:tblPr>
      <w:tblGrid>
        <w:gridCol w:w="3075"/>
        <w:gridCol w:w="6501"/>
      </w:tblGrid>
      <w:tr w:rsidR="00DB47EF" w14:paraId="0D22060D" w14:textId="77777777">
        <w:tc>
          <w:tcPr>
            <w:tcW w:w="3600" w:type="dxa"/>
            <w:shd w:val="clear" w:color="auto" w:fill="1F4E79"/>
          </w:tcPr>
          <w:p w14:paraId="752EF1A6" w14:textId="77777777" w:rsidR="00DB47EF" w:rsidRDefault="00000000">
            <w:r>
              <w:rPr>
                <w:rFonts w:ascii="Arial" w:hAnsi="Arial"/>
                <w:b/>
                <w:color w:val="FFFFFF"/>
                <w:sz w:val="18"/>
              </w:rPr>
              <w:t>Command</w:t>
            </w:r>
          </w:p>
        </w:tc>
        <w:tc>
          <w:tcPr>
            <w:tcW w:w="7920" w:type="dxa"/>
            <w:shd w:val="clear" w:color="auto" w:fill="1F4E79"/>
          </w:tcPr>
          <w:p w14:paraId="24F95AED" w14:textId="77777777" w:rsidR="00DB47EF" w:rsidRDefault="00000000">
            <w:r>
              <w:rPr>
                <w:rFonts w:ascii="Arial" w:hAnsi="Arial"/>
                <w:b/>
                <w:color w:val="FFFFFF"/>
                <w:sz w:val="18"/>
              </w:rPr>
              <w:t>What It Does</w:t>
            </w:r>
          </w:p>
        </w:tc>
      </w:tr>
      <w:tr w:rsidR="00DB47EF" w14:paraId="63C1B098" w14:textId="77777777">
        <w:tc>
          <w:tcPr>
            <w:tcW w:w="3600" w:type="dxa"/>
            <w:shd w:val="clear" w:color="auto" w:fill="F2F8FD"/>
          </w:tcPr>
          <w:p w14:paraId="6D4ECCEE" w14:textId="77777777" w:rsidR="00DB47EF" w:rsidRDefault="00000000">
            <w:r>
              <w:rPr>
                <w:rFonts w:ascii="Courier New" w:hAnsi="Courier New"/>
                <w:color w:val="004080"/>
                <w:sz w:val="17"/>
              </w:rPr>
              <w:t>git status</w:t>
            </w:r>
          </w:p>
        </w:tc>
        <w:tc>
          <w:tcPr>
            <w:tcW w:w="7920" w:type="dxa"/>
            <w:shd w:val="clear" w:color="auto" w:fill="F2F8FD"/>
          </w:tcPr>
          <w:p w14:paraId="0318A6BF" w14:textId="77777777" w:rsidR="00DB47EF" w:rsidRDefault="00000000">
            <w:r>
              <w:rPr>
                <w:rFonts w:ascii="Arial" w:hAnsi="Arial"/>
                <w:color w:val="444444"/>
                <w:sz w:val="19"/>
              </w:rPr>
              <w:t>Shows which files have changed</w:t>
            </w:r>
          </w:p>
        </w:tc>
      </w:tr>
      <w:tr w:rsidR="00DB47EF" w14:paraId="38D54ACC" w14:textId="77777777">
        <w:tc>
          <w:tcPr>
            <w:tcW w:w="3600" w:type="dxa"/>
            <w:shd w:val="clear" w:color="auto" w:fill="FFFFFF"/>
          </w:tcPr>
          <w:p w14:paraId="18A0B4CE" w14:textId="77777777" w:rsidR="00DB47EF" w:rsidRDefault="00000000">
            <w:r>
              <w:rPr>
                <w:rFonts w:ascii="Courier New" w:hAnsi="Courier New"/>
                <w:color w:val="004080"/>
                <w:sz w:val="17"/>
              </w:rPr>
              <w:t>git add -A</w:t>
            </w:r>
          </w:p>
        </w:tc>
        <w:tc>
          <w:tcPr>
            <w:tcW w:w="7920" w:type="dxa"/>
            <w:shd w:val="clear" w:color="auto" w:fill="FFFFFF"/>
          </w:tcPr>
          <w:p w14:paraId="6844F76F" w14:textId="77777777" w:rsidR="00DB47EF" w:rsidRDefault="00000000">
            <w:r>
              <w:rPr>
                <w:rFonts w:ascii="Arial" w:hAnsi="Arial"/>
                <w:color w:val="444444"/>
                <w:sz w:val="19"/>
              </w:rPr>
              <w:t>Stages all changed files</w:t>
            </w:r>
          </w:p>
        </w:tc>
      </w:tr>
      <w:tr w:rsidR="00DB47EF" w14:paraId="5528348B" w14:textId="77777777">
        <w:tc>
          <w:tcPr>
            <w:tcW w:w="3600" w:type="dxa"/>
            <w:shd w:val="clear" w:color="auto" w:fill="F2F8FD"/>
          </w:tcPr>
          <w:p w14:paraId="69A3360B" w14:textId="77777777" w:rsidR="00DB47EF" w:rsidRDefault="00000000">
            <w:r>
              <w:rPr>
                <w:rFonts w:ascii="Courier New" w:hAnsi="Courier New"/>
                <w:color w:val="004080"/>
                <w:sz w:val="17"/>
              </w:rPr>
              <w:t>git commit -m "your note"</w:t>
            </w:r>
          </w:p>
        </w:tc>
        <w:tc>
          <w:tcPr>
            <w:tcW w:w="7920" w:type="dxa"/>
            <w:shd w:val="clear" w:color="auto" w:fill="F2F8FD"/>
          </w:tcPr>
          <w:p w14:paraId="355D3E35" w14:textId="77777777" w:rsidR="00DB47EF" w:rsidRDefault="00000000">
            <w:r>
              <w:rPr>
                <w:rFonts w:ascii="Arial" w:hAnsi="Arial"/>
                <w:color w:val="444444"/>
                <w:sz w:val="19"/>
              </w:rPr>
              <w:t>Saves a snapshot with a description</w:t>
            </w:r>
          </w:p>
        </w:tc>
      </w:tr>
      <w:tr w:rsidR="00DB47EF" w14:paraId="0D8633D2" w14:textId="77777777">
        <w:tc>
          <w:tcPr>
            <w:tcW w:w="3600" w:type="dxa"/>
            <w:shd w:val="clear" w:color="auto" w:fill="FFFFFF"/>
          </w:tcPr>
          <w:p w14:paraId="0274A8AB" w14:textId="77777777" w:rsidR="00DB47EF" w:rsidRDefault="00000000">
            <w:r>
              <w:rPr>
                <w:rFonts w:ascii="Courier New" w:hAnsi="Courier New"/>
                <w:color w:val="004080"/>
                <w:sz w:val="17"/>
              </w:rPr>
              <w:t>git push origin main</w:t>
            </w:r>
          </w:p>
        </w:tc>
        <w:tc>
          <w:tcPr>
            <w:tcW w:w="7920" w:type="dxa"/>
            <w:shd w:val="clear" w:color="auto" w:fill="FFFFFF"/>
          </w:tcPr>
          <w:p w14:paraId="50775860" w14:textId="77777777" w:rsidR="00DB47EF" w:rsidRDefault="00000000">
            <w:r>
              <w:rPr>
                <w:rFonts w:ascii="Arial" w:hAnsi="Arial"/>
                <w:color w:val="444444"/>
                <w:sz w:val="19"/>
              </w:rPr>
              <w:t>Uploads the snapshot to GitHub</w:t>
            </w:r>
          </w:p>
        </w:tc>
      </w:tr>
      <w:tr w:rsidR="00DB47EF" w14:paraId="10AD752E" w14:textId="77777777">
        <w:tc>
          <w:tcPr>
            <w:tcW w:w="3600" w:type="dxa"/>
            <w:shd w:val="clear" w:color="auto" w:fill="F2F8FD"/>
          </w:tcPr>
          <w:p w14:paraId="707EBAB4" w14:textId="77777777" w:rsidR="00DB47EF" w:rsidRDefault="00000000">
            <w:r>
              <w:rPr>
                <w:rFonts w:ascii="Courier New" w:hAnsi="Courier New"/>
                <w:color w:val="004080"/>
                <w:sz w:val="17"/>
              </w:rPr>
              <w:t>git log --oneline -10</w:t>
            </w:r>
          </w:p>
        </w:tc>
        <w:tc>
          <w:tcPr>
            <w:tcW w:w="7920" w:type="dxa"/>
            <w:shd w:val="clear" w:color="auto" w:fill="F2F8FD"/>
          </w:tcPr>
          <w:p w14:paraId="48CD8D2B" w14:textId="77777777" w:rsidR="00DB47EF" w:rsidRDefault="00000000">
            <w:r>
              <w:rPr>
                <w:rFonts w:ascii="Arial" w:hAnsi="Arial"/>
                <w:color w:val="444444"/>
                <w:sz w:val="19"/>
              </w:rPr>
              <w:t>Shows the last 10 saved snapshots</w:t>
            </w:r>
          </w:p>
        </w:tc>
      </w:tr>
      <w:tr w:rsidR="00DB47EF" w14:paraId="4D7F188A" w14:textId="77777777">
        <w:tc>
          <w:tcPr>
            <w:tcW w:w="3600" w:type="dxa"/>
            <w:shd w:val="clear" w:color="auto" w:fill="FFFFFF"/>
          </w:tcPr>
          <w:p w14:paraId="69750EEB" w14:textId="77777777" w:rsidR="00DB47EF" w:rsidRDefault="00000000">
            <w:r>
              <w:rPr>
                <w:rFonts w:ascii="Courier New" w:hAnsi="Courier New"/>
                <w:color w:val="004080"/>
                <w:sz w:val="17"/>
              </w:rPr>
              <w:t>git pull origin main</w:t>
            </w:r>
          </w:p>
        </w:tc>
        <w:tc>
          <w:tcPr>
            <w:tcW w:w="7920" w:type="dxa"/>
            <w:shd w:val="clear" w:color="auto" w:fill="FFFFFF"/>
          </w:tcPr>
          <w:p w14:paraId="4ACA49D4" w14:textId="77777777" w:rsidR="00DB47EF" w:rsidRDefault="00000000">
            <w:r>
              <w:rPr>
                <w:rFonts w:ascii="Arial" w:hAnsi="Arial"/>
                <w:color w:val="444444"/>
                <w:sz w:val="19"/>
              </w:rPr>
              <w:t>Downloads changes from GitHub</w:t>
            </w:r>
          </w:p>
        </w:tc>
      </w:tr>
    </w:tbl>
    <w:p w14:paraId="1FDD4DC3" w14:textId="77777777" w:rsidR="00DB47EF" w:rsidRDefault="00DB47EF">
      <w:pPr>
        <w:spacing w:after="40"/>
      </w:pPr>
    </w:p>
    <w:p w14:paraId="07FCED56" w14:textId="77777777" w:rsidR="00DB47EF" w:rsidRDefault="00000000">
      <w:pPr>
        <w:pBdr>
          <w:bottom w:val="single" w:sz="6" w:space="4" w:color="1F4E79"/>
        </w:pBdr>
        <w:spacing w:before="400" w:after="80"/>
      </w:pPr>
      <w:r>
        <w:rPr>
          <w:rFonts w:ascii="Arial" w:hAnsi="Arial"/>
          <w:b/>
          <w:color w:val="1F4E79"/>
          <w:sz w:val="28"/>
        </w:rPr>
        <w:lastRenderedPageBreak/>
        <w:t>SECTION 7 — Database Management</w:t>
      </w:r>
    </w:p>
    <w:p w14:paraId="0D29B843" w14:textId="77777777" w:rsidR="00DB47EF" w:rsidRDefault="00000000">
      <w:pPr>
        <w:spacing w:after="120"/>
      </w:pPr>
      <w:r>
        <w:rPr>
          <w:rFonts w:ascii="Arial" w:hAnsi="Arial"/>
          <w:color w:val="444444"/>
          <w:sz w:val="20"/>
        </w:rPr>
        <w:t>The database is named solrei_cpt and runs on PostgreSQL 16 on Dean’s iMac.</w:t>
      </w:r>
    </w:p>
    <w:p w14:paraId="148EA8C7" w14:textId="77777777" w:rsidR="00DB47EF" w:rsidRDefault="00000000">
      <w:pPr>
        <w:spacing w:before="240" w:after="60"/>
      </w:pPr>
      <w:r>
        <w:rPr>
          <w:rFonts w:ascii="Arial" w:hAnsi="Arial"/>
          <w:b/>
          <w:color w:val="0070C0"/>
        </w:rPr>
        <w:t>Open the Database Console</w:t>
      </w:r>
    </w:p>
    <w:p w14:paraId="3FED83E1" w14:textId="77777777" w:rsidR="00DB47EF" w:rsidRDefault="00000000">
      <w:pPr>
        <w:shd w:val="clear" w:color="auto" w:fill="EEF4FB"/>
        <w:spacing w:before="40" w:after="40"/>
        <w:ind w:left="432"/>
      </w:pPr>
      <w:r>
        <w:rPr>
          <w:rFonts w:ascii="Courier New" w:hAnsi="Courier New"/>
          <w:color w:val="004080"/>
          <w:sz w:val="18"/>
        </w:rPr>
        <w:t>psql solrei_cpt</w:t>
      </w:r>
    </w:p>
    <w:p w14:paraId="15E92150" w14:textId="77777777" w:rsidR="00DB47EF" w:rsidRDefault="00000000">
      <w:pPr>
        <w:spacing w:after="120"/>
      </w:pPr>
      <w:r>
        <w:rPr>
          <w:rFonts w:ascii="Arial" w:hAnsi="Arial"/>
          <w:color w:val="444444"/>
          <w:sz w:val="20"/>
        </w:rPr>
        <w:t>This opens an interactive SQL session. Type \q to exit.</w:t>
      </w:r>
    </w:p>
    <w:p w14:paraId="2BAFB3FC" w14:textId="77777777" w:rsidR="00DB47EF" w:rsidRDefault="00000000">
      <w:pPr>
        <w:spacing w:before="240" w:after="60"/>
      </w:pPr>
      <w:r>
        <w:rPr>
          <w:rFonts w:ascii="Arial" w:hAnsi="Arial"/>
          <w:b/>
          <w:color w:val="0070C0"/>
        </w:rPr>
        <w:t>Run a SQL Script File</w:t>
      </w:r>
    </w:p>
    <w:p w14:paraId="0E988DB0" w14:textId="77777777" w:rsidR="00DB47EF" w:rsidRDefault="00000000">
      <w:pPr>
        <w:shd w:val="clear" w:color="auto" w:fill="EEF4FB"/>
        <w:spacing w:before="40" w:after="40"/>
        <w:ind w:left="432"/>
      </w:pPr>
      <w:r>
        <w:rPr>
          <w:rFonts w:ascii="Courier New" w:hAnsi="Courier New"/>
          <w:color w:val="004080"/>
          <w:sz w:val="18"/>
        </w:rPr>
        <w:t>psql solrei_cpt -f filename.sql</w:t>
      </w:r>
    </w:p>
    <w:p w14:paraId="0D8042D3" w14:textId="77777777" w:rsidR="00DB47EF" w:rsidRDefault="00000000">
      <w:pPr>
        <w:spacing w:before="240" w:after="60"/>
      </w:pPr>
      <w:r>
        <w:rPr>
          <w:rFonts w:ascii="Arial" w:hAnsi="Arial"/>
          <w:b/>
          <w:color w:val="0070C0"/>
        </w:rPr>
        <w:t>Useful Quick Queries</w:t>
      </w:r>
    </w:p>
    <w:p w14:paraId="0C9060BD" w14:textId="77777777" w:rsidR="00DB47EF" w:rsidRDefault="00000000">
      <w:pPr>
        <w:shd w:val="clear" w:color="auto" w:fill="EEF4FB"/>
        <w:spacing w:before="40" w:after="40"/>
        <w:ind w:left="432"/>
      </w:pPr>
      <w:r>
        <w:rPr>
          <w:rFonts w:ascii="Courier New" w:hAnsi="Courier New"/>
          <w:color w:val="004080"/>
          <w:sz w:val="18"/>
        </w:rPr>
        <w:t>psql solrei_cpt -c "SELECT payer_name FROM payers ORDER BY payer_name;"</w:t>
      </w:r>
    </w:p>
    <w:p w14:paraId="19DBDC19" w14:textId="77777777" w:rsidR="00DB47EF" w:rsidRDefault="00000000">
      <w:pPr>
        <w:spacing w:after="60"/>
      </w:pPr>
      <w:r>
        <w:rPr>
          <w:rFonts w:ascii="Arial" w:hAnsi="Arial"/>
          <w:color w:val="444444"/>
          <w:sz w:val="20"/>
        </w:rPr>
        <w:t>Lists all payers in the database.</w:t>
      </w:r>
    </w:p>
    <w:p w14:paraId="22976FB8" w14:textId="77777777" w:rsidR="00DB47EF" w:rsidRDefault="00000000">
      <w:pPr>
        <w:shd w:val="clear" w:color="auto" w:fill="EEF4FB"/>
        <w:spacing w:before="40" w:after="40"/>
        <w:ind w:left="432"/>
      </w:pPr>
      <w:r>
        <w:rPr>
          <w:rFonts w:ascii="Courier New" w:hAnsi="Courier New"/>
          <w:color w:val="004080"/>
          <w:sz w:val="18"/>
        </w:rPr>
        <w:t>psql solrei_cpt -c "SELECT state, COUNT(*) FROM benchmark_fee_schedule WHERE source_name = 'Medicare 2026' GROUP BY state ORDER BY state;"</w:t>
      </w:r>
    </w:p>
    <w:p w14:paraId="26A5A802" w14:textId="77777777" w:rsidR="00DB47EF" w:rsidRDefault="00000000">
      <w:pPr>
        <w:spacing w:after="60"/>
      </w:pPr>
      <w:r>
        <w:rPr>
          <w:rFonts w:ascii="Arial" w:hAnsi="Arial"/>
          <w:color w:val="444444"/>
          <w:sz w:val="20"/>
        </w:rPr>
        <w:t>Confirms Medicare 2026 rates are loaded for all 23 states.</w:t>
      </w:r>
    </w:p>
    <w:p w14:paraId="3C2B171D" w14:textId="77777777" w:rsidR="00DB47EF" w:rsidRDefault="00000000">
      <w:pPr>
        <w:shd w:val="clear" w:color="auto" w:fill="EEF4FB"/>
        <w:spacing w:before="40" w:after="40"/>
        <w:ind w:left="432"/>
      </w:pPr>
      <w:r>
        <w:rPr>
          <w:rFonts w:ascii="Courier New" w:hAnsi="Courier New"/>
          <w:color w:val="004080"/>
          <w:sz w:val="18"/>
        </w:rPr>
        <w:t>psql solrei_cpt -c "SELECT intermediary_name, state, MAX(updated_at) FROM intermediary_rates GROUP BY intermediary_name, state ORDER BY intermediary_name, state;"</w:t>
      </w:r>
    </w:p>
    <w:p w14:paraId="5C228AD3" w14:textId="77777777" w:rsidR="00DB47EF" w:rsidRDefault="00000000">
      <w:pPr>
        <w:spacing w:after="120"/>
      </w:pPr>
      <w:r>
        <w:rPr>
          <w:rFonts w:ascii="Arial" w:hAnsi="Arial"/>
          <w:color w:val="444444"/>
          <w:sz w:val="20"/>
        </w:rPr>
        <w:t>Shows the most recent upload date per intermediary and state.</w:t>
      </w:r>
    </w:p>
    <w:p w14:paraId="3434B1F2" w14:textId="77777777" w:rsidR="00DB47EF" w:rsidRDefault="00000000">
      <w:pPr>
        <w:spacing w:before="240" w:after="60"/>
      </w:pPr>
      <w:r>
        <w:rPr>
          <w:rFonts w:ascii="Arial" w:hAnsi="Arial"/>
          <w:b/>
          <w:color w:val="0070C0"/>
        </w:rPr>
        <w:t>SQL Migration Files</w:t>
      </w:r>
    </w:p>
    <w:p w14:paraId="649B5CF7" w14:textId="77777777" w:rsidR="00DB47EF" w:rsidRDefault="00000000">
      <w:pPr>
        <w:spacing w:after="120"/>
      </w:pPr>
      <w:r>
        <w:rPr>
          <w:rFonts w:ascii="Arial" w:hAnsi="Arial"/>
          <w:color w:val="444444"/>
          <w:sz w:val="20"/>
        </w:rPr>
        <w:t>Files numbered 01–22 in the project root built and updated the database schema over time. Do not re-run them unless rebuilding from scratch.</w:t>
      </w:r>
    </w:p>
    <w:p w14:paraId="374A5795" w14:textId="77777777" w:rsidR="00DB47EF" w:rsidRDefault="00000000">
      <w:pPr>
        <w:pBdr>
          <w:bottom w:val="single" w:sz="6" w:space="4" w:color="1F4E79"/>
        </w:pBdr>
        <w:spacing w:before="400" w:after="80"/>
      </w:pPr>
      <w:r>
        <w:rPr>
          <w:rFonts w:ascii="Arial" w:hAnsi="Arial"/>
          <w:b/>
          <w:color w:val="1F4E79"/>
          <w:sz w:val="28"/>
        </w:rPr>
        <w:t>SECTION 8 — Project Folder Structure</w:t>
      </w:r>
    </w:p>
    <w:p w14:paraId="3A0EBF87" w14:textId="10D4AD55" w:rsidR="00DB47EF" w:rsidRDefault="00000000">
      <w:pPr>
        <w:spacing w:after="120"/>
      </w:pPr>
      <w:r>
        <w:rPr>
          <w:rFonts w:ascii="Arial" w:hAnsi="Arial"/>
          <w:color w:val="444444"/>
          <w:sz w:val="20"/>
        </w:rPr>
        <w:t>Location: /Users/</w:t>
      </w:r>
      <w:proofErr w:type="spellStart"/>
      <w:r>
        <w:rPr>
          <w:rFonts w:ascii="Arial" w:hAnsi="Arial"/>
          <w:color w:val="444444"/>
          <w:sz w:val="20"/>
        </w:rPr>
        <w:t>deanpedersen</w:t>
      </w:r>
      <w:proofErr w:type="spellEnd"/>
      <w:r>
        <w:rPr>
          <w:rFonts w:ascii="Arial" w:hAnsi="Arial"/>
          <w:color w:val="444444"/>
          <w:sz w:val="20"/>
        </w:rPr>
        <w:t>/Projects/</w:t>
      </w:r>
      <w:proofErr w:type="spellStart"/>
      <w:r>
        <w:rPr>
          <w:rFonts w:ascii="Arial" w:hAnsi="Arial"/>
          <w:color w:val="444444"/>
          <w:sz w:val="20"/>
        </w:rPr>
        <w:t>solrei</w:t>
      </w:r>
      <w:proofErr w:type="spellEnd"/>
      <w:r>
        <w:rPr>
          <w:rFonts w:ascii="Arial" w:hAnsi="Arial"/>
          <w:color w:val="444444"/>
          <w:sz w:val="20"/>
        </w:rPr>
        <w:t xml:space="preserve">/PROJECT - ACTIVE/Insurance </w:t>
      </w:r>
      <w:proofErr w:type="spellStart"/>
      <w:r>
        <w:rPr>
          <w:rFonts w:ascii="Arial" w:hAnsi="Arial"/>
          <w:color w:val="444444"/>
          <w:sz w:val="20"/>
        </w:rPr>
        <w:t>CPT</w:t>
      </w:r>
      <w:r w:rsidR="00A3659C">
        <w:rPr>
          <w:rFonts w:ascii="Arial" w:hAnsi="Arial"/>
          <w:color w:val="444444"/>
          <w:sz w:val="20"/>
        </w:rPr>
        <w:t>_</w:t>
      </w:r>
      <w:r>
        <w:rPr>
          <w:rFonts w:ascii="Arial" w:hAnsi="Arial"/>
          <w:color w:val="444444"/>
          <w:sz w:val="20"/>
        </w:rPr>
        <w:t>Dashboard</w:t>
      </w:r>
      <w:proofErr w:type="spellEnd"/>
    </w:p>
    <w:p w14:paraId="62D6740F" w14:textId="77777777" w:rsidR="00DB47EF" w:rsidRDefault="00000000">
      <w:pPr>
        <w:spacing w:before="240" w:after="60"/>
      </w:pPr>
      <w:r>
        <w:rPr>
          <w:rFonts w:ascii="Arial" w:hAnsi="Arial"/>
          <w:b/>
          <w:color w:val="0070C0"/>
        </w:rPr>
        <w:t>Root-Level Files</w:t>
      </w:r>
    </w:p>
    <w:tbl>
      <w:tblPr>
        <w:tblStyle w:val="TableGrid"/>
        <w:tblW w:w="0" w:type="auto"/>
        <w:tblLook w:val="04A0" w:firstRow="1" w:lastRow="0" w:firstColumn="1" w:lastColumn="0" w:noHBand="0" w:noVBand="1"/>
      </w:tblPr>
      <w:tblGrid>
        <w:gridCol w:w="3828"/>
        <w:gridCol w:w="5748"/>
      </w:tblGrid>
      <w:tr w:rsidR="00DB47EF" w14:paraId="111828AD" w14:textId="77777777">
        <w:tc>
          <w:tcPr>
            <w:tcW w:w="3600" w:type="dxa"/>
            <w:shd w:val="clear" w:color="auto" w:fill="1F4E79"/>
          </w:tcPr>
          <w:p w14:paraId="582F515E" w14:textId="77777777" w:rsidR="00DB47EF" w:rsidRDefault="00000000">
            <w:r>
              <w:rPr>
                <w:rFonts w:ascii="Arial" w:hAnsi="Arial"/>
                <w:b/>
                <w:color w:val="FFFFFF"/>
                <w:sz w:val="18"/>
              </w:rPr>
              <w:t>File</w:t>
            </w:r>
          </w:p>
        </w:tc>
        <w:tc>
          <w:tcPr>
            <w:tcW w:w="7920" w:type="dxa"/>
            <w:shd w:val="clear" w:color="auto" w:fill="1F4E79"/>
          </w:tcPr>
          <w:p w14:paraId="2A516EE6" w14:textId="77777777" w:rsidR="00DB47EF" w:rsidRDefault="00000000">
            <w:r>
              <w:rPr>
                <w:rFonts w:ascii="Arial" w:hAnsi="Arial"/>
                <w:b/>
                <w:color w:val="FFFFFF"/>
                <w:sz w:val="18"/>
              </w:rPr>
              <w:t>Purpose</w:t>
            </w:r>
          </w:p>
        </w:tc>
      </w:tr>
      <w:tr w:rsidR="00DB47EF" w14:paraId="6F741570" w14:textId="77777777">
        <w:tc>
          <w:tcPr>
            <w:tcW w:w="3600" w:type="dxa"/>
            <w:shd w:val="clear" w:color="auto" w:fill="F2F8FD"/>
          </w:tcPr>
          <w:p w14:paraId="66DD3463" w14:textId="77777777" w:rsidR="00DB47EF" w:rsidRDefault="00000000">
            <w:r>
              <w:rPr>
                <w:rFonts w:ascii="Arial" w:hAnsi="Arial"/>
                <w:color w:val="444444"/>
                <w:sz w:val="19"/>
              </w:rPr>
              <w:t>dashboard.html</w:t>
            </w:r>
          </w:p>
        </w:tc>
        <w:tc>
          <w:tcPr>
            <w:tcW w:w="7920" w:type="dxa"/>
            <w:shd w:val="clear" w:color="auto" w:fill="F2F8FD"/>
          </w:tcPr>
          <w:p w14:paraId="4F2F9501" w14:textId="77777777" w:rsidR="00DB47EF" w:rsidRDefault="00000000">
            <w:r>
              <w:rPr>
                <w:rFonts w:ascii="Arial" w:hAnsi="Arial"/>
                <w:color w:val="444444"/>
                <w:sz w:val="19"/>
              </w:rPr>
              <w:t>The entire dashboard UI — everything your team sees in the browser</w:t>
            </w:r>
          </w:p>
        </w:tc>
      </w:tr>
      <w:tr w:rsidR="00DB47EF" w14:paraId="057431A8" w14:textId="77777777">
        <w:tc>
          <w:tcPr>
            <w:tcW w:w="3600" w:type="dxa"/>
            <w:shd w:val="clear" w:color="auto" w:fill="FFFFFF"/>
          </w:tcPr>
          <w:p w14:paraId="53674DDE" w14:textId="77777777" w:rsidR="00DB47EF" w:rsidRDefault="00000000">
            <w:r>
              <w:rPr>
                <w:rFonts w:ascii="Arial" w:hAnsi="Arial"/>
                <w:color w:val="444444"/>
                <w:sz w:val="19"/>
              </w:rPr>
              <w:t>payer_rates_template_2026-04-06.csv</w:t>
            </w:r>
          </w:p>
        </w:tc>
        <w:tc>
          <w:tcPr>
            <w:tcW w:w="7920" w:type="dxa"/>
            <w:shd w:val="clear" w:color="auto" w:fill="FFFFFF"/>
          </w:tcPr>
          <w:p w14:paraId="3D2311F1" w14:textId="77777777" w:rsidR="00DB47EF" w:rsidRDefault="00000000">
            <w:r>
              <w:rPr>
                <w:rFonts w:ascii="Arial" w:hAnsi="Arial"/>
                <w:color w:val="444444"/>
                <w:sz w:val="19"/>
              </w:rPr>
              <w:t>Template for importing direct payer rates</w:t>
            </w:r>
          </w:p>
        </w:tc>
      </w:tr>
      <w:tr w:rsidR="00DB47EF" w14:paraId="240F8572" w14:textId="77777777">
        <w:tc>
          <w:tcPr>
            <w:tcW w:w="3600" w:type="dxa"/>
            <w:shd w:val="clear" w:color="auto" w:fill="F2F8FD"/>
          </w:tcPr>
          <w:p w14:paraId="55A1AB1C" w14:textId="77777777" w:rsidR="00DB47EF" w:rsidRDefault="00000000">
            <w:r>
              <w:rPr>
                <w:rFonts w:ascii="Arial" w:hAnsi="Arial"/>
                <w:color w:val="444444"/>
                <w:sz w:val="19"/>
              </w:rPr>
              <w:t>intermediary_rates_from_master_2026.csv</w:t>
            </w:r>
          </w:p>
        </w:tc>
        <w:tc>
          <w:tcPr>
            <w:tcW w:w="7920" w:type="dxa"/>
            <w:shd w:val="clear" w:color="auto" w:fill="F2F8FD"/>
          </w:tcPr>
          <w:p w14:paraId="362E2A0A" w14:textId="77777777" w:rsidR="00DB47EF" w:rsidRDefault="00000000">
            <w:r>
              <w:rPr>
                <w:rFonts w:ascii="Arial" w:hAnsi="Arial"/>
                <w:color w:val="444444"/>
                <w:sz w:val="19"/>
              </w:rPr>
              <w:t>Ready-to-upload CSV of intermediary rates (generated April 2026)</w:t>
            </w:r>
          </w:p>
        </w:tc>
      </w:tr>
      <w:tr w:rsidR="00DB47EF" w14:paraId="4308B15A" w14:textId="77777777">
        <w:tc>
          <w:tcPr>
            <w:tcW w:w="3600" w:type="dxa"/>
            <w:shd w:val="clear" w:color="auto" w:fill="FFFFFF"/>
          </w:tcPr>
          <w:p w14:paraId="027F28A8" w14:textId="77777777" w:rsidR="00DB47EF" w:rsidRDefault="00000000">
            <w:r>
              <w:rPr>
                <w:rFonts w:ascii="Arial" w:hAnsi="Arial"/>
                <w:color w:val="444444"/>
                <w:sz w:val="19"/>
              </w:rPr>
              <w:t>SLAVE_IMPORTRANGE_OUTPUT.xlsx</w:t>
            </w:r>
          </w:p>
        </w:tc>
        <w:tc>
          <w:tcPr>
            <w:tcW w:w="7920" w:type="dxa"/>
            <w:shd w:val="clear" w:color="auto" w:fill="FFFFFF"/>
          </w:tcPr>
          <w:p w14:paraId="63475805" w14:textId="77777777" w:rsidR="00DB47EF" w:rsidRDefault="00000000">
            <w:r>
              <w:rPr>
                <w:rFonts w:ascii="Arial" w:hAnsi="Arial"/>
                <w:color w:val="444444"/>
                <w:sz w:val="19"/>
              </w:rPr>
              <w:t>Reference Excel used to set up SLAVE Google Sheet formulas. Keep for quarterly reuse.</w:t>
            </w:r>
          </w:p>
        </w:tc>
      </w:tr>
      <w:tr w:rsidR="00DB47EF" w14:paraId="7624D615" w14:textId="77777777">
        <w:tc>
          <w:tcPr>
            <w:tcW w:w="3600" w:type="dxa"/>
            <w:shd w:val="clear" w:color="auto" w:fill="F2F8FD"/>
          </w:tcPr>
          <w:p w14:paraId="3F88AC00" w14:textId="77777777" w:rsidR="00DB47EF" w:rsidRDefault="00000000">
            <w:r>
              <w:rPr>
                <w:rFonts w:ascii="Arial" w:hAnsi="Arial"/>
                <w:color w:val="444444"/>
                <w:sz w:val="19"/>
              </w:rPr>
              <w:t>populate_slave_v4.gs</w:t>
            </w:r>
          </w:p>
        </w:tc>
        <w:tc>
          <w:tcPr>
            <w:tcW w:w="7920" w:type="dxa"/>
            <w:shd w:val="clear" w:color="auto" w:fill="F2F8FD"/>
          </w:tcPr>
          <w:p w14:paraId="793B61D3" w14:textId="77777777" w:rsidR="00DB47EF" w:rsidRDefault="00000000">
            <w:r>
              <w:rPr>
                <w:rFonts w:ascii="Arial" w:hAnsi="Arial"/>
                <w:color w:val="444444"/>
                <w:sz w:val="19"/>
              </w:rPr>
              <w:t>Google Apps Script — syncs MASTER rates into SLAVE. Run from Extensions → Apps Script.</w:t>
            </w:r>
          </w:p>
        </w:tc>
      </w:tr>
      <w:tr w:rsidR="00DB47EF" w14:paraId="6C385F35" w14:textId="77777777">
        <w:tc>
          <w:tcPr>
            <w:tcW w:w="3600" w:type="dxa"/>
            <w:shd w:val="clear" w:color="auto" w:fill="FFFFFF"/>
          </w:tcPr>
          <w:p w14:paraId="7E35DC2F" w14:textId="77777777" w:rsidR="00DB47EF" w:rsidRDefault="00000000">
            <w:r>
              <w:rPr>
                <w:rFonts w:ascii="Arial" w:hAnsi="Arial"/>
                <w:color w:val="444444"/>
                <w:sz w:val="19"/>
              </w:rPr>
              <w:t>01–22_*.sql</w:t>
            </w:r>
          </w:p>
        </w:tc>
        <w:tc>
          <w:tcPr>
            <w:tcW w:w="7920" w:type="dxa"/>
            <w:shd w:val="clear" w:color="auto" w:fill="FFFFFF"/>
          </w:tcPr>
          <w:p w14:paraId="734D0150" w14:textId="77777777" w:rsidR="00DB47EF" w:rsidRDefault="00000000">
            <w:r>
              <w:rPr>
                <w:rFonts w:ascii="Arial" w:hAnsi="Arial"/>
                <w:color w:val="444444"/>
                <w:sz w:val="19"/>
              </w:rPr>
              <w:t>Numbered database migration scripts</w:t>
            </w:r>
          </w:p>
        </w:tc>
      </w:tr>
      <w:tr w:rsidR="00DB47EF" w14:paraId="57CE1612" w14:textId="77777777">
        <w:tc>
          <w:tcPr>
            <w:tcW w:w="3600" w:type="dxa"/>
            <w:shd w:val="clear" w:color="auto" w:fill="F2F8FD"/>
          </w:tcPr>
          <w:p w14:paraId="49A96BEA" w14:textId="77777777" w:rsidR="00DB47EF" w:rsidRDefault="00000000">
            <w:r>
              <w:rPr>
                <w:rFonts w:ascii="Arial" w:hAnsi="Arial"/>
                <w:color w:val="444444"/>
                <w:sz w:val="19"/>
              </w:rPr>
              <w:t>requirements.txt</w:t>
            </w:r>
          </w:p>
        </w:tc>
        <w:tc>
          <w:tcPr>
            <w:tcW w:w="7920" w:type="dxa"/>
            <w:shd w:val="clear" w:color="auto" w:fill="F2F8FD"/>
          </w:tcPr>
          <w:p w14:paraId="039DCCFF" w14:textId="77777777" w:rsidR="00DB47EF" w:rsidRDefault="00000000">
            <w:r>
              <w:rPr>
                <w:rFonts w:ascii="Arial" w:hAnsi="Arial"/>
                <w:color w:val="444444"/>
                <w:sz w:val="19"/>
              </w:rPr>
              <w:t>Python package dependencies</w:t>
            </w:r>
          </w:p>
        </w:tc>
      </w:tr>
    </w:tbl>
    <w:p w14:paraId="18319CAA" w14:textId="77777777" w:rsidR="00DB47EF" w:rsidRDefault="00DB47EF">
      <w:pPr>
        <w:spacing w:after="40"/>
      </w:pPr>
    </w:p>
    <w:p w14:paraId="4253DD5B" w14:textId="77777777" w:rsidR="00DB47EF" w:rsidRDefault="00000000">
      <w:pPr>
        <w:spacing w:before="240" w:after="60"/>
      </w:pPr>
      <w:r>
        <w:rPr>
          <w:rFonts w:ascii="Arial" w:hAnsi="Arial"/>
          <w:b/>
          <w:color w:val="0070C0"/>
        </w:rPr>
        <w:t>backend/ Folder</w:t>
      </w:r>
    </w:p>
    <w:tbl>
      <w:tblPr>
        <w:tblStyle w:val="TableGrid"/>
        <w:tblW w:w="0" w:type="auto"/>
        <w:tblLook w:val="04A0" w:firstRow="1" w:lastRow="0" w:firstColumn="1" w:lastColumn="0" w:noHBand="0" w:noVBand="1"/>
      </w:tblPr>
      <w:tblGrid>
        <w:gridCol w:w="3347"/>
        <w:gridCol w:w="6229"/>
      </w:tblGrid>
      <w:tr w:rsidR="00DB47EF" w14:paraId="356094ED" w14:textId="77777777">
        <w:tc>
          <w:tcPr>
            <w:tcW w:w="3600" w:type="dxa"/>
            <w:shd w:val="clear" w:color="auto" w:fill="1F4E79"/>
          </w:tcPr>
          <w:p w14:paraId="265FBD5C" w14:textId="77777777" w:rsidR="00DB47EF" w:rsidRDefault="00000000">
            <w:r>
              <w:rPr>
                <w:rFonts w:ascii="Arial" w:hAnsi="Arial"/>
                <w:b/>
                <w:color w:val="FFFFFF"/>
                <w:sz w:val="18"/>
              </w:rPr>
              <w:t>File</w:t>
            </w:r>
          </w:p>
        </w:tc>
        <w:tc>
          <w:tcPr>
            <w:tcW w:w="7920" w:type="dxa"/>
            <w:shd w:val="clear" w:color="auto" w:fill="1F4E79"/>
          </w:tcPr>
          <w:p w14:paraId="41F028F8" w14:textId="77777777" w:rsidR="00DB47EF" w:rsidRDefault="00000000">
            <w:r>
              <w:rPr>
                <w:rFonts w:ascii="Arial" w:hAnsi="Arial"/>
                <w:b/>
                <w:color w:val="FFFFFF"/>
                <w:sz w:val="18"/>
              </w:rPr>
              <w:t>Purpose</w:t>
            </w:r>
          </w:p>
        </w:tc>
      </w:tr>
      <w:tr w:rsidR="00DB47EF" w14:paraId="64254799" w14:textId="77777777">
        <w:tc>
          <w:tcPr>
            <w:tcW w:w="3600" w:type="dxa"/>
            <w:shd w:val="clear" w:color="auto" w:fill="F2F8FD"/>
          </w:tcPr>
          <w:p w14:paraId="553E11FA" w14:textId="77777777" w:rsidR="00DB47EF" w:rsidRDefault="00000000">
            <w:r>
              <w:rPr>
                <w:rFonts w:ascii="Arial" w:hAnsi="Arial"/>
                <w:color w:val="444444"/>
                <w:sz w:val="19"/>
              </w:rPr>
              <w:t>main.py</w:t>
            </w:r>
          </w:p>
        </w:tc>
        <w:tc>
          <w:tcPr>
            <w:tcW w:w="7920" w:type="dxa"/>
            <w:shd w:val="clear" w:color="auto" w:fill="F2F8FD"/>
          </w:tcPr>
          <w:p w14:paraId="49448168" w14:textId="77777777" w:rsidR="00DB47EF" w:rsidRDefault="00000000">
            <w:r>
              <w:rPr>
                <w:rFonts w:ascii="Arial" w:hAnsi="Arial"/>
                <w:color w:val="444444"/>
                <w:sz w:val="19"/>
              </w:rPr>
              <w:t>FastAPI entry point — registers all routes</w:t>
            </w:r>
          </w:p>
        </w:tc>
      </w:tr>
      <w:tr w:rsidR="00DB47EF" w14:paraId="2CD7F51F" w14:textId="77777777">
        <w:tc>
          <w:tcPr>
            <w:tcW w:w="3600" w:type="dxa"/>
            <w:shd w:val="clear" w:color="auto" w:fill="FFFFFF"/>
          </w:tcPr>
          <w:p w14:paraId="0538AA1A" w14:textId="77777777" w:rsidR="00DB47EF" w:rsidRDefault="00000000">
            <w:r>
              <w:rPr>
                <w:rFonts w:ascii="Arial" w:hAnsi="Arial"/>
                <w:color w:val="444444"/>
                <w:sz w:val="19"/>
              </w:rPr>
              <w:lastRenderedPageBreak/>
              <w:t>database.py</w:t>
            </w:r>
          </w:p>
        </w:tc>
        <w:tc>
          <w:tcPr>
            <w:tcW w:w="7920" w:type="dxa"/>
            <w:shd w:val="clear" w:color="auto" w:fill="FFFFFF"/>
          </w:tcPr>
          <w:p w14:paraId="69E26209" w14:textId="77777777" w:rsidR="00DB47EF" w:rsidRDefault="00000000">
            <w:r>
              <w:rPr>
                <w:rFonts w:ascii="Arial" w:hAnsi="Arial"/>
                <w:color w:val="444444"/>
                <w:sz w:val="19"/>
              </w:rPr>
              <w:t>Database connection manager</w:t>
            </w:r>
          </w:p>
        </w:tc>
      </w:tr>
      <w:tr w:rsidR="00DB47EF" w14:paraId="0DE56981" w14:textId="77777777">
        <w:tc>
          <w:tcPr>
            <w:tcW w:w="3600" w:type="dxa"/>
            <w:shd w:val="clear" w:color="auto" w:fill="F2F8FD"/>
          </w:tcPr>
          <w:p w14:paraId="73E377C8" w14:textId="77777777" w:rsidR="00DB47EF" w:rsidRDefault="00000000">
            <w:r>
              <w:rPr>
                <w:rFonts w:ascii="Arial" w:hAnsi="Arial"/>
                <w:color w:val="444444"/>
                <w:sz w:val="19"/>
              </w:rPr>
              <w:t>models.py</w:t>
            </w:r>
          </w:p>
        </w:tc>
        <w:tc>
          <w:tcPr>
            <w:tcW w:w="7920" w:type="dxa"/>
            <w:shd w:val="clear" w:color="auto" w:fill="F2F8FD"/>
          </w:tcPr>
          <w:p w14:paraId="78772578" w14:textId="77777777" w:rsidR="00DB47EF" w:rsidRDefault="00000000">
            <w:r>
              <w:rPr>
                <w:rFonts w:ascii="Arial" w:hAnsi="Arial"/>
                <w:color w:val="444444"/>
                <w:sz w:val="19"/>
              </w:rPr>
              <w:t>Pydantic data models for API responses</w:t>
            </w:r>
          </w:p>
        </w:tc>
      </w:tr>
      <w:tr w:rsidR="00DB47EF" w14:paraId="71F45C8D" w14:textId="77777777">
        <w:tc>
          <w:tcPr>
            <w:tcW w:w="3600" w:type="dxa"/>
            <w:shd w:val="clear" w:color="auto" w:fill="FFFFFF"/>
          </w:tcPr>
          <w:p w14:paraId="350D258C" w14:textId="77777777" w:rsidR="00DB47EF" w:rsidRDefault="00000000">
            <w:r>
              <w:rPr>
                <w:rFonts w:ascii="Arial" w:hAnsi="Arial"/>
                <w:color w:val="444444"/>
                <w:sz w:val="19"/>
              </w:rPr>
              <w:t>load_payer_rates.py</w:t>
            </w:r>
          </w:p>
        </w:tc>
        <w:tc>
          <w:tcPr>
            <w:tcW w:w="7920" w:type="dxa"/>
            <w:shd w:val="clear" w:color="auto" w:fill="FFFFFF"/>
          </w:tcPr>
          <w:p w14:paraId="546641BA" w14:textId="77777777" w:rsidR="00DB47EF" w:rsidRDefault="00000000">
            <w:r>
              <w:rPr>
                <w:rFonts w:ascii="Arial" w:hAnsi="Arial"/>
                <w:color w:val="444444"/>
                <w:sz w:val="19"/>
              </w:rPr>
              <w:t>Import direct payer rates from CSV</w:t>
            </w:r>
          </w:p>
        </w:tc>
      </w:tr>
      <w:tr w:rsidR="00DB47EF" w14:paraId="2671A448" w14:textId="77777777">
        <w:tc>
          <w:tcPr>
            <w:tcW w:w="3600" w:type="dxa"/>
            <w:shd w:val="clear" w:color="auto" w:fill="F2F8FD"/>
          </w:tcPr>
          <w:p w14:paraId="468F8136" w14:textId="77777777" w:rsidR="00DB47EF" w:rsidRDefault="00000000">
            <w:r>
              <w:rPr>
                <w:rFonts w:ascii="Arial" w:hAnsi="Arial"/>
                <w:color w:val="444444"/>
                <w:sz w:val="19"/>
              </w:rPr>
              <w:t>load_medicare_all_states.py</w:t>
            </w:r>
          </w:p>
        </w:tc>
        <w:tc>
          <w:tcPr>
            <w:tcW w:w="7920" w:type="dxa"/>
            <w:shd w:val="clear" w:color="auto" w:fill="F2F8FD"/>
          </w:tcPr>
          <w:p w14:paraId="0A5CD55A" w14:textId="77777777" w:rsidR="00DB47EF" w:rsidRDefault="00000000">
            <w:r>
              <w:rPr>
                <w:rFonts w:ascii="Arial" w:hAnsi="Arial"/>
                <w:color w:val="444444"/>
                <w:sz w:val="19"/>
              </w:rPr>
              <w:t>Loads Medicare 2026 benchmark rates for all 23 states using GPCI adjustment. Run annually.</w:t>
            </w:r>
          </w:p>
        </w:tc>
      </w:tr>
      <w:tr w:rsidR="00DB47EF" w14:paraId="5017552A" w14:textId="77777777">
        <w:tc>
          <w:tcPr>
            <w:tcW w:w="3600" w:type="dxa"/>
            <w:shd w:val="clear" w:color="auto" w:fill="FFFFFF"/>
          </w:tcPr>
          <w:p w14:paraId="70B815AD" w14:textId="77777777" w:rsidR="00DB47EF" w:rsidRDefault="00000000">
            <w:r>
              <w:rPr>
                <w:rFonts w:ascii="Arial" w:hAnsi="Arial"/>
                <w:color w:val="444444"/>
                <w:sz w:val="19"/>
              </w:rPr>
              <w:t>load_claims_volume.py</w:t>
            </w:r>
          </w:p>
        </w:tc>
        <w:tc>
          <w:tcPr>
            <w:tcW w:w="7920" w:type="dxa"/>
            <w:shd w:val="clear" w:color="auto" w:fill="FFFFFF"/>
          </w:tcPr>
          <w:p w14:paraId="61247E8A" w14:textId="77777777" w:rsidR="00DB47EF" w:rsidRDefault="00000000">
            <w:r>
              <w:rPr>
                <w:rFonts w:ascii="Arial" w:hAnsi="Arial"/>
                <w:color w:val="444444"/>
                <w:sz w:val="19"/>
              </w:rPr>
              <w:t>Loads annual claims volume data for revenue gap calculations</w:t>
            </w:r>
          </w:p>
        </w:tc>
      </w:tr>
      <w:tr w:rsidR="00DB47EF" w14:paraId="48655CEE" w14:textId="77777777">
        <w:tc>
          <w:tcPr>
            <w:tcW w:w="3600" w:type="dxa"/>
            <w:shd w:val="clear" w:color="auto" w:fill="F2F8FD"/>
          </w:tcPr>
          <w:p w14:paraId="2A2B0EB7" w14:textId="77777777" w:rsidR="00DB47EF" w:rsidRDefault="00000000">
            <w:r>
              <w:rPr>
                <w:rFonts w:ascii="Arial" w:hAnsi="Arial"/>
                <w:color w:val="444444"/>
                <w:sz w:val="19"/>
              </w:rPr>
              <w:t>load_intermediaries.py</w:t>
            </w:r>
          </w:p>
        </w:tc>
        <w:tc>
          <w:tcPr>
            <w:tcW w:w="7920" w:type="dxa"/>
            <w:shd w:val="clear" w:color="auto" w:fill="F2F8FD"/>
          </w:tcPr>
          <w:p w14:paraId="50E04FE1" w14:textId="77777777" w:rsidR="00DB47EF" w:rsidRDefault="00000000">
            <w:r>
              <w:rPr>
                <w:rFonts w:ascii="Arial" w:hAnsi="Arial"/>
                <w:color w:val="444444"/>
                <w:sz w:val="19"/>
              </w:rPr>
              <w:t>Seeds Headway, Alma, and Grow Therapy into the intermediaries table</w:t>
            </w:r>
          </w:p>
        </w:tc>
      </w:tr>
    </w:tbl>
    <w:p w14:paraId="73AAE967" w14:textId="77777777" w:rsidR="00DB47EF" w:rsidRDefault="00DB47EF">
      <w:pPr>
        <w:spacing w:after="40"/>
      </w:pPr>
    </w:p>
    <w:p w14:paraId="7EC9178A" w14:textId="77777777" w:rsidR="00DB47EF" w:rsidRDefault="00000000">
      <w:pPr>
        <w:spacing w:before="240" w:after="60"/>
      </w:pPr>
      <w:r>
        <w:rPr>
          <w:rFonts w:ascii="Arial" w:hAnsi="Arial"/>
          <w:b/>
          <w:color w:val="0070C0"/>
        </w:rPr>
        <w:t>backend/routers/ Folder</w:t>
      </w:r>
    </w:p>
    <w:tbl>
      <w:tblPr>
        <w:tblStyle w:val="TableGrid"/>
        <w:tblW w:w="0" w:type="auto"/>
        <w:tblLook w:val="04A0" w:firstRow="1" w:lastRow="0" w:firstColumn="1" w:lastColumn="0" w:noHBand="0" w:noVBand="1"/>
      </w:tblPr>
      <w:tblGrid>
        <w:gridCol w:w="3127"/>
        <w:gridCol w:w="6449"/>
      </w:tblGrid>
      <w:tr w:rsidR="00DB47EF" w14:paraId="5BE6F27C" w14:textId="77777777">
        <w:tc>
          <w:tcPr>
            <w:tcW w:w="3600" w:type="dxa"/>
            <w:shd w:val="clear" w:color="auto" w:fill="1F4E79"/>
          </w:tcPr>
          <w:p w14:paraId="03990465" w14:textId="77777777" w:rsidR="00DB47EF" w:rsidRDefault="00000000">
            <w:r>
              <w:rPr>
                <w:rFonts w:ascii="Arial" w:hAnsi="Arial"/>
                <w:b/>
                <w:color w:val="FFFFFF"/>
                <w:sz w:val="18"/>
              </w:rPr>
              <w:t>File</w:t>
            </w:r>
          </w:p>
        </w:tc>
        <w:tc>
          <w:tcPr>
            <w:tcW w:w="7920" w:type="dxa"/>
            <w:shd w:val="clear" w:color="auto" w:fill="1F4E79"/>
          </w:tcPr>
          <w:p w14:paraId="204A4287" w14:textId="77777777" w:rsidR="00DB47EF" w:rsidRDefault="00000000">
            <w:r>
              <w:rPr>
                <w:rFonts w:ascii="Arial" w:hAnsi="Arial"/>
                <w:b/>
                <w:color w:val="FFFFFF"/>
                <w:sz w:val="18"/>
              </w:rPr>
              <w:t>Purpose</w:t>
            </w:r>
          </w:p>
        </w:tc>
      </w:tr>
      <w:tr w:rsidR="00DB47EF" w14:paraId="1F9C592B" w14:textId="77777777">
        <w:tc>
          <w:tcPr>
            <w:tcW w:w="3600" w:type="dxa"/>
            <w:shd w:val="clear" w:color="auto" w:fill="F2F8FD"/>
          </w:tcPr>
          <w:p w14:paraId="45F156CA" w14:textId="77777777" w:rsidR="00DB47EF" w:rsidRDefault="00000000">
            <w:r>
              <w:rPr>
                <w:rFonts w:ascii="Arial" w:hAnsi="Arial"/>
                <w:color w:val="444444"/>
                <w:sz w:val="19"/>
              </w:rPr>
              <w:t>dashboard.py</w:t>
            </w:r>
          </w:p>
        </w:tc>
        <w:tc>
          <w:tcPr>
            <w:tcW w:w="7920" w:type="dxa"/>
            <w:shd w:val="clear" w:color="auto" w:fill="F2F8FD"/>
          </w:tcPr>
          <w:p w14:paraId="569B51C2" w14:textId="77777777" w:rsidR="00DB47EF" w:rsidRDefault="00000000">
            <w:r>
              <w:rPr>
                <w:rFonts w:ascii="Arial" w:hAnsi="Arial"/>
                <w:color w:val="444444"/>
                <w:sz w:val="19"/>
              </w:rPr>
              <w:t>Main rate data, payer summary, drilldown, exports, negotiation targets</w:t>
            </w:r>
          </w:p>
        </w:tc>
      </w:tr>
      <w:tr w:rsidR="00DB47EF" w14:paraId="7D2CA1C6" w14:textId="77777777">
        <w:tc>
          <w:tcPr>
            <w:tcW w:w="3600" w:type="dxa"/>
            <w:shd w:val="clear" w:color="auto" w:fill="FFFFFF"/>
          </w:tcPr>
          <w:p w14:paraId="4C158A5B" w14:textId="77777777" w:rsidR="00DB47EF" w:rsidRDefault="00000000">
            <w:r>
              <w:rPr>
                <w:rFonts w:ascii="Arial" w:hAnsi="Arial"/>
                <w:color w:val="444444"/>
                <w:sz w:val="19"/>
              </w:rPr>
              <w:t>intermediaries.py</w:t>
            </w:r>
          </w:p>
        </w:tc>
        <w:tc>
          <w:tcPr>
            <w:tcW w:w="7920" w:type="dxa"/>
            <w:shd w:val="clear" w:color="auto" w:fill="FFFFFF"/>
          </w:tcPr>
          <w:p w14:paraId="7169A6B0" w14:textId="77777777" w:rsidR="00DB47EF" w:rsidRDefault="00000000">
            <w:r>
              <w:rPr>
                <w:rFonts w:ascii="Arial" w:hAnsi="Arial"/>
                <w:color w:val="444444"/>
                <w:sz w:val="19"/>
              </w:rPr>
              <w:t>CSV uploads for Headway/Alma/Grow rates; Billing Channel Comparison</w:t>
            </w:r>
          </w:p>
        </w:tc>
      </w:tr>
      <w:tr w:rsidR="00DB47EF" w14:paraId="4797F0B8" w14:textId="77777777">
        <w:tc>
          <w:tcPr>
            <w:tcW w:w="3600" w:type="dxa"/>
            <w:shd w:val="clear" w:color="auto" w:fill="F2F8FD"/>
          </w:tcPr>
          <w:p w14:paraId="34472217" w14:textId="77777777" w:rsidR="00DB47EF" w:rsidRDefault="00000000">
            <w:r>
              <w:rPr>
                <w:rFonts w:ascii="Arial" w:hAnsi="Arial"/>
                <w:color w:val="444444"/>
                <w:sz w:val="19"/>
              </w:rPr>
              <w:t>payers.py</w:t>
            </w:r>
          </w:p>
        </w:tc>
        <w:tc>
          <w:tcPr>
            <w:tcW w:w="7920" w:type="dxa"/>
            <w:shd w:val="clear" w:color="auto" w:fill="F2F8FD"/>
          </w:tcPr>
          <w:p w14:paraId="27F39B42" w14:textId="77777777" w:rsidR="00DB47EF" w:rsidRDefault="00000000">
            <w:r>
              <w:rPr>
                <w:rFonts w:ascii="Arial" w:hAnsi="Arial"/>
                <w:color w:val="444444"/>
                <w:sz w:val="19"/>
              </w:rPr>
              <w:t>Payer and provider entity management</w:t>
            </w:r>
          </w:p>
        </w:tc>
      </w:tr>
      <w:tr w:rsidR="00DB47EF" w14:paraId="0DA247A6" w14:textId="77777777">
        <w:tc>
          <w:tcPr>
            <w:tcW w:w="3600" w:type="dxa"/>
            <w:shd w:val="clear" w:color="auto" w:fill="FFFFFF"/>
          </w:tcPr>
          <w:p w14:paraId="2AFA9019" w14:textId="77777777" w:rsidR="00DB47EF" w:rsidRDefault="00000000">
            <w:r>
              <w:rPr>
                <w:rFonts w:ascii="Arial" w:hAnsi="Arial"/>
                <w:color w:val="444444"/>
                <w:sz w:val="19"/>
              </w:rPr>
              <w:t>contracts.py</w:t>
            </w:r>
          </w:p>
        </w:tc>
        <w:tc>
          <w:tcPr>
            <w:tcW w:w="7920" w:type="dxa"/>
            <w:shd w:val="clear" w:color="auto" w:fill="FFFFFF"/>
          </w:tcPr>
          <w:p w14:paraId="6976CCF8" w14:textId="77777777" w:rsidR="00DB47EF" w:rsidRDefault="00000000">
            <w:r>
              <w:rPr>
                <w:rFonts w:ascii="Arial" w:hAnsi="Arial"/>
                <w:color w:val="444444"/>
                <w:sz w:val="19"/>
              </w:rPr>
              <w:t>Payer contract management</w:t>
            </w:r>
          </w:p>
        </w:tc>
      </w:tr>
      <w:tr w:rsidR="00DB47EF" w14:paraId="1D459EBD" w14:textId="77777777">
        <w:tc>
          <w:tcPr>
            <w:tcW w:w="3600" w:type="dxa"/>
            <w:shd w:val="clear" w:color="auto" w:fill="F2F8FD"/>
          </w:tcPr>
          <w:p w14:paraId="25A360F5" w14:textId="77777777" w:rsidR="00DB47EF" w:rsidRDefault="00000000">
            <w:r>
              <w:rPr>
                <w:rFonts w:ascii="Arial" w:hAnsi="Arial"/>
                <w:color w:val="444444"/>
                <w:sz w:val="19"/>
              </w:rPr>
              <w:t>fee_schedules.py</w:t>
            </w:r>
          </w:p>
        </w:tc>
        <w:tc>
          <w:tcPr>
            <w:tcW w:w="7920" w:type="dxa"/>
            <w:shd w:val="clear" w:color="auto" w:fill="F2F8FD"/>
          </w:tcPr>
          <w:p w14:paraId="07CB4C95" w14:textId="77777777" w:rsidR="00DB47EF" w:rsidRDefault="00000000">
            <w:r>
              <w:rPr>
                <w:rFonts w:ascii="Arial" w:hAnsi="Arial"/>
                <w:color w:val="444444"/>
                <w:sz w:val="19"/>
              </w:rPr>
              <w:t>Fee schedule viewing and editing</w:t>
            </w:r>
          </w:p>
        </w:tc>
      </w:tr>
      <w:tr w:rsidR="00DB47EF" w14:paraId="16BB2873" w14:textId="77777777">
        <w:tc>
          <w:tcPr>
            <w:tcW w:w="3600" w:type="dxa"/>
            <w:shd w:val="clear" w:color="auto" w:fill="FFFFFF"/>
          </w:tcPr>
          <w:p w14:paraId="12E76B64" w14:textId="77777777" w:rsidR="00DB47EF" w:rsidRDefault="00000000">
            <w:r>
              <w:rPr>
                <w:rFonts w:ascii="Arial" w:hAnsi="Arial"/>
                <w:color w:val="444444"/>
                <w:sz w:val="19"/>
              </w:rPr>
              <w:t>letters.py</w:t>
            </w:r>
          </w:p>
        </w:tc>
        <w:tc>
          <w:tcPr>
            <w:tcW w:w="7920" w:type="dxa"/>
            <w:shd w:val="clear" w:color="auto" w:fill="FFFFFF"/>
          </w:tcPr>
          <w:p w14:paraId="530F8DAE" w14:textId="77777777" w:rsidR="00DB47EF" w:rsidRDefault="00000000">
            <w:r>
              <w:rPr>
                <w:rFonts w:ascii="Arial" w:hAnsi="Arial"/>
                <w:color w:val="444444"/>
                <w:sz w:val="19"/>
              </w:rPr>
              <w:t>Generates negotiation letter text</w:t>
            </w:r>
          </w:p>
        </w:tc>
      </w:tr>
    </w:tbl>
    <w:p w14:paraId="250B8E42" w14:textId="77777777" w:rsidR="00DB47EF" w:rsidRDefault="00DB47EF">
      <w:pPr>
        <w:spacing w:after="40"/>
      </w:pPr>
    </w:p>
    <w:p w14:paraId="475D4295" w14:textId="77777777" w:rsidR="00DB47EF" w:rsidRDefault="00000000">
      <w:pPr>
        <w:pBdr>
          <w:bottom w:val="single" w:sz="6" w:space="4" w:color="1F4E79"/>
        </w:pBdr>
        <w:spacing w:before="400" w:after="80"/>
      </w:pPr>
      <w:r>
        <w:rPr>
          <w:rFonts w:ascii="Arial" w:hAnsi="Arial"/>
          <w:b/>
          <w:color w:val="1F4E79"/>
          <w:sz w:val="28"/>
        </w:rPr>
        <w:t>SECTION 9 — Quick Reference Commands</w:t>
      </w:r>
    </w:p>
    <w:p w14:paraId="5FD02857" w14:textId="786F9F0F" w:rsidR="00DB47EF" w:rsidRDefault="00000000">
      <w:pPr>
        <w:spacing w:after="120"/>
      </w:pPr>
      <w:r>
        <w:rPr>
          <w:rFonts w:ascii="Arial" w:hAnsi="Arial"/>
          <w:color w:val="444444"/>
          <w:sz w:val="20"/>
        </w:rPr>
        <w:t>Run all commands from:  /Users/</w:t>
      </w:r>
      <w:proofErr w:type="spellStart"/>
      <w:r>
        <w:rPr>
          <w:rFonts w:ascii="Arial" w:hAnsi="Arial"/>
          <w:color w:val="444444"/>
          <w:sz w:val="20"/>
        </w:rPr>
        <w:t>deanpedersen</w:t>
      </w:r>
      <w:proofErr w:type="spellEnd"/>
      <w:r>
        <w:rPr>
          <w:rFonts w:ascii="Arial" w:hAnsi="Arial"/>
          <w:color w:val="444444"/>
          <w:sz w:val="20"/>
        </w:rPr>
        <w:t>/Projects/</w:t>
      </w:r>
      <w:proofErr w:type="spellStart"/>
      <w:r>
        <w:rPr>
          <w:rFonts w:ascii="Arial" w:hAnsi="Arial"/>
          <w:color w:val="444444"/>
          <w:sz w:val="20"/>
        </w:rPr>
        <w:t>solrei</w:t>
      </w:r>
      <w:proofErr w:type="spellEnd"/>
      <w:r>
        <w:rPr>
          <w:rFonts w:ascii="Arial" w:hAnsi="Arial"/>
          <w:color w:val="444444"/>
          <w:sz w:val="20"/>
        </w:rPr>
        <w:t xml:space="preserve">/PROJECT - ACTIVE/Insurance </w:t>
      </w:r>
      <w:proofErr w:type="spellStart"/>
      <w:r>
        <w:rPr>
          <w:rFonts w:ascii="Arial" w:hAnsi="Arial"/>
          <w:color w:val="444444"/>
          <w:sz w:val="20"/>
        </w:rPr>
        <w:t>CPT</w:t>
      </w:r>
      <w:r w:rsidR="00A3659C">
        <w:rPr>
          <w:rFonts w:ascii="Arial" w:hAnsi="Arial"/>
          <w:color w:val="444444"/>
          <w:sz w:val="20"/>
        </w:rPr>
        <w:t>_</w:t>
      </w:r>
      <w:r>
        <w:rPr>
          <w:rFonts w:ascii="Arial" w:hAnsi="Arial"/>
          <w:color w:val="444444"/>
          <w:sz w:val="20"/>
        </w:rPr>
        <w:t>Dashboard</w:t>
      </w:r>
      <w:proofErr w:type="spellEnd"/>
    </w:p>
    <w:p w14:paraId="4FA8861E" w14:textId="77777777" w:rsidR="00DB47EF" w:rsidRDefault="00DB47EF">
      <w:pPr>
        <w:spacing w:after="40"/>
      </w:pPr>
    </w:p>
    <w:tbl>
      <w:tblPr>
        <w:tblStyle w:val="TableGrid"/>
        <w:tblW w:w="0" w:type="auto"/>
        <w:tblLook w:val="04A0" w:firstRow="1" w:lastRow="0" w:firstColumn="1" w:lastColumn="0" w:noHBand="0" w:noVBand="1"/>
      </w:tblPr>
      <w:tblGrid>
        <w:gridCol w:w="3567"/>
        <w:gridCol w:w="6009"/>
      </w:tblGrid>
      <w:tr w:rsidR="00DB47EF" w14:paraId="757DED02" w14:textId="77777777">
        <w:tc>
          <w:tcPr>
            <w:tcW w:w="3600" w:type="dxa"/>
            <w:shd w:val="clear" w:color="auto" w:fill="1F4E79"/>
          </w:tcPr>
          <w:p w14:paraId="0F2E180D" w14:textId="77777777" w:rsidR="00DB47EF" w:rsidRDefault="00000000">
            <w:r>
              <w:rPr>
                <w:rFonts w:ascii="Arial" w:hAnsi="Arial"/>
                <w:b/>
                <w:color w:val="FFFFFF"/>
                <w:sz w:val="18"/>
              </w:rPr>
              <w:t>Terminal Command</w:t>
            </w:r>
          </w:p>
        </w:tc>
        <w:tc>
          <w:tcPr>
            <w:tcW w:w="7920" w:type="dxa"/>
            <w:shd w:val="clear" w:color="auto" w:fill="1F4E79"/>
          </w:tcPr>
          <w:p w14:paraId="765D5474" w14:textId="77777777" w:rsidR="00DB47EF" w:rsidRDefault="00000000">
            <w:r>
              <w:rPr>
                <w:rFonts w:ascii="Arial" w:hAnsi="Arial"/>
                <w:b/>
                <w:color w:val="FFFFFF"/>
                <w:sz w:val="18"/>
              </w:rPr>
              <w:t>What It Does</w:t>
            </w:r>
          </w:p>
        </w:tc>
      </w:tr>
      <w:tr w:rsidR="00DB47EF" w14:paraId="1DAA3D50" w14:textId="77777777">
        <w:tc>
          <w:tcPr>
            <w:tcW w:w="3600" w:type="dxa"/>
            <w:shd w:val="clear" w:color="auto" w:fill="F2F8FD"/>
          </w:tcPr>
          <w:p w14:paraId="7AFA6421" w14:textId="77777777" w:rsidR="00DB47EF" w:rsidRDefault="00000000">
            <w:r>
              <w:rPr>
                <w:rFonts w:ascii="Courier New" w:hAnsi="Courier New"/>
                <w:color w:val="004080"/>
                <w:sz w:val="17"/>
              </w:rPr>
              <w:t>uvicorn backend.main:app --reload --host 0.0.0.0 --port 8000</w:t>
            </w:r>
          </w:p>
        </w:tc>
        <w:tc>
          <w:tcPr>
            <w:tcW w:w="7920" w:type="dxa"/>
            <w:shd w:val="clear" w:color="auto" w:fill="F2F8FD"/>
          </w:tcPr>
          <w:p w14:paraId="72E0304F" w14:textId="77777777" w:rsidR="00DB47EF" w:rsidRDefault="00000000">
            <w:r>
              <w:rPr>
                <w:rFonts w:ascii="Arial" w:hAnsi="Arial"/>
                <w:color w:val="444444"/>
                <w:sz w:val="19"/>
              </w:rPr>
              <w:t>Start the dashboard server</w:t>
            </w:r>
          </w:p>
        </w:tc>
      </w:tr>
      <w:tr w:rsidR="00DB47EF" w14:paraId="7E68660C" w14:textId="77777777">
        <w:tc>
          <w:tcPr>
            <w:tcW w:w="3600" w:type="dxa"/>
            <w:shd w:val="clear" w:color="auto" w:fill="FFFFFF"/>
          </w:tcPr>
          <w:p w14:paraId="26FEEE38" w14:textId="77777777" w:rsidR="00DB47EF" w:rsidRDefault="00000000">
            <w:r>
              <w:rPr>
                <w:rFonts w:ascii="Courier New" w:hAnsi="Courier New"/>
                <w:color w:val="004080"/>
                <w:sz w:val="17"/>
              </w:rPr>
              <w:t>pkill -f uvicorn</w:t>
            </w:r>
          </w:p>
        </w:tc>
        <w:tc>
          <w:tcPr>
            <w:tcW w:w="7920" w:type="dxa"/>
            <w:shd w:val="clear" w:color="auto" w:fill="FFFFFF"/>
          </w:tcPr>
          <w:p w14:paraId="1D05B11D" w14:textId="77777777" w:rsidR="00DB47EF" w:rsidRDefault="00000000">
            <w:r>
              <w:rPr>
                <w:rFonts w:ascii="Arial" w:hAnsi="Arial"/>
                <w:color w:val="444444"/>
                <w:sz w:val="19"/>
              </w:rPr>
              <w:t>Stop the server</w:t>
            </w:r>
          </w:p>
        </w:tc>
      </w:tr>
      <w:tr w:rsidR="00DB47EF" w14:paraId="1318D3F1" w14:textId="77777777">
        <w:tc>
          <w:tcPr>
            <w:tcW w:w="3600" w:type="dxa"/>
            <w:shd w:val="clear" w:color="auto" w:fill="F2F8FD"/>
          </w:tcPr>
          <w:p w14:paraId="061FC343" w14:textId="77777777" w:rsidR="00DB47EF" w:rsidRDefault="00000000">
            <w:r>
              <w:rPr>
                <w:rFonts w:ascii="Courier New" w:hAnsi="Courier New"/>
                <w:color w:val="004080"/>
                <w:sz w:val="17"/>
              </w:rPr>
              <w:t>lsof -ti:8000 | xargs kill -9</w:t>
            </w:r>
          </w:p>
        </w:tc>
        <w:tc>
          <w:tcPr>
            <w:tcW w:w="7920" w:type="dxa"/>
            <w:shd w:val="clear" w:color="auto" w:fill="F2F8FD"/>
          </w:tcPr>
          <w:p w14:paraId="0B92A035" w14:textId="77777777" w:rsidR="00DB47EF" w:rsidRDefault="00000000">
            <w:r>
              <w:rPr>
                <w:rFonts w:ascii="Arial" w:hAnsi="Arial"/>
                <w:color w:val="444444"/>
                <w:sz w:val="19"/>
              </w:rPr>
              <w:t>Force-stop if "Address already in use" error</w:t>
            </w:r>
          </w:p>
        </w:tc>
      </w:tr>
      <w:tr w:rsidR="00DB47EF" w14:paraId="16FFC46B" w14:textId="77777777">
        <w:tc>
          <w:tcPr>
            <w:tcW w:w="3600" w:type="dxa"/>
            <w:shd w:val="clear" w:color="auto" w:fill="FFFFFF"/>
          </w:tcPr>
          <w:p w14:paraId="3A87915A" w14:textId="77777777" w:rsidR="00DB47EF" w:rsidRDefault="00000000">
            <w:r>
              <w:rPr>
                <w:rFonts w:ascii="Courier New" w:hAnsi="Courier New"/>
                <w:color w:val="004080"/>
                <w:sz w:val="17"/>
              </w:rPr>
              <w:t>python3 backend/load_payer_rates.py --import file.csv</w:t>
            </w:r>
          </w:p>
        </w:tc>
        <w:tc>
          <w:tcPr>
            <w:tcW w:w="7920" w:type="dxa"/>
            <w:shd w:val="clear" w:color="auto" w:fill="FFFFFF"/>
          </w:tcPr>
          <w:p w14:paraId="7DE00A80" w14:textId="77777777" w:rsidR="00DB47EF" w:rsidRDefault="00000000">
            <w:r>
              <w:rPr>
                <w:rFonts w:ascii="Arial" w:hAnsi="Arial"/>
                <w:color w:val="444444"/>
                <w:sz w:val="19"/>
              </w:rPr>
              <w:t>Import updated direct payer rates</w:t>
            </w:r>
          </w:p>
        </w:tc>
      </w:tr>
      <w:tr w:rsidR="00DB47EF" w14:paraId="69F7F7C0" w14:textId="77777777">
        <w:tc>
          <w:tcPr>
            <w:tcW w:w="3600" w:type="dxa"/>
            <w:shd w:val="clear" w:color="auto" w:fill="F2F8FD"/>
          </w:tcPr>
          <w:p w14:paraId="6D1EF058" w14:textId="77777777" w:rsidR="00DB47EF" w:rsidRDefault="00000000">
            <w:r>
              <w:rPr>
                <w:rFonts w:ascii="Courier New" w:hAnsi="Courier New"/>
                <w:color w:val="004080"/>
                <w:sz w:val="17"/>
              </w:rPr>
              <w:t>python3 -m backend.load_medicare_all_states</w:t>
            </w:r>
          </w:p>
        </w:tc>
        <w:tc>
          <w:tcPr>
            <w:tcW w:w="7920" w:type="dxa"/>
            <w:shd w:val="clear" w:color="auto" w:fill="F2F8FD"/>
          </w:tcPr>
          <w:p w14:paraId="56F75801" w14:textId="77777777" w:rsidR="00DB47EF" w:rsidRDefault="00000000">
            <w:r>
              <w:rPr>
                <w:rFonts w:ascii="Arial" w:hAnsi="Arial"/>
                <w:color w:val="444444"/>
                <w:sz w:val="19"/>
              </w:rPr>
              <w:t>Reload Medicare rates for all 23 states (run annually)</w:t>
            </w:r>
          </w:p>
        </w:tc>
      </w:tr>
      <w:tr w:rsidR="00DB47EF" w14:paraId="10FFD367" w14:textId="77777777">
        <w:tc>
          <w:tcPr>
            <w:tcW w:w="3600" w:type="dxa"/>
            <w:shd w:val="clear" w:color="auto" w:fill="FFFFFF"/>
          </w:tcPr>
          <w:p w14:paraId="68E87556" w14:textId="77777777" w:rsidR="00DB47EF" w:rsidRDefault="00000000">
            <w:r>
              <w:rPr>
                <w:rFonts w:ascii="Courier New" w:hAnsi="Courier New"/>
                <w:color w:val="004080"/>
                <w:sz w:val="17"/>
              </w:rPr>
              <w:t>python3 -m backend.load_medicare_all_states --state AZ</w:t>
            </w:r>
          </w:p>
        </w:tc>
        <w:tc>
          <w:tcPr>
            <w:tcW w:w="7920" w:type="dxa"/>
            <w:shd w:val="clear" w:color="auto" w:fill="FFFFFF"/>
          </w:tcPr>
          <w:p w14:paraId="38EA565C" w14:textId="77777777" w:rsidR="00DB47EF" w:rsidRDefault="00000000">
            <w:r>
              <w:rPr>
                <w:rFonts w:ascii="Arial" w:hAnsi="Arial"/>
                <w:color w:val="444444"/>
                <w:sz w:val="19"/>
              </w:rPr>
              <w:t>Reload Medicare rates for one state only</w:t>
            </w:r>
          </w:p>
        </w:tc>
      </w:tr>
      <w:tr w:rsidR="00DB47EF" w14:paraId="7F3C0465" w14:textId="77777777">
        <w:tc>
          <w:tcPr>
            <w:tcW w:w="3600" w:type="dxa"/>
            <w:shd w:val="clear" w:color="auto" w:fill="F2F8FD"/>
          </w:tcPr>
          <w:p w14:paraId="415DD0F0" w14:textId="77777777" w:rsidR="00DB47EF" w:rsidRDefault="00000000">
            <w:r>
              <w:rPr>
                <w:rFonts w:ascii="Courier New" w:hAnsi="Courier New"/>
                <w:color w:val="004080"/>
                <w:sz w:val="17"/>
              </w:rPr>
              <w:t>psql solrei_cpt -f filename.sql</w:t>
            </w:r>
          </w:p>
        </w:tc>
        <w:tc>
          <w:tcPr>
            <w:tcW w:w="7920" w:type="dxa"/>
            <w:shd w:val="clear" w:color="auto" w:fill="F2F8FD"/>
          </w:tcPr>
          <w:p w14:paraId="47255BB5" w14:textId="77777777" w:rsidR="00DB47EF" w:rsidRDefault="00000000">
            <w:r>
              <w:rPr>
                <w:rFonts w:ascii="Arial" w:hAnsi="Arial"/>
                <w:color w:val="444444"/>
                <w:sz w:val="19"/>
              </w:rPr>
              <w:t>Run a SQL script against the database</w:t>
            </w:r>
          </w:p>
        </w:tc>
      </w:tr>
      <w:tr w:rsidR="00DB47EF" w14:paraId="35A69B37" w14:textId="77777777">
        <w:tc>
          <w:tcPr>
            <w:tcW w:w="3600" w:type="dxa"/>
            <w:shd w:val="clear" w:color="auto" w:fill="FFFFFF"/>
          </w:tcPr>
          <w:p w14:paraId="3C818822" w14:textId="77777777" w:rsidR="00DB47EF" w:rsidRDefault="00000000">
            <w:r>
              <w:rPr>
                <w:rFonts w:ascii="Courier New" w:hAnsi="Courier New"/>
                <w:color w:val="004080"/>
                <w:sz w:val="17"/>
              </w:rPr>
              <w:t>psql solrei_cpt</w:t>
            </w:r>
          </w:p>
        </w:tc>
        <w:tc>
          <w:tcPr>
            <w:tcW w:w="7920" w:type="dxa"/>
            <w:shd w:val="clear" w:color="auto" w:fill="FFFFFF"/>
          </w:tcPr>
          <w:p w14:paraId="50505A57" w14:textId="77777777" w:rsidR="00DB47EF" w:rsidRDefault="00000000">
            <w:r>
              <w:rPr>
                <w:rFonts w:ascii="Arial" w:hAnsi="Arial"/>
                <w:color w:val="444444"/>
                <w:sz w:val="19"/>
              </w:rPr>
              <w:t>Open the database console (\q to exit)</w:t>
            </w:r>
          </w:p>
        </w:tc>
      </w:tr>
      <w:tr w:rsidR="00DB47EF" w14:paraId="0A195671" w14:textId="77777777">
        <w:tc>
          <w:tcPr>
            <w:tcW w:w="3600" w:type="dxa"/>
            <w:shd w:val="clear" w:color="auto" w:fill="F2F8FD"/>
          </w:tcPr>
          <w:p w14:paraId="539D5E20" w14:textId="77777777" w:rsidR="00DB47EF" w:rsidRDefault="00000000">
            <w:r>
              <w:rPr>
                <w:rFonts w:ascii="Courier New" w:hAnsi="Courier New"/>
                <w:color w:val="004080"/>
                <w:sz w:val="17"/>
              </w:rPr>
              <w:t>git add -A &amp;&amp; git commit -m "note"</w:t>
            </w:r>
          </w:p>
        </w:tc>
        <w:tc>
          <w:tcPr>
            <w:tcW w:w="7920" w:type="dxa"/>
            <w:shd w:val="clear" w:color="auto" w:fill="F2F8FD"/>
          </w:tcPr>
          <w:p w14:paraId="5730E6F6" w14:textId="77777777" w:rsidR="00DB47EF" w:rsidRDefault="00000000">
            <w:r>
              <w:rPr>
                <w:rFonts w:ascii="Arial" w:hAnsi="Arial"/>
                <w:color w:val="444444"/>
                <w:sz w:val="19"/>
              </w:rPr>
              <w:t>Save a snapshot of all code changes</w:t>
            </w:r>
          </w:p>
        </w:tc>
      </w:tr>
      <w:tr w:rsidR="00DB47EF" w14:paraId="43FC0C46" w14:textId="77777777">
        <w:tc>
          <w:tcPr>
            <w:tcW w:w="3600" w:type="dxa"/>
            <w:shd w:val="clear" w:color="auto" w:fill="FFFFFF"/>
          </w:tcPr>
          <w:p w14:paraId="0915F62F" w14:textId="77777777" w:rsidR="00DB47EF" w:rsidRDefault="00000000">
            <w:r>
              <w:rPr>
                <w:rFonts w:ascii="Courier New" w:hAnsi="Courier New"/>
                <w:color w:val="004080"/>
                <w:sz w:val="17"/>
              </w:rPr>
              <w:t>git push origin main</w:t>
            </w:r>
          </w:p>
        </w:tc>
        <w:tc>
          <w:tcPr>
            <w:tcW w:w="7920" w:type="dxa"/>
            <w:shd w:val="clear" w:color="auto" w:fill="FFFFFF"/>
          </w:tcPr>
          <w:p w14:paraId="2A922757" w14:textId="77777777" w:rsidR="00DB47EF" w:rsidRDefault="00000000">
            <w:r>
              <w:rPr>
                <w:rFonts w:ascii="Arial" w:hAnsi="Arial"/>
                <w:color w:val="444444"/>
                <w:sz w:val="19"/>
              </w:rPr>
              <w:t>Upload snapshot to GitHub</w:t>
            </w:r>
          </w:p>
        </w:tc>
      </w:tr>
      <w:tr w:rsidR="00DB47EF" w14:paraId="75B37DF2" w14:textId="77777777">
        <w:tc>
          <w:tcPr>
            <w:tcW w:w="3600" w:type="dxa"/>
            <w:shd w:val="clear" w:color="auto" w:fill="F2F8FD"/>
          </w:tcPr>
          <w:p w14:paraId="376FA0D6" w14:textId="77777777" w:rsidR="00DB47EF" w:rsidRDefault="00000000">
            <w:r>
              <w:rPr>
                <w:rFonts w:ascii="Courier New" w:hAnsi="Courier New"/>
                <w:color w:val="004080"/>
                <w:sz w:val="17"/>
              </w:rPr>
              <w:t>git log --oneline -5</w:t>
            </w:r>
          </w:p>
        </w:tc>
        <w:tc>
          <w:tcPr>
            <w:tcW w:w="7920" w:type="dxa"/>
            <w:shd w:val="clear" w:color="auto" w:fill="F2F8FD"/>
          </w:tcPr>
          <w:p w14:paraId="507A0F8D" w14:textId="77777777" w:rsidR="00DB47EF" w:rsidRDefault="00000000">
            <w:r>
              <w:rPr>
                <w:rFonts w:ascii="Arial" w:hAnsi="Arial"/>
                <w:color w:val="444444"/>
                <w:sz w:val="19"/>
              </w:rPr>
              <w:t>See the last 5 saved snapshots</w:t>
            </w:r>
          </w:p>
        </w:tc>
      </w:tr>
    </w:tbl>
    <w:p w14:paraId="01F39212" w14:textId="77777777" w:rsidR="00DB47EF" w:rsidRDefault="00DB47EF">
      <w:pPr>
        <w:spacing w:after="40"/>
      </w:pPr>
    </w:p>
    <w:p w14:paraId="78377841" w14:textId="77777777" w:rsidR="00DB47EF" w:rsidRDefault="00000000">
      <w:pPr>
        <w:pBdr>
          <w:bottom w:val="single" w:sz="6" w:space="4" w:color="1F4E79"/>
        </w:pBdr>
        <w:spacing w:before="400" w:after="80"/>
      </w:pPr>
      <w:r>
        <w:rPr>
          <w:rFonts w:ascii="Arial" w:hAnsi="Arial"/>
          <w:b/>
          <w:color w:val="1F4E79"/>
          <w:sz w:val="28"/>
        </w:rPr>
        <w:t>SECTION 10 — Troubleshooting</w:t>
      </w:r>
    </w:p>
    <w:p w14:paraId="030D4CE8" w14:textId="77777777" w:rsidR="00DB47EF" w:rsidRDefault="00DB47EF">
      <w:pPr>
        <w:spacing w:after="40"/>
      </w:pPr>
    </w:p>
    <w:tbl>
      <w:tblPr>
        <w:tblStyle w:val="TableGrid"/>
        <w:tblW w:w="0" w:type="auto"/>
        <w:tblLook w:val="04A0" w:firstRow="1" w:lastRow="0" w:firstColumn="1" w:lastColumn="0" w:noHBand="0" w:noVBand="1"/>
      </w:tblPr>
      <w:tblGrid>
        <w:gridCol w:w="3110"/>
        <w:gridCol w:w="6466"/>
      </w:tblGrid>
      <w:tr w:rsidR="00DB47EF" w14:paraId="1F6F921A" w14:textId="77777777">
        <w:tc>
          <w:tcPr>
            <w:tcW w:w="3600" w:type="dxa"/>
            <w:shd w:val="clear" w:color="auto" w:fill="1F4E79"/>
          </w:tcPr>
          <w:p w14:paraId="304C0AEB" w14:textId="77777777" w:rsidR="00DB47EF" w:rsidRDefault="00000000">
            <w:r>
              <w:rPr>
                <w:rFonts w:ascii="Arial" w:hAnsi="Arial"/>
                <w:b/>
                <w:color w:val="FFFFFF"/>
                <w:sz w:val="18"/>
              </w:rPr>
              <w:t>Error / Symptom</w:t>
            </w:r>
          </w:p>
        </w:tc>
        <w:tc>
          <w:tcPr>
            <w:tcW w:w="7920" w:type="dxa"/>
            <w:shd w:val="clear" w:color="auto" w:fill="1F4E79"/>
          </w:tcPr>
          <w:p w14:paraId="704B9A69" w14:textId="77777777" w:rsidR="00DB47EF" w:rsidRDefault="00000000">
            <w:r>
              <w:rPr>
                <w:rFonts w:ascii="Arial" w:hAnsi="Arial"/>
                <w:b/>
                <w:color w:val="FFFFFF"/>
                <w:sz w:val="18"/>
              </w:rPr>
              <w:t>Fix</w:t>
            </w:r>
          </w:p>
        </w:tc>
      </w:tr>
      <w:tr w:rsidR="00DB47EF" w14:paraId="378A0EE5" w14:textId="77777777">
        <w:tc>
          <w:tcPr>
            <w:tcW w:w="3600" w:type="dxa"/>
            <w:shd w:val="clear" w:color="auto" w:fill="F2F8FD"/>
          </w:tcPr>
          <w:p w14:paraId="1644AEC3" w14:textId="77777777" w:rsidR="00DB47EF" w:rsidRDefault="00000000">
            <w:r>
              <w:rPr>
                <w:rFonts w:ascii="Arial" w:hAnsi="Arial"/>
                <w:color w:val="444444"/>
                <w:sz w:val="19"/>
              </w:rPr>
              <w:t>⚠ Could not connect to API</w:t>
            </w:r>
          </w:p>
        </w:tc>
        <w:tc>
          <w:tcPr>
            <w:tcW w:w="7920" w:type="dxa"/>
            <w:shd w:val="clear" w:color="auto" w:fill="F2F8FD"/>
          </w:tcPr>
          <w:p w14:paraId="63F134F9" w14:textId="77777777" w:rsidR="00DB47EF" w:rsidRDefault="00000000">
            <w:r>
              <w:rPr>
                <w:rFonts w:ascii="Courier New" w:hAnsi="Courier New"/>
                <w:color w:val="004080"/>
                <w:sz w:val="17"/>
              </w:rPr>
              <w:t>uvicorn is not running. Start it:</w:t>
            </w:r>
            <w:r>
              <w:rPr>
                <w:rFonts w:ascii="Courier New" w:hAnsi="Courier New"/>
                <w:color w:val="004080"/>
                <w:sz w:val="17"/>
              </w:rPr>
              <w:br/>
              <w:t>uvicorn backend.main:app --reload --host 0.0.0.0 --port 8000</w:t>
            </w:r>
          </w:p>
        </w:tc>
      </w:tr>
      <w:tr w:rsidR="00DB47EF" w14:paraId="3A1164B5" w14:textId="77777777">
        <w:tc>
          <w:tcPr>
            <w:tcW w:w="3600" w:type="dxa"/>
            <w:shd w:val="clear" w:color="auto" w:fill="FFFFFF"/>
          </w:tcPr>
          <w:p w14:paraId="466A4A3F" w14:textId="77777777" w:rsidR="00DB47EF" w:rsidRDefault="00000000">
            <w:r>
              <w:rPr>
                <w:rFonts w:ascii="Arial" w:hAnsi="Arial"/>
                <w:color w:val="444444"/>
                <w:sz w:val="19"/>
              </w:rPr>
              <w:t>⚠ Address already in use</w:t>
            </w:r>
          </w:p>
        </w:tc>
        <w:tc>
          <w:tcPr>
            <w:tcW w:w="7920" w:type="dxa"/>
            <w:shd w:val="clear" w:color="auto" w:fill="FFFFFF"/>
          </w:tcPr>
          <w:p w14:paraId="76AF31AB" w14:textId="77777777" w:rsidR="00DB47EF" w:rsidRDefault="00000000">
            <w:r>
              <w:rPr>
                <w:rFonts w:ascii="Arial" w:hAnsi="Arial"/>
                <w:color w:val="444444"/>
                <w:sz w:val="19"/>
              </w:rPr>
              <w:t>Run:  lsof -ti:8000 | xargs kill -9</w:t>
            </w:r>
            <w:r>
              <w:rPr>
                <w:rFonts w:ascii="Arial" w:hAnsi="Arial"/>
                <w:color w:val="444444"/>
                <w:sz w:val="19"/>
              </w:rPr>
              <w:br/>
            </w:r>
            <w:r>
              <w:rPr>
                <w:rFonts w:ascii="Arial" w:hAnsi="Arial"/>
                <w:color w:val="444444"/>
                <w:sz w:val="19"/>
              </w:rPr>
              <w:lastRenderedPageBreak/>
              <w:t>then restart uvicorn</w:t>
            </w:r>
          </w:p>
        </w:tc>
      </w:tr>
      <w:tr w:rsidR="00DB47EF" w14:paraId="1A0E2EE8" w14:textId="77777777">
        <w:tc>
          <w:tcPr>
            <w:tcW w:w="3600" w:type="dxa"/>
            <w:shd w:val="clear" w:color="auto" w:fill="F2F8FD"/>
          </w:tcPr>
          <w:p w14:paraId="485149B2" w14:textId="77777777" w:rsidR="00DB47EF" w:rsidRDefault="00000000">
            <w:r>
              <w:rPr>
                <w:rFonts w:ascii="Arial" w:hAnsi="Arial"/>
                <w:color w:val="444444"/>
                <w:sz w:val="19"/>
              </w:rPr>
              <w:lastRenderedPageBreak/>
              <w:t>⚠ Import error on backend.*</w:t>
            </w:r>
          </w:p>
        </w:tc>
        <w:tc>
          <w:tcPr>
            <w:tcW w:w="7920" w:type="dxa"/>
            <w:shd w:val="clear" w:color="auto" w:fill="F2F8FD"/>
          </w:tcPr>
          <w:p w14:paraId="7185189D" w14:textId="66973610" w:rsidR="00DB47EF" w:rsidRDefault="00000000">
            <w:r>
              <w:rPr>
                <w:rFonts w:ascii="Arial" w:hAnsi="Arial"/>
                <w:color w:val="444444"/>
                <w:sz w:val="19"/>
              </w:rPr>
              <w:t>Run uvicorn from the project root folder (</w:t>
            </w:r>
            <w:proofErr w:type="spellStart"/>
            <w:r w:rsidR="00A3659C">
              <w:rPr>
                <w:rFonts w:ascii="Arial" w:hAnsi="Arial"/>
                <w:color w:val="444444"/>
                <w:sz w:val="19"/>
              </w:rPr>
              <w:t>CPT_</w:t>
            </w:r>
            <w:r>
              <w:rPr>
                <w:rFonts w:ascii="Arial" w:hAnsi="Arial"/>
                <w:color w:val="444444"/>
                <w:sz w:val="19"/>
              </w:rPr>
              <w:t>Dashboard</w:t>
            </w:r>
            <w:proofErr w:type="spellEnd"/>
            <w:r>
              <w:rPr>
                <w:rFonts w:ascii="Arial" w:hAnsi="Arial"/>
                <w:color w:val="444444"/>
                <w:sz w:val="19"/>
              </w:rPr>
              <w:t>), not from inside the backend/ subfolder</w:t>
            </w:r>
          </w:p>
        </w:tc>
      </w:tr>
      <w:tr w:rsidR="00DB47EF" w14:paraId="146D3D7B" w14:textId="77777777">
        <w:tc>
          <w:tcPr>
            <w:tcW w:w="3600" w:type="dxa"/>
            <w:shd w:val="clear" w:color="auto" w:fill="FFFFFF"/>
          </w:tcPr>
          <w:p w14:paraId="2D2A351A" w14:textId="77777777" w:rsidR="00DB47EF" w:rsidRDefault="00000000">
            <w:r>
              <w:rPr>
                <w:rFonts w:ascii="Arial" w:hAnsi="Arial"/>
                <w:color w:val="444444"/>
                <w:sz w:val="19"/>
              </w:rPr>
              <w:t>⚠ Dashboard loads but no data</w:t>
            </w:r>
          </w:p>
        </w:tc>
        <w:tc>
          <w:tcPr>
            <w:tcW w:w="7920" w:type="dxa"/>
            <w:shd w:val="clear" w:color="auto" w:fill="FFFFFF"/>
          </w:tcPr>
          <w:p w14:paraId="4743F079" w14:textId="77777777" w:rsidR="00DB47EF" w:rsidRDefault="00000000">
            <w:r>
              <w:rPr>
                <w:rFonts w:ascii="Arial" w:hAnsi="Arial"/>
                <w:color w:val="444444"/>
                <w:sz w:val="19"/>
              </w:rPr>
              <w:t>Check that rates have been imported and the database is running (psql solrei_cpt)</w:t>
            </w:r>
          </w:p>
        </w:tc>
      </w:tr>
      <w:tr w:rsidR="00DB47EF" w14:paraId="3A046670" w14:textId="77777777">
        <w:tc>
          <w:tcPr>
            <w:tcW w:w="3600" w:type="dxa"/>
            <w:shd w:val="clear" w:color="auto" w:fill="F2F8FD"/>
          </w:tcPr>
          <w:p w14:paraId="3DDC6443" w14:textId="77777777" w:rsidR="00DB47EF" w:rsidRDefault="00000000">
            <w:r>
              <w:rPr>
                <w:rFonts w:ascii="Arial" w:hAnsi="Arial"/>
                <w:color w:val="444444"/>
                <w:sz w:val="19"/>
              </w:rPr>
              <w:t>⚠ MASTER_DATA tab shows #ERROR</w:t>
            </w:r>
          </w:p>
        </w:tc>
        <w:tc>
          <w:tcPr>
            <w:tcW w:w="7920" w:type="dxa"/>
            <w:shd w:val="clear" w:color="auto" w:fill="F2F8FD"/>
          </w:tcPr>
          <w:p w14:paraId="4AFF2A3E" w14:textId="77777777" w:rsidR="00DB47EF" w:rsidRDefault="00000000">
            <w:r>
              <w:rPr>
                <w:rFonts w:ascii="Arial" w:hAnsi="Arial"/>
                <w:color w:val="444444"/>
                <w:sz w:val="19"/>
              </w:rPr>
              <w:t>Re-enter the IMPORTRANGE formula in A1. Type it manually — do not copy from a document (curly quotes break the formula). Use straight double-quotes.</w:t>
            </w:r>
          </w:p>
        </w:tc>
      </w:tr>
      <w:tr w:rsidR="00DB47EF" w14:paraId="262F339F" w14:textId="77777777">
        <w:tc>
          <w:tcPr>
            <w:tcW w:w="3600" w:type="dxa"/>
            <w:shd w:val="clear" w:color="auto" w:fill="FFFFFF"/>
          </w:tcPr>
          <w:p w14:paraId="55DAAF54" w14:textId="77777777" w:rsidR="00DB47EF" w:rsidRDefault="00000000">
            <w:r>
              <w:rPr>
                <w:rFonts w:ascii="Arial" w:hAnsi="Arial"/>
                <w:color w:val="444444"/>
                <w:sz w:val="19"/>
              </w:rPr>
              <w:t>⚠ Channel Comparison shows wrong state</w:t>
            </w:r>
          </w:p>
        </w:tc>
        <w:tc>
          <w:tcPr>
            <w:tcW w:w="7920" w:type="dxa"/>
            <w:shd w:val="clear" w:color="auto" w:fill="FFFFFF"/>
          </w:tcPr>
          <w:p w14:paraId="4184FEC9" w14:textId="77777777" w:rsidR="00DB47EF" w:rsidRDefault="00000000">
            <w:r>
              <w:rPr>
                <w:rFonts w:ascii="Arial" w:hAnsi="Arial"/>
                <w:color w:val="444444"/>
                <w:sz w:val="19"/>
              </w:rPr>
              <w:t>Confirm the STATE dropdown in the dashboard header is set to the correct state. Rates are state-specific; some states may not have rates uploaded yet.</w:t>
            </w:r>
          </w:p>
        </w:tc>
      </w:tr>
      <w:tr w:rsidR="00DB47EF" w14:paraId="2ED2578F" w14:textId="77777777">
        <w:tc>
          <w:tcPr>
            <w:tcW w:w="3600" w:type="dxa"/>
            <w:shd w:val="clear" w:color="auto" w:fill="F2F8FD"/>
          </w:tcPr>
          <w:p w14:paraId="7BDC22FD" w14:textId="77777777" w:rsidR="00DB47EF" w:rsidRDefault="00000000">
            <w:r>
              <w:rPr>
                <w:rFonts w:ascii="Arial" w:hAnsi="Arial"/>
                <w:color w:val="444444"/>
                <w:sz w:val="19"/>
              </w:rPr>
              <w:t>⚠ Amber ⚠ warning in UPDATED column</w:t>
            </w:r>
          </w:p>
        </w:tc>
        <w:tc>
          <w:tcPr>
            <w:tcW w:w="7920" w:type="dxa"/>
            <w:shd w:val="clear" w:color="auto" w:fill="F2F8FD"/>
          </w:tcPr>
          <w:p w14:paraId="47374802" w14:textId="77777777" w:rsidR="00DB47EF" w:rsidRDefault="00000000">
            <w:r>
              <w:rPr>
                <w:rFonts w:ascii="Arial" w:hAnsi="Arial"/>
                <w:color w:val="444444"/>
                <w:sz w:val="19"/>
              </w:rPr>
              <w:t>Those rates are more than 90 days old. Run the quarterly sync (Section 5.3) and re-upload the CSV.</w:t>
            </w:r>
          </w:p>
        </w:tc>
      </w:tr>
      <w:tr w:rsidR="00DB47EF" w14:paraId="26F2A4C4" w14:textId="77777777">
        <w:tc>
          <w:tcPr>
            <w:tcW w:w="3600" w:type="dxa"/>
            <w:shd w:val="clear" w:color="auto" w:fill="FFFFFF"/>
          </w:tcPr>
          <w:p w14:paraId="5675D2D4" w14:textId="77777777" w:rsidR="00DB47EF" w:rsidRDefault="00000000">
            <w:r>
              <w:rPr>
                <w:rFonts w:ascii="Arial" w:hAnsi="Arial"/>
                <w:color w:val="444444"/>
                <w:sz w:val="19"/>
              </w:rPr>
              <w:t>⚠ Apps Script times out</w:t>
            </w:r>
          </w:p>
        </w:tc>
        <w:tc>
          <w:tcPr>
            <w:tcW w:w="7920" w:type="dxa"/>
            <w:shd w:val="clear" w:color="auto" w:fill="FFFFFF"/>
          </w:tcPr>
          <w:p w14:paraId="0125EC9B" w14:textId="77777777" w:rsidR="00DB47EF" w:rsidRDefault="00000000">
            <w:r>
              <w:rPr>
                <w:rFonts w:ascii="Arial" w:hAnsi="Arial"/>
                <w:color w:val="444444"/>
                <w:sz w:val="19"/>
              </w:rPr>
              <w:t>Use populate_slave_v4.gs (values-based sync, not formula-based). Reads MASTER directly, completes in ~10 seconds.</w:t>
            </w:r>
          </w:p>
        </w:tc>
      </w:tr>
      <w:tr w:rsidR="00DB47EF" w14:paraId="2EFAD321" w14:textId="77777777">
        <w:tc>
          <w:tcPr>
            <w:tcW w:w="3600" w:type="dxa"/>
            <w:shd w:val="clear" w:color="auto" w:fill="F2F8FD"/>
          </w:tcPr>
          <w:p w14:paraId="45A7BE5B" w14:textId="77777777" w:rsidR="00DB47EF" w:rsidRDefault="00000000">
            <w:r>
              <w:rPr>
                <w:rFonts w:ascii="Arial" w:hAnsi="Arial"/>
                <w:color w:val="444444"/>
                <w:sz w:val="19"/>
              </w:rPr>
              <w:t>⚠ Git push fails (403)</w:t>
            </w:r>
          </w:p>
        </w:tc>
        <w:tc>
          <w:tcPr>
            <w:tcW w:w="7920" w:type="dxa"/>
            <w:shd w:val="clear" w:color="auto" w:fill="F2F8FD"/>
          </w:tcPr>
          <w:p w14:paraId="4F3E9584" w14:textId="77777777" w:rsidR="00DB47EF" w:rsidRDefault="00000000">
            <w:r>
              <w:rPr>
                <w:rFonts w:ascii="Arial" w:hAnsi="Arial"/>
                <w:color w:val="444444"/>
                <w:sz w:val="19"/>
              </w:rPr>
              <w:t>Use a Personal Access Token as your GitHub password, not your account password.</w:t>
            </w:r>
          </w:p>
        </w:tc>
      </w:tr>
    </w:tbl>
    <w:p w14:paraId="67825B39" w14:textId="77777777" w:rsidR="00DB47EF" w:rsidRDefault="00DB47EF">
      <w:pPr>
        <w:spacing w:after="40"/>
      </w:pPr>
    </w:p>
    <w:p w14:paraId="0EF2896E" w14:textId="77777777" w:rsidR="00DB47EF" w:rsidRDefault="00000000">
      <w:r>
        <w:br w:type="page"/>
      </w:r>
    </w:p>
    <w:p w14:paraId="098EEDC6" w14:textId="77777777" w:rsidR="00DB47EF" w:rsidRDefault="00000000">
      <w:pPr>
        <w:pBdr>
          <w:bottom w:val="single" w:sz="6" w:space="4" w:color="1F4E79"/>
        </w:pBdr>
        <w:spacing w:before="400" w:after="80"/>
      </w:pPr>
      <w:r>
        <w:rPr>
          <w:rFonts w:ascii="Arial" w:hAnsi="Arial"/>
          <w:b/>
          <w:color w:val="1F4E79"/>
          <w:sz w:val="28"/>
        </w:rPr>
        <w:lastRenderedPageBreak/>
        <w:t>APPENDIX — Google Sheets Rate Pipeline Reference</w:t>
      </w:r>
    </w:p>
    <w:p w14:paraId="4B4469DE" w14:textId="77777777" w:rsidR="00DB47EF" w:rsidRDefault="00000000">
      <w:pPr>
        <w:spacing w:before="240" w:after="60"/>
      </w:pPr>
      <w:r>
        <w:rPr>
          <w:rFonts w:ascii="Arial" w:hAnsi="Arial"/>
          <w:b/>
          <w:color w:val="0070C0"/>
        </w:rPr>
        <w:t>Sheet Inventory</w:t>
      </w:r>
    </w:p>
    <w:tbl>
      <w:tblPr>
        <w:tblStyle w:val="TableGrid"/>
        <w:tblW w:w="0" w:type="auto"/>
        <w:tblLook w:val="04A0" w:firstRow="1" w:lastRow="0" w:firstColumn="1" w:lastColumn="0" w:noHBand="0" w:noVBand="1"/>
      </w:tblPr>
      <w:tblGrid>
        <w:gridCol w:w="2610"/>
        <w:gridCol w:w="6966"/>
      </w:tblGrid>
      <w:tr w:rsidR="00DB47EF" w14:paraId="6A780E4B" w14:textId="77777777">
        <w:tc>
          <w:tcPr>
            <w:tcW w:w="3312" w:type="dxa"/>
            <w:shd w:val="clear" w:color="auto" w:fill="1F4E79"/>
          </w:tcPr>
          <w:p w14:paraId="1A9E588B" w14:textId="77777777" w:rsidR="00DB47EF" w:rsidRDefault="00000000">
            <w:r>
              <w:rPr>
                <w:rFonts w:ascii="Arial" w:hAnsi="Arial"/>
                <w:b/>
                <w:color w:val="FFFFFF"/>
                <w:sz w:val="18"/>
              </w:rPr>
              <w:t>Sheet</w:t>
            </w:r>
          </w:p>
        </w:tc>
        <w:tc>
          <w:tcPr>
            <w:tcW w:w="8208" w:type="dxa"/>
            <w:shd w:val="clear" w:color="auto" w:fill="1F4E79"/>
          </w:tcPr>
          <w:p w14:paraId="47B79FBE" w14:textId="77777777" w:rsidR="00DB47EF" w:rsidRDefault="00000000">
            <w:r>
              <w:rPr>
                <w:rFonts w:ascii="Arial" w:hAnsi="Arial"/>
                <w:b/>
                <w:color w:val="FFFFFF"/>
                <w:sz w:val="18"/>
              </w:rPr>
              <w:t>Details</w:t>
            </w:r>
          </w:p>
        </w:tc>
      </w:tr>
      <w:tr w:rsidR="00DB47EF" w14:paraId="4FA5AC70" w14:textId="77777777">
        <w:tc>
          <w:tcPr>
            <w:tcW w:w="3312" w:type="dxa"/>
            <w:shd w:val="clear" w:color="auto" w:fill="F2F8FD"/>
          </w:tcPr>
          <w:p w14:paraId="1AC93E06" w14:textId="77777777" w:rsidR="00DB47EF" w:rsidRDefault="00000000">
            <w:r>
              <w:rPr>
                <w:rFonts w:ascii="Arial" w:hAnsi="Arial"/>
                <w:color w:val="444444"/>
                <w:sz w:val="19"/>
              </w:rPr>
              <w:t>Reimbursement Rates  (MASTER)</w:t>
            </w:r>
          </w:p>
        </w:tc>
        <w:tc>
          <w:tcPr>
            <w:tcW w:w="8208" w:type="dxa"/>
            <w:shd w:val="clear" w:color="auto" w:fill="F2F8FD"/>
          </w:tcPr>
          <w:p w14:paraId="355D1970" w14:textId="77777777" w:rsidR="00DB47EF" w:rsidRDefault="00000000">
            <w:r>
              <w:rPr>
                <w:rFonts w:ascii="Arial" w:hAnsi="Arial"/>
                <w:color w:val="444444"/>
                <w:sz w:val="19"/>
              </w:rPr>
              <w:t>Owner: Solrei office team</w:t>
            </w:r>
            <w:r>
              <w:rPr>
                <w:rFonts w:ascii="Arial" w:hAnsi="Arial"/>
                <w:color w:val="444444"/>
                <w:sz w:val="19"/>
              </w:rPr>
              <w:br/>
              <w:t>Tab: "Rates"</w:t>
            </w:r>
            <w:r>
              <w:rPr>
                <w:rFonts w:ascii="Arial" w:hAnsi="Arial"/>
                <w:color w:val="444444"/>
                <w:sz w:val="19"/>
              </w:rPr>
              <w:br/>
              <w:t>ID: 1QyfSpVlAba_epE1eehN5wlU1543AGWEpIzmsGPNlgXE</w:t>
            </w:r>
            <w:r>
              <w:rPr>
                <w:rFonts w:ascii="Arial" w:hAnsi="Arial"/>
                <w:color w:val="444444"/>
                <w:sz w:val="19"/>
              </w:rPr>
              <w:br/>
              <w:t>Do not rename — shared with other users</w:t>
            </w:r>
          </w:p>
        </w:tc>
      </w:tr>
      <w:tr w:rsidR="00DB47EF" w14:paraId="0BF1EB3B" w14:textId="77777777">
        <w:tc>
          <w:tcPr>
            <w:tcW w:w="3312" w:type="dxa"/>
            <w:shd w:val="clear" w:color="auto" w:fill="FFFFFF"/>
          </w:tcPr>
          <w:p w14:paraId="21D51ADB" w14:textId="77777777" w:rsidR="00DB47EF" w:rsidRDefault="00000000">
            <w:r>
              <w:rPr>
                <w:rFonts w:ascii="Arial" w:hAnsi="Arial"/>
                <w:color w:val="444444"/>
                <w:sz w:val="19"/>
              </w:rPr>
              <w:t>Solrei Rate Sync  (SLAVE)</w:t>
            </w:r>
          </w:p>
        </w:tc>
        <w:tc>
          <w:tcPr>
            <w:tcW w:w="8208" w:type="dxa"/>
            <w:shd w:val="clear" w:color="auto" w:fill="FFFFFF"/>
          </w:tcPr>
          <w:p w14:paraId="0774190E" w14:textId="77777777" w:rsidR="00DB47EF" w:rsidRDefault="00000000">
            <w:r>
              <w:rPr>
                <w:rFonts w:ascii="Arial" w:hAnsi="Arial"/>
                <w:color w:val="444444"/>
                <w:sz w:val="19"/>
              </w:rPr>
              <w:t>Owner: Dean / admin</w:t>
            </w:r>
            <w:r>
              <w:rPr>
                <w:rFonts w:ascii="Arial" w:hAnsi="Arial"/>
                <w:color w:val="444444"/>
                <w:sz w:val="19"/>
              </w:rPr>
              <w:br/>
              <w:t>Main tab: "intermediary_rates"</w:t>
            </w:r>
            <w:r>
              <w:rPr>
                <w:rFonts w:ascii="Arial" w:hAnsi="Arial"/>
                <w:color w:val="444444"/>
                <w:sz w:val="19"/>
              </w:rPr>
              <w:br/>
              <w:t>Helper tab: "MASTER_DATA" (imports MASTER — exact name required)</w:t>
            </w:r>
            <w:r>
              <w:rPr>
                <w:rFonts w:ascii="Arial" w:hAnsi="Arial"/>
                <w:color w:val="444444"/>
                <w:sz w:val="19"/>
              </w:rPr>
              <w:br/>
              <w:t>This is the sheet you download CSV from for dashboard uploads</w:t>
            </w:r>
          </w:p>
        </w:tc>
      </w:tr>
    </w:tbl>
    <w:p w14:paraId="5AD9F24D" w14:textId="77777777" w:rsidR="00DB47EF" w:rsidRDefault="00DB47EF">
      <w:pPr>
        <w:spacing w:after="40"/>
      </w:pPr>
    </w:p>
    <w:p w14:paraId="763152D4" w14:textId="77777777" w:rsidR="00DB47EF" w:rsidRDefault="00000000">
      <w:pPr>
        <w:spacing w:before="240" w:after="60"/>
      </w:pPr>
      <w:r>
        <w:rPr>
          <w:rFonts w:ascii="Arial" w:hAnsi="Arial"/>
          <w:b/>
          <w:color w:val="0070C0"/>
        </w:rPr>
        <w:t>Data Flow Summary</w:t>
      </w:r>
    </w:p>
    <w:p w14:paraId="5D438D91" w14:textId="77777777" w:rsidR="00DB47EF" w:rsidRDefault="00000000">
      <w:pPr>
        <w:spacing w:after="120"/>
      </w:pPr>
      <w:r>
        <w:rPr>
          <w:rFonts w:ascii="Arial" w:hAnsi="Arial"/>
          <w:color w:val="444444"/>
          <w:sz w:val="20"/>
        </w:rPr>
        <w:t>1.  Office staff update rates in MASTER (Reimbursement Rates → Rates tab)</w:t>
      </w:r>
    </w:p>
    <w:p w14:paraId="039AEBF1" w14:textId="77777777" w:rsidR="00DB47EF" w:rsidRDefault="00000000">
      <w:pPr>
        <w:spacing w:after="120"/>
      </w:pPr>
      <w:r>
        <w:rPr>
          <w:rFonts w:ascii="Arial" w:hAnsi="Arial"/>
          <w:color w:val="444444"/>
          <w:sz w:val="20"/>
        </w:rPr>
        <w:t>2.  MASTER_DATA tab in SLAVE imports the Rates tab automatically via IMPORTRANGE</w:t>
      </w:r>
    </w:p>
    <w:p w14:paraId="695A1E1E" w14:textId="77777777" w:rsidR="00DB47EF" w:rsidRDefault="00000000">
      <w:pPr>
        <w:spacing w:after="120"/>
      </w:pPr>
      <w:r>
        <w:rPr>
          <w:rFonts w:ascii="Arial" w:hAnsi="Arial"/>
          <w:color w:val="444444"/>
          <w:sz w:val="20"/>
        </w:rPr>
        <w:t>3.  Column E in SLAVE reads values from MASTER_DATA using INDEX formulas</w:t>
      </w:r>
    </w:p>
    <w:p w14:paraId="41424D20" w14:textId="77777777" w:rsidR="00DB47EF" w:rsidRDefault="00000000">
      <w:pPr>
        <w:spacing w:after="120"/>
      </w:pPr>
      <w:r>
        <w:rPr>
          <w:rFonts w:ascii="Arial" w:hAnsi="Arial"/>
          <w:color w:val="444444"/>
          <w:sz w:val="20"/>
        </w:rPr>
        <w:t>4.  You download the intermediary_rates tab as CSV:  File → Download → .csv</w:t>
      </w:r>
    </w:p>
    <w:p w14:paraId="27959181" w14:textId="77777777" w:rsidR="00DB47EF" w:rsidRDefault="00000000">
      <w:pPr>
        <w:spacing w:after="120"/>
      </w:pPr>
      <w:r>
        <w:rPr>
          <w:rFonts w:ascii="Arial" w:hAnsi="Arial"/>
          <w:color w:val="444444"/>
          <w:sz w:val="20"/>
        </w:rPr>
        <w:t>5.  Upload the CSV to the dashboard (Upload Intermediary Rates section)</w:t>
      </w:r>
    </w:p>
    <w:p w14:paraId="2FFBC347" w14:textId="77777777" w:rsidR="00DB47EF" w:rsidRDefault="00000000">
      <w:pPr>
        <w:spacing w:after="120"/>
      </w:pPr>
      <w:r>
        <w:rPr>
          <w:rFonts w:ascii="Arial" w:hAnsi="Arial"/>
          <w:color w:val="444444"/>
          <w:sz w:val="20"/>
        </w:rPr>
        <w:t>6.  Database stores rates with an upload timestamp</w:t>
      </w:r>
    </w:p>
    <w:p w14:paraId="687F4438" w14:textId="77777777" w:rsidR="00DB47EF" w:rsidRDefault="00000000">
      <w:pPr>
        <w:spacing w:after="120"/>
      </w:pPr>
      <w:r>
        <w:rPr>
          <w:rFonts w:ascii="Arial" w:hAnsi="Arial"/>
          <w:color w:val="444444"/>
          <w:sz w:val="20"/>
        </w:rPr>
        <w:t>7.  Dashboard displays rates with UPDATED date; amber ⚠ if older than 90 days</w:t>
      </w:r>
    </w:p>
    <w:p w14:paraId="756918D8" w14:textId="77777777" w:rsidR="00DB47EF" w:rsidRDefault="00000000">
      <w:pPr>
        <w:spacing w:before="240" w:after="60"/>
      </w:pPr>
      <w:r>
        <w:rPr>
          <w:rFonts w:ascii="Arial" w:hAnsi="Arial"/>
          <w:b/>
          <w:color w:val="0070C0"/>
        </w:rPr>
        <w:t>MASTER Column Mapping Reference</w:t>
      </w:r>
    </w:p>
    <w:tbl>
      <w:tblPr>
        <w:tblStyle w:val="TableGrid"/>
        <w:tblW w:w="0" w:type="auto"/>
        <w:tblLook w:val="04A0" w:firstRow="1" w:lastRow="0" w:firstColumn="1" w:lastColumn="0" w:noHBand="0" w:noVBand="1"/>
      </w:tblPr>
      <w:tblGrid>
        <w:gridCol w:w="1319"/>
        <w:gridCol w:w="2466"/>
        <w:gridCol w:w="5791"/>
      </w:tblGrid>
      <w:tr w:rsidR="00DB47EF" w14:paraId="56050A78" w14:textId="77777777">
        <w:tc>
          <w:tcPr>
            <w:tcW w:w="1440" w:type="dxa"/>
            <w:shd w:val="clear" w:color="auto" w:fill="1F4E79"/>
          </w:tcPr>
          <w:p w14:paraId="5BEB0403" w14:textId="77777777" w:rsidR="00DB47EF" w:rsidRDefault="00000000">
            <w:r>
              <w:rPr>
                <w:rFonts w:ascii="Arial" w:hAnsi="Arial"/>
                <w:b/>
                <w:color w:val="FFFFFF"/>
                <w:sz w:val="18"/>
              </w:rPr>
              <w:t>MASTER Col</w:t>
            </w:r>
          </w:p>
        </w:tc>
        <w:tc>
          <w:tcPr>
            <w:tcW w:w="2880" w:type="dxa"/>
            <w:shd w:val="clear" w:color="auto" w:fill="1F4E79"/>
          </w:tcPr>
          <w:p w14:paraId="6205D65B" w14:textId="77777777" w:rsidR="00DB47EF" w:rsidRDefault="00000000">
            <w:r>
              <w:rPr>
                <w:rFonts w:ascii="Arial" w:hAnsi="Arial"/>
                <w:b/>
                <w:color w:val="FFFFFF"/>
                <w:sz w:val="18"/>
              </w:rPr>
              <w:t>Intermediary</w:t>
            </w:r>
          </w:p>
        </w:tc>
        <w:tc>
          <w:tcPr>
            <w:tcW w:w="7200" w:type="dxa"/>
            <w:shd w:val="clear" w:color="auto" w:fill="1F4E79"/>
          </w:tcPr>
          <w:p w14:paraId="14FD5726" w14:textId="77777777" w:rsidR="00DB47EF" w:rsidRDefault="00000000">
            <w:r>
              <w:rPr>
                <w:rFonts w:ascii="Arial" w:hAnsi="Arial"/>
                <w:b/>
                <w:color w:val="FFFFFF"/>
                <w:sz w:val="18"/>
              </w:rPr>
              <w:t>Dashboard Payer</w:t>
            </w:r>
          </w:p>
        </w:tc>
      </w:tr>
      <w:tr w:rsidR="00DB47EF" w14:paraId="4FF8EBA9" w14:textId="77777777">
        <w:tc>
          <w:tcPr>
            <w:tcW w:w="1440" w:type="dxa"/>
            <w:shd w:val="clear" w:color="auto" w:fill="F2F8FD"/>
          </w:tcPr>
          <w:p w14:paraId="1A6F8A3E" w14:textId="77777777" w:rsidR="00DB47EF" w:rsidRDefault="00000000">
            <w:r>
              <w:rPr>
                <w:rFonts w:ascii="Arial" w:hAnsi="Arial"/>
                <w:color w:val="444444"/>
                <w:sz w:val="19"/>
              </w:rPr>
              <w:t>B</w:t>
            </w:r>
          </w:p>
        </w:tc>
        <w:tc>
          <w:tcPr>
            <w:tcW w:w="2880" w:type="dxa"/>
            <w:shd w:val="clear" w:color="auto" w:fill="F2F8FD"/>
          </w:tcPr>
          <w:p w14:paraId="44172E89" w14:textId="77777777" w:rsidR="00DB47EF" w:rsidRDefault="00000000">
            <w:r>
              <w:rPr>
                <w:rFonts w:ascii="Arial" w:hAnsi="Arial"/>
                <w:color w:val="444444"/>
                <w:sz w:val="19"/>
              </w:rPr>
              <w:t>Alma</w:t>
            </w:r>
          </w:p>
        </w:tc>
        <w:tc>
          <w:tcPr>
            <w:tcW w:w="7200" w:type="dxa"/>
            <w:shd w:val="clear" w:color="auto" w:fill="F2F8FD"/>
          </w:tcPr>
          <w:p w14:paraId="48611895" w14:textId="77777777" w:rsidR="00DB47EF" w:rsidRDefault="00000000">
            <w:r>
              <w:rPr>
                <w:rFonts w:ascii="Arial" w:hAnsi="Arial"/>
                <w:color w:val="444444"/>
                <w:sz w:val="19"/>
              </w:rPr>
              <w:t>UHC/Oscar/Optum</w:t>
            </w:r>
          </w:p>
        </w:tc>
      </w:tr>
      <w:tr w:rsidR="00DB47EF" w14:paraId="01CEC637" w14:textId="77777777">
        <w:tc>
          <w:tcPr>
            <w:tcW w:w="1440" w:type="dxa"/>
            <w:shd w:val="clear" w:color="auto" w:fill="FFFFFF"/>
          </w:tcPr>
          <w:p w14:paraId="1B75A2F0" w14:textId="77777777" w:rsidR="00DB47EF" w:rsidRDefault="00000000">
            <w:r>
              <w:rPr>
                <w:rFonts w:ascii="Arial" w:hAnsi="Arial"/>
                <w:color w:val="444444"/>
                <w:sz w:val="19"/>
              </w:rPr>
              <w:t>C</w:t>
            </w:r>
          </w:p>
        </w:tc>
        <w:tc>
          <w:tcPr>
            <w:tcW w:w="2880" w:type="dxa"/>
            <w:shd w:val="clear" w:color="auto" w:fill="FFFFFF"/>
          </w:tcPr>
          <w:p w14:paraId="0AF8A449" w14:textId="77777777" w:rsidR="00DB47EF" w:rsidRDefault="00000000">
            <w:r>
              <w:rPr>
                <w:rFonts w:ascii="Arial" w:hAnsi="Arial"/>
                <w:color w:val="444444"/>
                <w:sz w:val="19"/>
              </w:rPr>
              <w:t>Headway</w:t>
            </w:r>
          </w:p>
        </w:tc>
        <w:tc>
          <w:tcPr>
            <w:tcW w:w="7200" w:type="dxa"/>
            <w:shd w:val="clear" w:color="auto" w:fill="FFFFFF"/>
          </w:tcPr>
          <w:p w14:paraId="7FC348DA" w14:textId="77777777" w:rsidR="00DB47EF" w:rsidRDefault="00000000">
            <w:r>
              <w:rPr>
                <w:rFonts w:ascii="Arial" w:hAnsi="Arial"/>
                <w:color w:val="444444"/>
                <w:sz w:val="19"/>
              </w:rPr>
              <w:t>UHC/Oscar/Optum</w:t>
            </w:r>
          </w:p>
        </w:tc>
      </w:tr>
      <w:tr w:rsidR="00DB47EF" w14:paraId="7924C6A7" w14:textId="77777777">
        <w:tc>
          <w:tcPr>
            <w:tcW w:w="1440" w:type="dxa"/>
            <w:shd w:val="clear" w:color="auto" w:fill="F2F8FD"/>
          </w:tcPr>
          <w:p w14:paraId="7496D88F" w14:textId="77777777" w:rsidR="00DB47EF" w:rsidRDefault="00000000">
            <w:r>
              <w:rPr>
                <w:rFonts w:ascii="Arial" w:hAnsi="Arial"/>
                <w:color w:val="444444"/>
                <w:sz w:val="19"/>
              </w:rPr>
              <w:t>D</w:t>
            </w:r>
          </w:p>
        </w:tc>
        <w:tc>
          <w:tcPr>
            <w:tcW w:w="2880" w:type="dxa"/>
            <w:shd w:val="clear" w:color="auto" w:fill="F2F8FD"/>
          </w:tcPr>
          <w:p w14:paraId="59FEE913" w14:textId="77777777" w:rsidR="00DB47EF" w:rsidRDefault="00000000">
            <w:r>
              <w:rPr>
                <w:rFonts w:ascii="Arial" w:hAnsi="Arial"/>
                <w:color w:val="444444"/>
                <w:sz w:val="19"/>
              </w:rPr>
              <w:t>Grow Therapy</w:t>
            </w:r>
          </w:p>
        </w:tc>
        <w:tc>
          <w:tcPr>
            <w:tcW w:w="7200" w:type="dxa"/>
            <w:shd w:val="clear" w:color="auto" w:fill="F2F8FD"/>
          </w:tcPr>
          <w:p w14:paraId="234069BA" w14:textId="77777777" w:rsidR="00DB47EF" w:rsidRDefault="00000000">
            <w:r>
              <w:rPr>
                <w:rFonts w:ascii="Arial" w:hAnsi="Arial"/>
                <w:color w:val="444444"/>
                <w:sz w:val="19"/>
              </w:rPr>
              <w:t>UHC/Oscar/Optum</w:t>
            </w:r>
          </w:p>
        </w:tc>
      </w:tr>
      <w:tr w:rsidR="00DB47EF" w14:paraId="6FA5DB56" w14:textId="77777777">
        <w:tc>
          <w:tcPr>
            <w:tcW w:w="1440" w:type="dxa"/>
            <w:shd w:val="clear" w:color="auto" w:fill="FFFFFF"/>
          </w:tcPr>
          <w:p w14:paraId="12E5FCD1" w14:textId="77777777" w:rsidR="00DB47EF" w:rsidRDefault="00000000">
            <w:r>
              <w:rPr>
                <w:rFonts w:ascii="Arial" w:hAnsi="Arial"/>
                <w:color w:val="444444"/>
                <w:sz w:val="19"/>
              </w:rPr>
              <w:t>F</w:t>
            </w:r>
          </w:p>
        </w:tc>
        <w:tc>
          <w:tcPr>
            <w:tcW w:w="2880" w:type="dxa"/>
            <w:shd w:val="clear" w:color="auto" w:fill="FFFFFF"/>
          </w:tcPr>
          <w:p w14:paraId="1C20930D" w14:textId="77777777" w:rsidR="00DB47EF" w:rsidRDefault="00000000">
            <w:r>
              <w:rPr>
                <w:rFonts w:ascii="Arial" w:hAnsi="Arial"/>
                <w:color w:val="444444"/>
                <w:sz w:val="19"/>
              </w:rPr>
              <w:t>Alma</w:t>
            </w:r>
          </w:p>
        </w:tc>
        <w:tc>
          <w:tcPr>
            <w:tcW w:w="7200" w:type="dxa"/>
            <w:shd w:val="clear" w:color="auto" w:fill="FFFFFF"/>
          </w:tcPr>
          <w:p w14:paraId="28B62B3F" w14:textId="77777777" w:rsidR="00DB47EF" w:rsidRDefault="00000000">
            <w:r>
              <w:rPr>
                <w:rFonts w:ascii="Arial" w:hAnsi="Arial"/>
                <w:color w:val="444444"/>
                <w:sz w:val="19"/>
              </w:rPr>
              <w:t>Aetna</w:t>
            </w:r>
          </w:p>
        </w:tc>
      </w:tr>
      <w:tr w:rsidR="00DB47EF" w14:paraId="13706EB5" w14:textId="77777777">
        <w:tc>
          <w:tcPr>
            <w:tcW w:w="1440" w:type="dxa"/>
            <w:shd w:val="clear" w:color="auto" w:fill="F2F8FD"/>
          </w:tcPr>
          <w:p w14:paraId="48DC6F13" w14:textId="77777777" w:rsidR="00DB47EF" w:rsidRDefault="00000000">
            <w:r>
              <w:rPr>
                <w:rFonts w:ascii="Arial" w:hAnsi="Arial"/>
                <w:color w:val="444444"/>
                <w:sz w:val="19"/>
              </w:rPr>
              <w:t>G</w:t>
            </w:r>
          </w:p>
        </w:tc>
        <w:tc>
          <w:tcPr>
            <w:tcW w:w="2880" w:type="dxa"/>
            <w:shd w:val="clear" w:color="auto" w:fill="F2F8FD"/>
          </w:tcPr>
          <w:p w14:paraId="4B9DF6E8" w14:textId="77777777" w:rsidR="00DB47EF" w:rsidRDefault="00000000">
            <w:r>
              <w:rPr>
                <w:rFonts w:ascii="Arial" w:hAnsi="Arial"/>
                <w:color w:val="444444"/>
                <w:sz w:val="19"/>
              </w:rPr>
              <w:t>Headway</w:t>
            </w:r>
          </w:p>
        </w:tc>
        <w:tc>
          <w:tcPr>
            <w:tcW w:w="7200" w:type="dxa"/>
            <w:shd w:val="clear" w:color="auto" w:fill="F2F8FD"/>
          </w:tcPr>
          <w:p w14:paraId="0615F54E" w14:textId="77777777" w:rsidR="00DB47EF" w:rsidRDefault="00000000">
            <w:r>
              <w:rPr>
                <w:rFonts w:ascii="Arial" w:hAnsi="Arial"/>
                <w:color w:val="444444"/>
                <w:sz w:val="19"/>
              </w:rPr>
              <w:t>Aetna</w:t>
            </w:r>
          </w:p>
        </w:tc>
      </w:tr>
      <w:tr w:rsidR="00DB47EF" w14:paraId="24955938" w14:textId="77777777">
        <w:tc>
          <w:tcPr>
            <w:tcW w:w="1440" w:type="dxa"/>
            <w:shd w:val="clear" w:color="auto" w:fill="FFFFFF"/>
          </w:tcPr>
          <w:p w14:paraId="5B53C029" w14:textId="77777777" w:rsidR="00DB47EF" w:rsidRDefault="00000000">
            <w:r>
              <w:rPr>
                <w:rFonts w:ascii="Arial" w:hAnsi="Arial"/>
                <w:color w:val="444444"/>
                <w:sz w:val="19"/>
              </w:rPr>
              <w:t>H</w:t>
            </w:r>
          </w:p>
        </w:tc>
        <w:tc>
          <w:tcPr>
            <w:tcW w:w="2880" w:type="dxa"/>
            <w:shd w:val="clear" w:color="auto" w:fill="FFFFFF"/>
          </w:tcPr>
          <w:p w14:paraId="36FFDDC1" w14:textId="77777777" w:rsidR="00DB47EF" w:rsidRDefault="00000000">
            <w:r>
              <w:rPr>
                <w:rFonts w:ascii="Arial" w:hAnsi="Arial"/>
                <w:color w:val="444444"/>
                <w:sz w:val="19"/>
              </w:rPr>
              <w:t>Grow Therapy</w:t>
            </w:r>
          </w:p>
        </w:tc>
        <w:tc>
          <w:tcPr>
            <w:tcW w:w="7200" w:type="dxa"/>
            <w:shd w:val="clear" w:color="auto" w:fill="FFFFFF"/>
          </w:tcPr>
          <w:p w14:paraId="10EB0E6E" w14:textId="77777777" w:rsidR="00DB47EF" w:rsidRDefault="00000000">
            <w:r>
              <w:rPr>
                <w:rFonts w:ascii="Arial" w:hAnsi="Arial"/>
                <w:color w:val="444444"/>
                <w:sz w:val="19"/>
              </w:rPr>
              <w:t>Aetna</w:t>
            </w:r>
          </w:p>
        </w:tc>
      </w:tr>
      <w:tr w:rsidR="00DB47EF" w14:paraId="4900288D" w14:textId="77777777">
        <w:tc>
          <w:tcPr>
            <w:tcW w:w="1440" w:type="dxa"/>
            <w:shd w:val="clear" w:color="auto" w:fill="F2F8FD"/>
          </w:tcPr>
          <w:p w14:paraId="108C8938" w14:textId="77777777" w:rsidR="00DB47EF" w:rsidRDefault="00000000">
            <w:r>
              <w:rPr>
                <w:rFonts w:ascii="Arial" w:hAnsi="Arial"/>
                <w:color w:val="444444"/>
                <w:sz w:val="19"/>
              </w:rPr>
              <w:t>J</w:t>
            </w:r>
          </w:p>
        </w:tc>
        <w:tc>
          <w:tcPr>
            <w:tcW w:w="2880" w:type="dxa"/>
            <w:shd w:val="clear" w:color="auto" w:fill="F2F8FD"/>
          </w:tcPr>
          <w:p w14:paraId="7A78F4F1" w14:textId="77777777" w:rsidR="00DB47EF" w:rsidRDefault="00000000">
            <w:r>
              <w:rPr>
                <w:rFonts w:ascii="Arial" w:hAnsi="Arial"/>
                <w:color w:val="444444"/>
                <w:sz w:val="19"/>
              </w:rPr>
              <w:t>Alma</w:t>
            </w:r>
          </w:p>
        </w:tc>
        <w:tc>
          <w:tcPr>
            <w:tcW w:w="7200" w:type="dxa"/>
            <w:shd w:val="clear" w:color="auto" w:fill="F2F8FD"/>
          </w:tcPr>
          <w:p w14:paraId="0D59CC52" w14:textId="77777777" w:rsidR="00DB47EF" w:rsidRDefault="00000000">
            <w:r>
              <w:rPr>
                <w:rFonts w:ascii="Arial" w:hAnsi="Arial"/>
                <w:color w:val="444444"/>
                <w:sz w:val="19"/>
              </w:rPr>
              <w:t>Cigna</w:t>
            </w:r>
          </w:p>
        </w:tc>
      </w:tr>
      <w:tr w:rsidR="00DB47EF" w14:paraId="363EEA7D" w14:textId="77777777">
        <w:tc>
          <w:tcPr>
            <w:tcW w:w="1440" w:type="dxa"/>
            <w:shd w:val="clear" w:color="auto" w:fill="FFFFFF"/>
          </w:tcPr>
          <w:p w14:paraId="26207CFF" w14:textId="77777777" w:rsidR="00DB47EF" w:rsidRDefault="00000000">
            <w:r>
              <w:rPr>
                <w:rFonts w:ascii="Arial" w:hAnsi="Arial"/>
                <w:color w:val="444444"/>
                <w:sz w:val="19"/>
              </w:rPr>
              <w:t>K</w:t>
            </w:r>
          </w:p>
        </w:tc>
        <w:tc>
          <w:tcPr>
            <w:tcW w:w="2880" w:type="dxa"/>
            <w:shd w:val="clear" w:color="auto" w:fill="FFFFFF"/>
          </w:tcPr>
          <w:p w14:paraId="4767F8F6" w14:textId="77777777" w:rsidR="00DB47EF" w:rsidRDefault="00000000">
            <w:r>
              <w:rPr>
                <w:rFonts w:ascii="Arial" w:hAnsi="Arial"/>
                <w:color w:val="444444"/>
                <w:sz w:val="19"/>
              </w:rPr>
              <w:t>Headway</w:t>
            </w:r>
          </w:p>
        </w:tc>
        <w:tc>
          <w:tcPr>
            <w:tcW w:w="7200" w:type="dxa"/>
            <w:shd w:val="clear" w:color="auto" w:fill="FFFFFF"/>
          </w:tcPr>
          <w:p w14:paraId="7AC6C34A" w14:textId="77777777" w:rsidR="00DB47EF" w:rsidRDefault="00000000">
            <w:r>
              <w:rPr>
                <w:rFonts w:ascii="Arial" w:hAnsi="Arial"/>
                <w:color w:val="444444"/>
                <w:sz w:val="19"/>
              </w:rPr>
              <w:t>Cigna</w:t>
            </w:r>
          </w:p>
        </w:tc>
      </w:tr>
      <w:tr w:rsidR="00DB47EF" w14:paraId="5E637726" w14:textId="77777777">
        <w:tc>
          <w:tcPr>
            <w:tcW w:w="1440" w:type="dxa"/>
            <w:shd w:val="clear" w:color="auto" w:fill="F2F8FD"/>
          </w:tcPr>
          <w:p w14:paraId="26B699F3" w14:textId="77777777" w:rsidR="00DB47EF" w:rsidRDefault="00000000">
            <w:r>
              <w:rPr>
                <w:rFonts w:ascii="Arial" w:hAnsi="Arial"/>
                <w:color w:val="444444"/>
                <w:sz w:val="19"/>
              </w:rPr>
              <w:t>L</w:t>
            </w:r>
          </w:p>
        </w:tc>
        <w:tc>
          <w:tcPr>
            <w:tcW w:w="2880" w:type="dxa"/>
            <w:shd w:val="clear" w:color="auto" w:fill="F2F8FD"/>
          </w:tcPr>
          <w:p w14:paraId="463CBF44" w14:textId="77777777" w:rsidR="00DB47EF" w:rsidRDefault="00000000">
            <w:r>
              <w:rPr>
                <w:rFonts w:ascii="Arial" w:hAnsi="Arial"/>
                <w:color w:val="444444"/>
                <w:sz w:val="19"/>
              </w:rPr>
              <w:t>Grow Therapy</w:t>
            </w:r>
          </w:p>
        </w:tc>
        <w:tc>
          <w:tcPr>
            <w:tcW w:w="7200" w:type="dxa"/>
            <w:shd w:val="clear" w:color="auto" w:fill="F2F8FD"/>
          </w:tcPr>
          <w:p w14:paraId="23827231" w14:textId="77777777" w:rsidR="00DB47EF" w:rsidRDefault="00000000">
            <w:r>
              <w:rPr>
                <w:rFonts w:ascii="Arial" w:hAnsi="Arial"/>
                <w:color w:val="444444"/>
                <w:sz w:val="19"/>
              </w:rPr>
              <w:t>Cigna</w:t>
            </w:r>
          </w:p>
        </w:tc>
      </w:tr>
      <w:tr w:rsidR="00DB47EF" w14:paraId="4DCBA6E3" w14:textId="77777777">
        <w:tc>
          <w:tcPr>
            <w:tcW w:w="1440" w:type="dxa"/>
            <w:shd w:val="clear" w:color="auto" w:fill="FFFFFF"/>
          </w:tcPr>
          <w:p w14:paraId="28DED33C" w14:textId="77777777" w:rsidR="00DB47EF" w:rsidRDefault="00000000">
            <w:r>
              <w:rPr>
                <w:rFonts w:ascii="Arial" w:hAnsi="Arial"/>
                <w:color w:val="444444"/>
                <w:sz w:val="19"/>
              </w:rPr>
              <w:t>N</w:t>
            </w:r>
          </w:p>
        </w:tc>
        <w:tc>
          <w:tcPr>
            <w:tcW w:w="2880" w:type="dxa"/>
            <w:shd w:val="clear" w:color="auto" w:fill="FFFFFF"/>
          </w:tcPr>
          <w:p w14:paraId="075A63E4" w14:textId="77777777" w:rsidR="00DB47EF" w:rsidRDefault="00000000">
            <w:r>
              <w:rPr>
                <w:rFonts w:ascii="Arial" w:hAnsi="Arial"/>
                <w:color w:val="444444"/>
                <w:sz w:val="19"/>
              </w:rPr>
              <w:t>Alma</w:t>
            </w:r>
          </w:p>
        </w:tc>
        <w:tc>
          <w:tcPr>
            <w:tcW w:w="7200" w:type="dxa"/>
            <w:shd w:val="clear" w:color="auto" w:fill="FFFFFF"/>
          </w:tcPr>
          <w:p w14:paraId="31B6D30F" w14:textId="77777777" w:rsidR="00DB47EF" w:rsidRDefault="00000000">
            <w:r>
              <w:rPr>
                <w:rFonts w:ascii="Arial" w:hAnsi="Arial"/>
                <w:color w:val="444444"/>
                <w:sz w:val="19"/>
              </w:rPr>
              <w:t>Florida Blue (FL only)</w:t>
            </w:r>
          </w:p>
        </w:tc>
      </w:tr>
      <w:tr w:rsidR="00DB47EF" w14:paraId="754CDF05" w14:textId="77777777">
        <w:tc>
          <w:tcPr>
            <w:tcW w:w="1440" w:type="dxa"/>
            <w:shd w:val="clear" w:color="auto" w:fill="F2F8FD"/>
          </w:tcPr>
          <w:p w14:paraId="18CE3466" w14:textId="77777777" w:rsidR="00DB47EF" w:rsidRDefault="00000000">
            <w:r>
              <w:rPr>
                <w:rFonts w:ascii="Arial" w:hAnsi="Arial"/>
                <w:color w:val="444444"/>
                <w:sz w:val="19"/>
              </w:rPr>
              <w:t>O</w:t>
            </w:r>
          </w:p>
        </w:tc>
        <w:tc>
          <w:tcPr>
            <w:tcW w:w="2880" w:type="dxa"/>
            <w:shd w:val="clear" w:color="auto" w:fill="F2F8FD"/>
          </w:tcPr>
          <w:p w14:paraId="39BCF00B" w14:textId="77777777" w:rsidR="00DB47EF" w:rsidRDefault="00000000">
            <w:r>
              <w:rPr>
                <w:rFonts w:ascii="Arial" w:hAnsi="Arial"/>
                <w:color w:val="444444"/>
                <w:sz w:val="19"/>
              </w:rPr>
              <w:t>Headway</w:t>
            </w:r>
          </w:p>
        </w:tc>
        <w:tc>
          <w:tcPr>
            <w:tcW w:w="7200" w:type="dxa"/>
            <w:shd w:val="clear" w:color="auto" w:fill="F2F8FD"/>
          </w:tcPr>
          <w:p w14:paraId="2051984F" w14:textId="77777777" w:rsidR="00DB47EF" w:rsidRDefault="00000000">
            <w:r>
              <w:rPr>
                <w:rFonts w:ascii="Arial" w:hAnsi="Arial"/>
                <w:color w:val="444444"/>
                <w:sz w:val="19"/>
              </w:rPr>
              <w:t>Florida Blue (FL only)</w:t>
            </w:r>
          </w:p>
        </w:tc>
      </w:tr>
      <w:tr w:rsidR="00DB47EF" w14:paraId="40693F64" w14:textId="77777777">
        <w:tc>
          <w:tcPr>
            <w:tcW w:w="1440" w:type="dxa"/>
            <w:shd w:val="clear" w:color="auto" w:fill="FFFFFF"/>
          </w:tcPr>
          <w:p w14:paraId="2114B83B" w14:textId="77777777" w:rsidR="00DB47EF" w:rsidRDefault="00000000">
            <w:r>
              <w:rPr>
                <w:rFonts w:ascii="Arial" w:hAnsi="Arial"/>
                <w:color w:val="444444"/>
                <w:sz w:val="19"/>
              </w:rPr>
              <w:t>P</w:t>
            </w:r>
          </w:p>
        </w:tc>
        <w:tc>
          <w:tcPr>
            <w:tcW w:w="2880" w:type="dxa"/>
            <w:shd w:val="clear" w:color="auto" w:fill="FFFFFF"/>
          </w:tcPr>
          <w:p w14:paraId="32EC7B30" w14:textId="77777777" w:rsidR="00DB47EF" w:rsidRDefault="00000000">
            <w:r>
              <w:rPr>
                <w:rFonts w:ascii="Arial" w:hAnsi="Arial"/>
                <w:color w:val="444444"/>
                <w:sz w:val="19"/>
              </w:rPr>
              <w:t>Grow Therapy</w:t>
            </w:r>
          </w:p>
        </w:tc>
        <w:tc>
          <w:tcPr>
            <w:tcW w:w="7200" w:type="dxa"/>
            <w:shd w:val="clear" w:color="auto" w:fill="FFFFFF"/>
          </w:tcPr>
          <w:p w14:paraId="353EAC6A" w14:textId="77777777" w:rsidR="00DB47EF" w:rsidRDefault="00000000">
            <w:r>
              <w:rPr>
                <w:rFonts w:ascii="Arial" w:hAnsi="Arial"/>
                <w:color w:val="444444"/>
                <w:sz w:val="19"/>
              </w:rPr>
              <w:t>Florida Blue (FL only)</w:t>
            </w:r>
          </w:p>
        </w:tc>
      </w:tr>
      <w:tr w:rsidR="00DB47EF" w14:paraId="0A96330C" w14:textId="77777777">
        <w:tc>
          <w:tcPr>
            <w:tcW w:w="1440" w:type="dxa"/>
            <w:shd w:val="clear" w:color="auto" w:fill="F2F8FD"/>
          </w:tcPr>
          <w:p w14:paraId="20B1B3D9" w14:textId="77777777" w:rsidR="00DB47EF" w:rsidRDefault="00000000">
            <w:r>
              <w:rPr>
                <w:rFonts w:ascii="Arial" w:hAnsi="Arial"/>
                <w:color w:val="444444"/>
                <w:sz w:val="19"/>
              </w:rPr>
              <w:t>R</w:t>
            </w:r>
          </w:p>
        </w:tc>
        <w:tc>
          <w:tcPr>
            <w:tcW w:w="2880" w:type="dxa"/>
            <w:shd w:val="clear" w:color="auto" w:fill="F2F8FD"/>
          </w:tcPr>
          <w:p w14:paraId="5C4D6179" w14:textId="77777777" w:rsidR="00DB47EF" w:rsidRDefault="00000000">
            <w:r>
              <w:rPr>
                <w:rFonts w:ascii="Arial" w:hAnsi="Arial"/>
                <w:color w:val="444444"/>
                <w:sz w:val="19"/>
              </w:rPr>
              <w:t>Headway</w:t>
            </w:r>
          </w:p>
        </w:tc>
        <w:tc>
          <w:tcPr>
            <w:tcW w:w="7200" w:type="dxa"/>
            <w:shd w:val="clear" w:color="auto" w:fill="F2F8FD"/>
          </w:tcPr>
          <w:p w14:paraId="1FA15067" w14:textId="77777777" w:rsidR="00DB47EF" w:rsidRDefault="00000000">
            <w:r>
              <w:rPr>
                <w:rFonts w:ascii="Arial" w:hAnsi="Arial"/>
                <w:color w:val="444444"/>
                <w:sz w:val="19"/>
              </w:rPr>
              <w:t>BCBS-Massachusetts virtual network (FL + WA only)</w:t>
            </w:r>
          </w:p>
        </w:tc>
      </w:tr>
    </w:tbl>
    <w:p w14:paraId="3F310C9B" w14:textId="77777777" w:rsidR="00DB47EF" w:rsidRDefault="00DB47EF">
      <w:pPr>
        <w:spacing w:after="40"/>
      </w:pPr>
    </w:p>
    <w:p w14:paraId="57BD6774" w14:textId="77777777" w:rsidR="00DB47EF" w:rsidRDefault="00000000">
      <w:pPr>
        <w:spacing w:before="240" w:after="60"/>
      </w:pPr>
      <w:r>
        <w:rPr>
          <w:rFonts w:ascii="Arial" w:hAnsi="Arial"/>
          <w:b/>
          <w:color w:val="0070C0"/>
        </w:rPr>
        <w:t>CPT Codes Covered</w:t>
      </w:r>
    </w:p>
    <w:tbl>
      <w:tblPr>
        <w:tblStyle w:val="TableGrid"/>
        <w:tblW w:w="0" w:type="auto"/>
        <w:tblLook w:val="04A0" w:firstRow="1" w:lastRow="0" w:firstColumn="1" w:lastColumn="0" w:noHBand="0" w:noVBand="1"/>
      </w:tblPr>
      <w:tblGrid>
        <w:gridCol w:w="1651"/>
        <w:gridCol w:w="7925"/>
      </w:tblGrid>
      <w:tr w:rsidR="00DB47EF" w14:paraId="453BC4D2" w14:textId="77777777">
        <w:tc>
          <w:tcPr>
            <w:tcW w:w="1872" w:type="dxa"/>
            <w:shd w:val="clear" w:color="auto" w:fill="1F4E79"/>
          </w:tcPr>
          <w:p w14:paraId="1836C27B" w14:textId="77777777" w:rsidR="00DB47EF" w:rsidRDefault="00000000">
            <w:r>
              <w:rPr>
                <w:rFonts w:ascii="Arial" w:hAnsi="Arial"/>
                <w:b/>
                <w:color w:val="FFFFFF"/>
                <w:sz w:val="18"/>
              </w:rPr>
              <w:t>CPT Code</w:t>
            </w:r>
          </w:p>
        </w:tc>
        <w:tc>
          <w:tcPr>
            <w:tcW w:w="9648" w:type="dxa"/>
            <w:shd w:val="clear" w:color="auto" w:fill="1F4E79"/>
          </w:tcPr>
          <w:p w14:paraId="07CFAD66" w14:textId="77777777" w:rsidR="00DB47EF" w:rsidRDefault="00000000">
            <w:r>
              <w:rPr>
                <w:rFonts w:ascii="Arial" w:hAnsi="Arial"/>
                <w:b/>
                <w:color w:val="FFFFFF"/>
                <w:sz w:val="18"/>
              </w:rPr>
              <w:t>Description</w:t>
            </w:r>
          </w:p>
        </w:tc>
      </w:tr>
      <w:tr w:rsidR="00DB47EF" w14:paraId="6EC8CA09" w14:textId="77777777">
        <w:tc>
          <w:tcPr>
            <w:tcW w:w="1872" w:type="dxa"/>
            <w:shd w:val="clear" w:color="auto" w:fill="F2F8FD"/>
          </w:tcPr>
          <w:p w14:paraId="20FA90EC" w14:textId="77777777" w:rsidR="00DB47EF" w:rsidRDefault="00000000">
            <w:r>
              <w:rPr>
                <w:rFonts w:ascii="Arial" w:hAnsi="Arial"/>
                <w:color w:val="444444"/>
                <w:sz w:val="19"/>
              </w:rPr>
              <w:t>99214</w:t>
            </w:r>
          </w:p>
        </w:tc>
        <w:tc>
          <w:tcPr>
            <w:tcW w:w="9648" w:type="dxa"/>
            <w:shd w:val="clear" w:color="auto" w:fill="F2F8FD"/>
          </w:tcPr>
          <w:p w14:paraId="47965F09" w14:textId="77777777" w:rsidR="00DB47EF" w:rsidRDefault="00000000">
            <w:r>
              <w:rPr>
                <w:rFonts w:ascii="Arial" w:hAnsi="Arial"/>
                <w:color w:val="444444"/>
                <w:sz w:val="19"/>
              </w:rPr>
              <w:t>Established patient E/M — moderate complexity</w:t>
            </w:r>
          </w:p>
        </w:tc>
      </w:tr>
      <w:tr w:rsidR="00DB47EF" w14:paraId="24BE0016" w14:textId="77777777">
        <w:tc>
          <w:tcPr>
            <w:tcW w:w="1872" w:type="dxa"/>
            <w:shd w:val="clear" w:color="auto" w:fill="FFFFFF"/>
          </w:tcPr>
          <w:p w14:paraId="27FBBF72" w14:textId="77777777" w:rsidR="00DB47EF" w:rsidRDefault="00000000">
            <w:r>
              <w:rPr>
                <w:rFonts w:ascii="Arial" w:hAnsi="Arial"/>
                <w:color w:val="444444"/>
                <w:sz w:val="19"/>
              </w:rPr>
              <w:t>99215</w:t>
            </w:r>
          </w:p>
        </w:tc>
        <w:tc>
          <w:tcPr>
            <w:tcW w:w="9648" w:type="dxa"/>
            <w:shd w:val="clear" w:color="auto" w:fill="FFFFFF"/>
          </w:tcPr>
          <w:p w14:paraId="7FEC3BC5" w14:textId="77777777" w:rsidR="00DB47EF" w:rsidRDefault="00000000">
            <w:r>
              <w:rPr>
                <w:rFonts w:ascii="Arial" w:hAnsi="Arial"/>
                <w:color w:val="444444"/>
                <w:sz w:val="19"/>
              </w:rPr>
              <w:t>Established patient E/M — high complexity</w:t>
            </w:r>
          </w:p>
        </w:tc>
      </w:tr>
      <w:tr w:rsidR="00DB47EF" w14:paraId="617F3A10" w14:textId="77777777">
        <w:tc>
          <w:tcPr>
            <w:tcW w:w="1872" w:type="dxa"/>
            <w:shd w:val="clear" w:color="auto" w:fill="F2F8FD"/>
          </w:tcPr>
          <w:p w14:paraId="281607B6" w14:textId="77777777" w:rsidR="00DB47EF" w:rsidRDefault="00000000">
            <w:r>
              <w:rPr>
                <w:rFonts w:ascii="Arial" w:hAnsi="Arial"/>
                <w:color w:val="444444"/>
                <w:sz w:val="19"/>
              </w:rPr>
              <w:t>90833</w:t>
            </w:r>
          </w:p>
        </w:tc>
        <w:tc>
          <w:tcPr>
            <w:tcW w:w="9648" w:type="dxa"/>
            <w:shd w:val="clear" w:color="auto" w:fill="F2F8FD"/>
          </w:tcPr>
          <w:p w14:paraId="7032A20A" w14:textId="77777777" w:rsidR="00DB47EF" w:rsidRDefault="00000000">
            <w:r>
              <w:rPr>
                <w:rFonts w:ascii="Arial" w:hAnsi="Arial"/>
                <w:color w:val="444444"/>
                <w:sz w:val="19"/>
              </w:rPr>
              <w:t>Add-on psychotherapy 30 min with E/M</w:t>
            </w:r>
          </w:p>
        </w:tc>
      </w:tr>
      <w:tr w:rsidR="00DB47EF" w14:paraId="471CC0B3" w14:textId="77777777">
        <w:tc>
          <w:tcPr>
            <w:tcW w:w="1872" w:type="dxa"/>
            <w:shd w:val="clear" w:color="auto" w:fill="FFFFFF"/>
          </w:tcPr>
          <w:p w14:paraId="68E36F52" w14:textId="77777777" w:rsidR="00DB47EF" w:rsidRDefault="00000000">
            <w:r>
              <w:rPr>
                <w:rFonts w:ascii="Arial" w:hAnsi="Arial"/>
                <w:color w:val="444444"/>
                <w:sz w:val="19"/>
              </w:rPr>
              <w:t>90836</w:t>
            </w:r>
          </w:p>
        </w:tc>
        <w:tc>
          <w:tcPr>
            <w:tcW w:w="9648" w:type="dxa"/>
            <w:shd w:val="clear" w:color="auto" w:fill="FFFFFF"/>
          </w:tcPr>
          <w:p w14:paraId="78329220" w14:textId="77777777" w:rsidR="00DB47EF" w:rsidRDefault="00000000">
            <w:r>
              <w:rPr>
                <w:rFonts w:ascii="Arial" w:hAnsi="Arial"/>
                <w:color w:val="444444"/>
                <w:sz w:val="19"/>
              </w:rPr>
              <w:t>Add-on psychotherapy 45 min with E/M</w:t>
            </w:r>
          </w:p>
        </w:tc>
      </w:tr>
      <w:tr w:rsidR="00DB47EF" w14:paraId="3ABD1974" w14:textId="77777777">
        <w:tc>
          <w:tcPr>
            <w:tcW w:w="1872" w:type="dxa"/>
            <w:shd w:val="clear" w:color="auto" w:fill="F2F8FD"/>
          </w:tcPr>
          <w:p w14:paraId="35195C3C" w14:textId="77777777" w:rsidR="00DB47EF" w:rsidRDefault="00000000">
            <w:r>
              <w:rPr>
                <w:rFonts w:ascii="Arial" w:hAnsi="Arial"/>
                <w:color w:val="444444"/>
                <w:sz w:val="19"/>
              </w:rPr>
              <w:t>90838</w:t>
            </w:r>
          </w:p>
        </w:tc>
        <w:tc>
          <w:tcPr>
            <w:tcW w:w="9648" w:type="dxa"/>
            <w:shd w:val="clear" w:color="auto" w:fill="F2F8FD"/>
          </w:tcPr>
          <w:p w14:paraId="28F42F08" w14:textId="77777777" w:rsidR="00DB47EF" w:rsidRDefault="00000000">
            <w:r>
              <w:rPr>
                <w:rFonts w:ascii="Arial" w:hAnsi="Arial"/>
                <w:color w:val="444444"/>
                <w:sz w:val="19"/>
              </w:rPr>
              <w:t>Add-on psychotherapy 60 min with E/M</w:t>
            </w:r>
          </w:p>
        </w:tc>
      </w:tr>
      <w:tr w:rsidR="00DB47EF" w14:paraId="460EC14C" w14:textId="77777777">
        <w:tc>
          <w:tcPr>
            <w:tcW w:w="1872" w:type="dxa"/>
            <w:shd w:val="clear" w:color="auto" w:fill="FFFFFF"/>
          </w:tcPr>
          <w:p w14:paraId="03863EED" w14:textId="77777777" w:rsidR="00DB47EF" w:rsidRDefault="00000000">
            <w:r>
              <w:rPr>
                <w:rFonts w:ascii="Arial" w:hAnsi="Arial"/>
                <w:color w:val="444444"/>
                <w:sz w:val="19"/>
              </w:rPr>
              <w:t>99204*</w:t>
            </w:r>
          </w:p>
        </w:tc>
        <w:tc>
          <w:tcPr>
            <w:tcW w:w="9648" w:type="dxa"/>
            <w:shd w:val="clear" w:color="auto" w:fill="FFFFFF"/>
          </w:tcPr>
          <w:p w14:paraId="5028BE06" w14:textId="77777777" w:rsidR="00DB47EF" w:rsidRDefault="00000000">
            <w:r>
              <w:rPr>
                <w:rFonts w:ascii="Arial" w:hAnsi="Arial"/>
                <w:color w:val="444444"/>
                <w:sz w:val="19"/>
              </w:rPr>
              <w:t>New patient E/M — mod-high complexity (*SLAVE only, not yet in MASTER)</w:t>
            </w:r>
          </w:p>
        </w:tc>
      </w:tr>
      <w:tr w:rsidR="00DB47EF" w14:paraId="618244EC" w14:textId="77777777">
        <w:tc>
          <w:tcPr>
            <w:tcW w:w="1872" w:type="dxa"/>
            <w:shd w:val="clear" w:color="auto" w:fill="F2F8FD"/>
          </w:tcPr>
          <w:p w14:paraId="3F1A67A3" w14:textId="77777777" w:rsidR="00DB47EF" w:rsidRDefault="00000000">
            <w:r>
              <w:rPr>
                <w:rFonts w:ascii="Arial" w:hAnsi="Arial"/>
                <w:color w:val="444444"/>
                <w:sz w:val="19"/>
              </w:rPr>
              <w:lastRenderedPageBreak/>
              <w:t>99205*</w:t>
            </w:r>
          </w:p>
        </w:tc>
        <w:tc>
          <w:tcPr>
            <w:tcW w:w="9648" w:type="dxa"/>
            <w:shd w:val="clear" w:color="auto" w:fill="F2F8FD"/>
          </w:tcPr>
          <w:p w14:paraId="7306A8AF" w14:textId="77777777" w:rsidR="00DB47EF" w:rsidRDefault="00000000">
            <w:r>
              <w:rPr>
                <w:rFonts w:ascii="Arial" w:hAnsi="Arial"/>
                <w:color w:val="444444"/>
                <w:sz w:val="19"/>
              </w:rPr>
              <w:t>New patient E/M — high complexity (*SLAVE only, not yet in MASTER)</w:t>
            </w:r>
          </w:p>
        </w:tc>
      </w:tr>
      <w:tr w:rsidR="00DB47EF" w14:paraId="04EC8EE6" w14:textId="77777777">
        <w:tc>
          <w:tcPr>
            <w:tcW w:w="1872" w:type="dxa"/>
            <w:shd w:val="clear" w:color="auto" w:fill="FFFFFF"/>
          </w:tcPr>
          <w:p w14:paraId="5D9AFB9B" w14:textId="77777777" w:rsidR="00DB47EF" w:rsidRDefault="00000000">
            <w:r>
              <w:rPr>
                <w:rFonts w:ascii="Arial" w:hAnsi="Arial"/>
                <w:color w:val="444444"/>
                <w:sz w:val="19"/>
              </w:rPr>
              <w:t>90785*</w:t>
            </w:r>
          </w:p>
        </w:tc>
        <w:tc>
          <w:tcPr>
            <w:tcW w:w="9648" w:type="dxa"/>
            <w:shd w:val="clear" w:color="auto" w:fill="FFFFFF"/>
          </w:tcPr>
          <w:p w14:paraId="1DB35C67" w14:textId="77777777" w:rsidR="00DB47EF" w:rsidRDefault="00000000">
            <w:r>
              <w:rPr>
                <w:rFonts w:ascii="Arial" w:hAnsi="Arial"/>
                <w:color w:val="444444"/>
                <w:sz w:val="19"/>
              </w:rPr>
              <w:t>Interactive Complexity add-on (*SLAVE only, not yet in MASTER)</w:t>
            </w:r>
          </w:p>
        </w:tc>
      </w:tr>
    </w:tbl>
    <w:p w14:paraId="0232B8DE" w14:textId="77777777" w:rsidR="00DB47EF" w:rsidRDefault="00DB47EF">
      <w:pPr>
        <w:spacing w:after="40"/>
      </w:pPr>
    </w:p>
    <w:p w14:paraId="6EEACFAC" w14:textId="77777777" w:rsidR="00DB47EF" w:rsidRDefault="00000000">
      <w:pPr>
        <w:spacing w:after="120"/>
      </w:pPr>
      <w:r>
        <w:rPr>
          <w:rFonts w:ascii="Arial" w:hAnsi="Arial"/>
          <w:color w:val="444444"/>
          <w:sz w:val="20"/>
        </w:rPr>
        <w:t>* These CPT codes exist in the SLAVE template but have no corresponding MASTER column yet. Add them to MASTER to enable syncing.</w:t>
      </w:r>
    </w:p>
    <w:p w14:paraId="412DEE13" w14:textId="77777777" w:rsidR="00DB47EF" w:rsidRDefault="00000000">
      <w:pPr>
        <w:spacing w:before="600"/>
        <w:jc w:val="center"/>
      </w:pPr>
      <w:r>
        <w:rPr>
          <w:rFonts w:ascii="Arial" w:hAnsi="Arial"/>
          <w:i/>
          <w:color w:val="666666"/>
          <w:sz w:val="19"/>
        </w:rPr>
        <w:t>Questions? Ask Claude in Cowork — full project context is maintained across sessions.</w:t>
      </w:r>
    </w:p>
    <w:sectPr w:rsidR="00DB47E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6027169">
    <w:abstractNumId w:val="8"/>
  </w:num>
  <w:num w:numId="2" w16cid:durableId="1068503184">
    <w:abstractNumId w:val="6"/>
  </w:num>
  <w:num w:numId="3" w16cid:durableId="1345011831">
    <w:abstractNumId w:val="5"/>
  </w:num>
  <w:num w:numId="4" w16cid:durableId="1968002693">
    <w:abstractNumId w:val="4"/>
  </w:num>
  <w:num w:numId="5" w16cid:durableId="1432892590">
    <w:abstractNumId w:val="7"/>
  </w:num>
  <w:num w:numId="6" w16cid:durableId="369915087">
    <w:abstractNumId w:val="3"/>
  </w:num>
  <w:num w:numId="7" w16cid:durableId="847251394">
    <w:abstractNumId w:val="2"/>
  </w:num>
  <w:num w:numId="8" w16cid:durableId="1963686952">
    <w:abstractNumId w:val="1"/>
  </w:num>
  <w:num w:numId="9" w16cid:durableId="18906507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D1553"/>
    <w:rsid w:val="00A3659C"/>
    <w:rsid w:val="00AA1D8D"/>
    <w:rsid w:val="00B47730"/>
    <w:rsid w:val="00CB0664"/>
    <w:rsid w:val="00DB47EF"/>
    <w:rsid w:val="00DC1C97"/>
    <w:rsid w:val="00FC693F"/>
    <w:rsid w:val="00FE0FB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286F50"/>
  <w14:defaultImageDpi w14:val="300"/>
  <w15:docId w15:val="{4ADB5060-646F-D14E-9510-0F97B4C8A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10</Pages>
  <Words>2313</Words>
  <Characters>13186</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Dean Pedersen</cp:lastModifiedBy>
  <cp:revision>3</cp:revision>
  <dcterms:created xsi:type="dcterms:W3CDTF">2013-12-23T23:15:00Z</dcterms:created>
  <dcterms:modified xsi:type="dcterms:W3CDTF">2026-04-28T01:29:00Z</dcterms:modified>
  <cp:category/>
</cp:coreProperties>
</file>