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A4A6" w14:textId="03001E4B" w:rsidR="007F5431" w:rsidRPr="007F5431" w:rsidRDefault="007F5431" w:rsidP="007F543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HAILEA AIR STONES</w:t>
      </w:r>
    </w:p>
    <w:p w14:paraId="702F5243" w14:textId="77777777" w:rsidR="007F5431" w:rsidRPr="007F5431" w:rsidRDefault="007F5431" w:rsidP="007F5431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</w:pPr>
    </w:p>
    <w:p w14:paraId="6273CC00" w14:textId="77777777" w:rsidR="007F5431" w:rsidRPr="007F5431" w:rsidRDefault="007F5431" w:rsidP="007F5431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SKU-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AS80, AS100, AS120, AS150, ASB20</w:t>
      </w:r>
    </w:p>
    <w:p w14:paraId="0F65F8FD" w14:textId="77777777" w:rsidR="007F5431" w:rsidRPr="007F5431" w:rsidRDefault="007F5431" w:rsidP="007F54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Hailea offers a variety of air stones designed to enhance oxygenation in aquariums, ponds, and hydroponic systems. These air stones, made from high-quality ceramic materials, produce fine bubbles that improve water aeration, promoting a healthier environment for aquatic life and plant roots.</w:t>
      </w:r>
    </w:p>
    <w:p w14:paraId="560DC558" w14:textId="77777777" w:rsidR="007F5431" w:rsidRPr="007F5431" w:rsidRDefault="007F5431" w:rsidP="007F54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Product Features</w:t>
      </w: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:</w:t>
      </w:r>
    </w:p>
    <w:p w14:paraId="6958AD17" w14:textId="77777777" w:rsidR="007F5431" w:rsidRPr="007F5431" w:rsidRDefault="007F5431" w:rsidP="007F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High-Quality Ceramic Construction: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Ensures durability and efficient bubble production.</w:t>
      </w:r>
    </w:p>
    <w:p w14:paraId="09F52952" w14:textId="77777777" w:rsidR="007F5431" w:rsidRPr="007F5431" w:rsidRDefault="007F5431" w:rsidP="007F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Fine Bubble Diffusion: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Generates fine bubbles to maximize oxygen dispersion in water.</w:t>
      </w:r>
    </w:p>
    <w:p w14:paraId="1D3ED9BA" w14:textId="77777777" w:rsidR="007F5431" w:rsidRPr="007F5431" w:rsidRDefault="007F5431" w:rsidP="007F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Variety of Sizes and Shapes: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Available in multiple dimensions to suit different system requirements.</w:t>
      </w:r>
    </w:p>
    <w:p w14:paraId="0F336B1F" w14:textId="77777777" w:rsidR="007F5431" w:rsidRPr="007F5431" w:rsidRDefault="007F5431" w:rsidP="007F54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Specs/ Models</w:t>
      </w: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:</w:t>
      </w:r>
    </w:p>
    <w:p w14:paraId="42A140BB" w14:textId="77777777" w:rsidR="007F5431" w:rsidRPr="007F5431" w:rsidRDefault="007F5431" w:rsidP="007F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Hailea Round Ceramic Air Stone: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Available in sizes such as 4 inches (100 mm) in diameter, this round air stone is suitable for various applications. </w:t>
      </w:r>
    </w:p>
    <w:p w14:paraId="3F3D0FD0" w14:textId="77777777" w:rsidR="007F5431" w:rsidRPr="007F5431" w:rsidRDefault="007F5431" w:rsidP="007F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Hailea Flat Circular Air Stone: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Offered in sizes like 4 inches, this flat circular design provides stable placement and efficient aeration.</w:t>
      </w:r>
    </w:p>
    <w:p w14:paraId="24947C26" w14:textId="77777777" w:rsidR="007F5431" w:rsidRPr="007F5431" w:rsidRDefault="007F5431" w:rsidP="007F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Hailea AS-150 Diffuser Air Stone: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Measuring 4 inches in diameter and 0.75 inches thick, this micro-porous ceramic air stone is ideal for aquariums, ponds, and hydroponic systems.</w:t>
      </w:r>
    </w:p>
    <w:p w14:paraId="6F6B929F" w14:textId="77777777" w:rsidR="007F5431" w:rsidRPr="007F5431" w:rsidRDefault="007F5431" w:rsidP="007F54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Benefits</w:t>
      </w: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:</w:t>
      </w:r>
    </w:p>
    <w:p w14:paraId="0CE4CF48" w14:textId="77777777" w:rsidR="007F5431" w:rsidRPr="007F5431" w:rsidRDefault="007F5431" w:rsidP="007F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Enhanced Oxygenation: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Improves oxygen levels in water, benefiting fish, plants, and beneficial bacteria.</w:t>
      </w:r>
    </w:p>
    <w:p w14:paraId="40F0B7D3" w14:textId="77777777" w:rsidR="007F5431" w:rsidRPr="007F5431" w:rsidRDefault="007F5431" w:rsidP="007F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Improved Water Circulation: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Promotes uniform nutrient distribution in hydroponic systems.</w:t>
      </w:r>
    </w:p>
    <w:p w14:paraId="6DC8FC1B" w14:textId="77777777" w:rsidR="007F5431" w:rsidRPr="007F5431" w:rsidRDefault="007F5431" w:rsidP="007F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7F5431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Durable and Low Maintenance:</w:t>
      </w: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Constructed for longevity and ease of cleaning.</w:t>
      </w:r>
    </w:p>
    <w:p w14:paraId="0F03524F" w14:textId="618DE441" w:rsidR="007F5431" w:rsidRPr="00AD4BD3" w:rsidRDefault="007F5431" w:rsidP="007F543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7F5431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When selecting a Hailea air stone, consider the size and requirements of your specific system to ensure optimal performance. Proper aeration is crucial for maintaining a healthy aquatic environment and promoting vigorous plant growth in hydroponic setups.</w:t>
      </w:r>
    </w:p>
    <w:p w14:paraId="0D795441" w14:textId="77777777" w:rsidR="007F5431" w:rsidRDefault="007F5431" w:rsidP="007F5431">
      <w:pPr>
        <w:spacing w:after="0" w:line="240" w:lineRule="auto"/>
        <w:rPr>
          <w:rFonts w:ascii="Arial" w:eastAsia="Times New Roman" w:hAnsi="Arial" w:cs="Arial"/>
          <w:b/>
          <w:bCs/>
          <w:kern w:val="0"/>
          <w:u w:val="single"/>
          <w:lang w:eastAsia="en-ZA"/>
          <w14:ligatures w14:val="none"/>
        </w:rPr>
      </w:pPr>
    </w:p>
    <w:p w14:paraId="18E7F20F" w14:textId="1B7A714D" w:rsidR="009F3D7C" w:rsidRDefault="007F5431">
      <w:r>
        <w:rPr>
          <w:rFonts w:ascii="Arial" w:eastAsia="Times New Roman" w:hAnsi="Arial" w:cs="Arial"/>
          <w:noProof/>
          <w:kern w:val="0"/>
          <w:lang w:eastAsia="en-ZA"/>
        </w:rPr>
        <w:drawing>
          <wp:anchor distT="0" distB="0" distL="114300" distR="114300" simplePos="0" relativeHeight="251658240" behindDoc="1" locked="0" layoutInCell="1" allowOverlap="1" wp14:anchorId="02A1F3E5" wp14:editId="16D6AF9D">
            <wp:simplePos x="0" y="0"/>
            <wp:positionH relativeFrom="column">
              <wp:posOffset>960120</wp:posOffset>
            </wp:positionH>
            <wp:positionV relativeFrom="paragraph">
              <wp:posOffset>-119380</wp:posOffset>
            </wp:positionV>
            <wp:extent cx="352044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7039853" name="Picture 5" descr="A close-up of a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53" name="Picture 5" descr="A close-up of a st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D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BEAAC" w14:textId="77777777" w:rsidR="007F5431" w:rsidRDefault="007F5431" w:rsidP="007F5431">
      <w:pPr>
        <w:spacing w:after="0" w:line="240" w:lineRule="auto"/>
      </w:pPr>
      <w:r>
        <w:separator/>
      </w:r>
    </w:p>
  </w:endnote>
  <w:endnote w:type="continuationSeparator" w:id="0">
    <w:p w14:paraId="0E7FD6BA" w14:textId="77777777" w:rsidR="007F5431" w:rsidRDefault="007F5431" w:rsidP="007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EE02F" w14:textId="77777777" w:rsidR="007F5431" w:rsidRDefault="007F5431" w:rsidP="007F5431">
      <w:pPr>
        <w:spacing w:after="0" w:line="240" w:lineRule="auto"/>
      </w:pPr>
      <w:r>
        <w:separator/>
      </w:r>
    </w:p>
  </w:footnote>
  <w:footnote w:type="continuationSeparator" w:id="0">
    <w:p w14:paraId="748631FE" w14:textId="77777777" w:rsidR="007F5431" w:rsidRDefault="007F5431" w:rsidP="007F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B1083" w14:textId="34CF1E3D" w:rsidR="007F5431" w:rsidRDefault="007F5431">
    <w:pPr>
      <w:pStyle w:val="Header"/>
    </w:pPr>
    <w:r>
      <w:rPr>
        <w:noProof/>
      </w:rPr>
      <w:drawing>
        <wp:inline distT="0" distB="0" distL="0" distR="0" wp14:anchorId="09551B04" wp14:editId="4ECE2754">
          <wp:extent cx="2773680" cy="693420"/>
          <wp:effectExtent l="0" t="0" r="7620" b="0"/>
          <wp:docPr id="357262298" name="Picture 1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262298" name="Picture 1" descr="A logo for a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4214" cy="693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471984" w14:textId="77777777" w:rsidR="007F5431" w:rsidRDefault="007F5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26AD"/>
    <w:multiLevelType w:val="multilevel"/>
    <w:tmpl w:val="EA8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6EA3"/>
    <w:multiLevelType w:val="multilevel"/>
    <w:tmpl w:val="4AF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476D1"/>
    <w:multiLevelType w:val="multilevel"/>
    <w:tmpl w:val="10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99680">
    <w:abstractNumId w:val="2"/>
  </w:num>
  <w:num w:numId="2" w16cid:durableId="160631117">
    <w:abstractNumId w:val="0"/>
  </w:num>
  <w:num w:numId="3" w16cid:durableId="1501117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1"/>
    <w:rsid w:val="007F5431"/>
    <w:rsid w:val="008C46DA"/>
    <w:rsid w:val="009A18B4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9EE8D"/>
  <w15:chartTrackingRefBased/>
  <w15:docId w15:val="{71A9E584-E4E9-4299-A1E9-4C043AF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31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3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7F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31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9E9ADA-1B8F-45E3-B026-9A6E1FEEAC49}"/>
</file>

<file path=customXml/itemProps2.xml><?xml version="1.0" encoding="utf-8"?>
<ds:datastoreItem xmlns:ds="http://schemas.openxmlformats.org/officeDocument/2006/customXml" ds:itemID="{1845BAB0-4408-44E4-934F-DD9E1B2F2C07}"/>
</file>

<file path=customXml/itemProps3.xml><?xml version="1.0" encoding="utf-8"?>
<ds:datastoreItem xmlns:ds="http://schemas.openxmlformats.org/officeDocument/2006/customXml" ds:itemID="{75CE6F73-9ED9-44AE-B96E-910854C3BD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2025-08-06T11:14:00Z</dcterms:created>
  <dcterms:modified xsi:type="dcterms:W3CDTF">2025-08-06T11:17:00Z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