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B9FC" w14:textId="77777777" w:rsidR="00840A5F" w:rsidRDefault="00000000">
      <w:pPr>
        <w:pStyle w:val="Heading1"/>
        <w:jc w:val="center"/>
      </w:pPr>
      <w:r>
        <w:t>Privacy Policy for AI Lawyer</w:t>
      </w:r>
    </w:p>
    <w:p w14:paraId="540DDDC6" w14:textId="5BB0FD6E" w:rsidR="00840A5F" w:rsidRDefault="00000000">
      <w:pPr>
        <w:pStyle w:val="IntenseQuote"/>
      </w:pPr>
      <w:r>
        <w:t xml:space="preserve">Last Updated: </w:t>
      </w:r>
      <w:r w:rsidR="006E1A70">
        <w:t>11-12-2023</w:t>
      </w:r>
      <w:r>
        <w:br/>
      </w:r>
      <w:r>
        <w:br/>
      </w:r>
    </w:p>
    <w:p w14:paraId="3301DDFB" w14:textId="77777777" w:rsidR="00840A5F" w:rsidRDefault="00000000">
      <w:pPr>
        <w:pStyle w:val="Heading2"/>
      </w:pPr>
      <w:r>
        <w:t>Introduction</w:t>
      </w:r>
    </w:p>
    <w:p w14:paraId="69ADB2FC" w14:textId="77777777" w:rsidR="00840A5F" w:rsidRDefault="00000000">
      <w:pPr>
        <w:pStyle w:val="BodyText"/>
      </w:pPr>
      <w:r>
        <w:t>Welcome to AI Lawyer. This Privacy Policy explains how we collect, use, disclose, and safeguard your information when you use our AI Lawyer service. We are committed to protecting your personal information and your right to privacy.</w:t>
      </w:r>
    </w:p>
    <w:p w14:paraId="47B84E5B" w14:textId="77777777" w:rsidR="00840A5F" w:rsidRDefault="00000000">
      <w:pPr>
        <w:pStyle w:val="Heading2"/>
      </w:pPr>
      <w:r>
        <w:t>1. Information We Collect</w:t>
      </w:r>
    </w:p>
    <w:p w14:paraId="04A2C69D" w14:textId="3BEC54DC" w:rsidR="00840A5F" w:rsidRDefault="00000000">
      <w:pPr>
        <w:pStyle w:val="BodyText"/>
      </w:pPr>
      <w:r>
        <w:t>We may collect the following types of information when you use AI Lawyer:</w:t>
      </w:r>
      <w:r>
        <w:br/>
        <w:t>- Personal Identifiers: Such as your name and email address</w:t>
      </w:r>
      <w:r w:rsidR="006E1A70">
        <w:t xml:space="preserve"> if you provide it.</w:t>
      </w:r>
      <w:r>
        <w:br/>
        <w:t>- Usage Data: Information on how you interact with AI Lawyer, including queries and responses.</w:t>
      </w:r>
      <w:r>
        <w:br/>
        <w:t>- Technical Data: IP address, browser type, and operating system.</w:t>
      </w:r>
    </w:p>
    <w:p w14:paraId="73AA286F" w14:textId="77777777" w:rsidR="00840A5F" w:rsidRDefault="00000000">
      <w:pPr>
        <w:pStyle w:val="Heading2"/>
      </w:pPr>
      <w:r>
        <w:t>2. How We Use Your Information</w:t>
      </w:r>
    </w:p>
    <w:p w14:paraId="61DE1B64" w14:textId="77777777" w:rsidR="00840A5F" w:rsidRDefault="00000000">
      <w:pPr>
        <w:pStyle w:val="BodyText"/>
      </w:pPr>
      <w:r>
        <w:t>The information collected is used for the following purposes:</w:t>
      </w:r>
      <w:r>
        <w:br/>
        <w:t>- To Provide Services: To deliver and maintain the functionality of AI Lawyer.</w:t>
      </w:r>
      <w:r>
        <w:br/>
        <w:t>- Improvement and Development: To enhance AI Lawyer’s capabilities and user experience.</w:t>
      </w:r>
      <w:r>
        <w:br/>
        <w:t>- Legal Compliance: To comply with applicable legal requirements.</w:t>
      </w:r>
    </w:p>
    <w:p w14:paraId="20CDA8EA" w14:textId="77777777" w:rsidR="00840A5F" w:rsidRDefault="00000000">
      <w:pPr>
        <w:pStyle w:val="Heading2"/>
      </w:pPr>
      <w:r>
        <w:t>3. Sharing Your Information</w:t>
      </w:r>
    </w:p>
    <w:p w14:paraId="0CD5EDD5" w14:textId="77777777" w:rsidR="00840A5F" w:rsidRDefault="00000000">
      <w:pPr>
        <w:pStyle w:val="BodyText"/>
      </w:pPr>
      <w:r>
        <w:t>We do not sell your information. We may share your information with third parties in the following situations:</w:t>
      </w:r>
      <w:r>
        <w:br/>
        <w:t>- Service Providers: Companies that assist us in operating AI Lawyer.</w:t>
      </w:r>
      <w:r>
        <w:br/>
        <w:t>- Legal Obligations: When required by law or to protect the rights and safety of our users and third parties.</w:t>
      </w:r>
    </w:p>
    <w:p w14:paraId="0611A92C" w14:textId="77777777" w:rsidR="00840A5F" w:rsidRDefault="00000000">
      <w:pPr>
        <w:pStyle w:val="Heading2"/>
      </w:pPr>
      <w:r>
        <w:t>4. Data Security</w:t>
      </w:r>
    </w:p>
    <w:p w14:paraId="6E93B793" w14:textId="77777777" w:rsidR="00840A5F" w:rsidRDefault="00000000">
      <w:pPr>
        <w:pStyle w:val="BodyText"/>
      </w:pPr>
      <w:r>
        <w:t>We implement robust technical and organizational security measures to protect your information from unauthorized access, alteration, disclosure, or destruction.</w:t>
      </w:r>
    </w:p>
    <w:p w14:paraId="33F68441" w14:textId="77777777" w:rsidR="00840A5F" w:rsidRDefault="00000000">
      <w:pPr>
        <w:pStyle w:val="Heading2"/>
      </w:pPr>
      <w:r>
        <w:t>5. User Rights</w:t>
      </w:r>
    </w:p>
    <w:p w14:paraId="133C8337" w14:textId="0D04E1CF" w:rsidR="00840A5F" w:rsidRDefault="00000000">
      <w:pPr>
        <w:pStyle w:val="BodyText"/>
      </w:pPr>
      <w:r>
        <w:t xml:space="preserve">You have the right to access, correct, or delete your personal information. Please contact us at </w:t>
      </w:r>
      <w:r w:rsidR="001845FF">
        <w:t>AIlawyerGPT@proton.me</w:t>
      </w:r>
      <w:r>
        <w:t xml:space="preserve"> to exercise these rights.</w:t>
      </w:r>
    </w:p>
    <w:p w14:paraId="1382810B" w14:textId="77777777" w:rsidR="00840A5F" w:rsidRDefault="00000000">
      <w:pPr>
        <w:pStyle w:val="Heading2"/>
      </w:pPr>
      <w:r>
        <w:t>6. Children’s Privacy</w:t>
      </w:r>
    </w:p>
    <w:p w14:paraId="109D2EFB" w14:textId="77777777" w:rsidR="00840A5F" w:rsidRDefault="00000000">
      <w:pPr>
        <w:pStyle w:val="BodyText"/>
      </w:pPr>
      <w:r>
        <w:t>AI Lawyer is not intended for children under the age of 13. We do not knowingly collect personal information from children under 13.</w:t>
      </w:r>
    </w:p>
    <w:p w14:paraId="79201E8F" w14:textId="77777777" w:rsidR="00840A5F" w:rsidRDefault="00000000">
      <w:pPr>
        <w:pStyle w:val="Heading2"/>
      </w:pPr>
      <w:r>
        <w:lastRenderedPageBreak/>
        <w:t>7. Changes to This Privacy Policy</w:t>
      </w:r>
    </w:p>
    <w:p w14:paraId="604149CF" w14:textId="77777777" w:rsidR="00840A5F" w:rsidRDefault="00000000">
      <w:pPr>
        <w:pStyle w:val="BodyText"/>
      </w:pPr>
      <w:r>
        <w:t>We may update this Privacy Policy from time to time. We will notify you of any changes by posting the new Privacy Policy on this page and updating the 'Last Updated' date.</w:t>
      </w:r>
    </w:p>
    <w:p w14:paraId="43B97FC3" w14:textId="77777777" w:rsidR="00840A5F" w:rsidRDefault="00000000">
      <w:pPr>
        <w:pStyle w:val="Heading2"/>
      </w:pPr>
      <w:r>
        <w:t>8. Contact Us</w:t>
      </w:r>
    </w:p>
    <w:p w14:paraId="3E673574" w14:textId="07B01D6A" w:rsidR="00840A5F" w:rsidRDefault="00000000">
      <w:pPr>
        <w:pStyle w:val="BodyText"/>
      </w:pPr>
      <w:r>
        <w:t xml:space="preserve">If you have questions or concerns about this Privacy Policy, please contact us at </w:t>
      </w:r>
      <w:r w:rsidR="00F75CCC">
        <w:t>ailawyergpt@proton.me</w:t>
      </w:r>
      <w:r>
        <w:t>.</w:t>
      </w:r>
    </w:p>
    <w:sectPr w:rsidR="00840A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3319166">
    <w:abstractNumId w:val="8"/>
  </w:num>
  <w:num w:numId="2" w16cid:durableId="1682584289">
    <w:abstractNumId w:val="6"/>
  </w:num>
  <w:num w:numId="3" w16cid:durableId="1493377555">
    <w:abstractNumId w:val="5"/>
  </w:num>
  <w:num w:numId="4" w16cid:durableId="1516383348">
    <w:abstractNumId w:val="4"/>
  </w:num>
  <w:num w:numId="5" w16cid:durableId="974873074">
    <w:abstractNumId w:val="7"/>
  </w:num>
  <w:num w:numId="6" w16cid:durableId="450783203">
    <w:abstractNumId w:val="3"/>
  </w:num>
  <w:num w:numId="7" w16cid:durableId="1915239710">
    <w:abstractNumId w:val="2"/>
  </w:num>
  <w:num w:numId="8" w16cid:durableId="1273316844">
    <w:abstractNumId w:val="1"/>
  </w:num>
  <w:num w:numId="9" w16cid:durableId="684941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5FF"/>
    <w:rsid w:val="0029639D"/>
    <w:rsid w:val="00326F90"/>
    <w:rsid w:val="006E1A70"/>
    <w:rsid w:val="00840A5F"/>
    <w:rsid w:val="00AA1D8D"/>
    <w:rsid w:val="00B47730"/>
    <w:rsid w:val="00CB0664"/>
    <w:rsid w:val="00F75C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DEAD2"/>
  <w14:defaultImageDpi w14:val="300"/>
  <w15:docId w15:val="{6ACEFB6F-11E1-DD4F-B54F-232806CA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Dean Taylor</cp:lastModifiedBy>
  <cp:revision>4</cp:revision>
  <dcterms:created xsi:type="dcterms:W3CDTF">2013-12-23T23:15:00Z</dcterms:created>
  <dcterms:modified xsi:type="dcterms:W3CDTF">2023-11-12T18:25:00Z</dcterms:modified>
  <cp:category/>
</cp:coreProperties>
</file>