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5"/>
      </w:tblGrid>
      <w:tr w:rsidR="00AC2A82" w:rsidRPr="00AC2A82" w:rsidTr="00AC2A82"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>Как в ручную внести изменение в поле "Текущий статус ИС" электронного паспорта объекта учета?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Самостоятельно внести изменение в поле "Текущий статус ИС" невозможно. Данное изменение можно внести только через запрос в службу технической поддержки по телефонам +7 (499) 600 11 21, 8 800 100 11 23 или по электронной почте support@eskigov.ru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 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>Как внести актуальные данные в поле «Ответственные должностные лица» в Разделе №2 электронного паспорта объекта учета (ЭПОУ)?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Для внесения актуальных данных в поле «Ответственные должностные лица» необходимо:</w:t>
            </w:r>
          </w:p>
          <w:p w:rsidR="00AC2A82" w:rsidRPr="00AC2A82" w:rsidRDefault="00AC2A82" w:rsidP="00AC2A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Перевести ЭПОУ в статус “На доработке”;</w:t>
            </w:r>
          </w:p>
          <w:p w:rsidR="00AC2A82" w:rsidRPr="00AC2A82" w:rsidRDefault="00AC2A82" w:rsidP="00AC2A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Внести в Раздел 2 актуальные данные лиц ответственных в настоящее время за создание/эксплуатацию ОУ (объекта учёта), указав их ФИО, должность, телефон и адрес электронной почты.</w:t>
            </w:r>
          </w:p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 xml:space="preserve">Данные вносятся в соответствии с Приложением №4 Приказ </w:t>
            </w:r>
            <w:proofErr w:type="spellStart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Минкомсвязи</w:t>
            </w:r>
            <w:proofErr w:type="spellEnd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 xml:space="preserve"> России от 31.05.2013 N 127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 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>Сколько минимум необходимо указать сотрудников в Разделе 2 электронного паспорта объекта учета?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 xml:space="preserve">При заполнении Раздела 2 электронного паспорта объекта учета необходимо указать минимум два ответственных сотрудника, а именно 1 ответственного сотрудника за создание и 1 ответственного сотрудника за эксплуатацию и распределить пять сфер ответственности указанные в п.17 Приложением №4 Приказ </w:t>
            </w:r>
            <w:proofErr w:type="spellStart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Минкомсвязи</w:t>
            </w:r>
            <w:proofErr w:type="spellEnd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 xml:space="preserve"> России от 31.05.2013 N 127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 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>Кто может заниматься созданием и ведением электронных паспортов в системе ФГИС КИ?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Сотрудника, ответственного за создание и редактирование электронных паспортов объектов учёта назначает </w:t>
            </w: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u w:val="single"/>
                <w:lang w:eastAsia="ru-RU"/>
              </w:rPr>
              <w:t>руководитель федерального органа исполнительной власти</w:t>
            </w: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 (ФОИВ) приказом по ведомству в соответствии с п. 4 Постановления Правительства Российской Федерации от 26 июня 2012 г. № 644.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 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>Нужно ли создавать паспорт на существующие информационные системы и компоненты ИТКИ, которые ранее не заводились в ФГИС КИ, или только на вновь приобретаемые?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Если работа по созданию электронных паспортов объектов учета в системе ФГИС КИ </w:t>
            </w: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u w:val="single"/>
                <w:lang w:eastAsia="ru-RU"/>
              </w:rPr>
              <w:t>ранее не проводилась</w:t>
            </w: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 xml:space="preserve">, то необходимо сведения о существующих информационных системах и компонентах ИТКИ внести в систему и затем на регулярной основе проводить актуализацию электронного паспорта </w:t>
            </w:r>
            <w:r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объекта учета (п.15 ПП РФ № 644</w:t>
            </w: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).</w:t>
            </w: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br/>
              <w:t xml:space="preserve">Добавление информации по объектам учета </w:t>
            </w:r>
            <w:proofErr w:type="gramStart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введ</w:t>
            </w:r>
            <w:bookmarkStart w:id="0" w:name="_GoBack"/>
            <w:bookmarkEnd w:id="0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енных</w:t>
            </w:r>
            <w:proofErr w:type="gramEnd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 xml:space="preserve"> в эксплуатацию до вступления в силу постановления Правительства № 644 осуществляется в соответствии с разделом 6 приказа </w:t>
            </w:r>
            <w:proofErr w:type="spellStart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Минкомсвязи</w:t>
            </w:r>
            <w:proofErr w:type="spellEnd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 xml:space="preserve"> Р</w:t>
            </w:r>
            <w:r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оссии</w:t>
            </w: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 xml:space="preserve"> от 31.05.2013 №127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 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lastRenderedPageBreak/>
              <w:t xml:space="preserve">Нужно ли вносить данные об используемом свободном программном обеспечении или только </w:t>
            </w:r>
            <w:proofErr w:type="gramStart"/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>о</w:t>
            </w:r>
            <w:proofErr w:type="gramEnd"/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 xml:space="preserve"> коммерческом ПО?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В раздел 3 "Состав ОУ" нужно вносить </w:t>
            </w: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u w:val="single"/>
                <w:lang w:eastAsia="ru-RU"/>
              </w:rPr>
              <w:t>всё программное обеспечение являющееся средством обеспечения для объекта учета</w:t>
            </w: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, на котором работают Ваши ИС или компоненты ИТКИ, при этом стоимость такого вида обеспечения указывается </w:t>
            </w: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u w:val="single"/>
                <w:lang w:eastAsia="ru-RU"/>
              </w:rPr>
              <w:t>ноль</w:t>
            </w: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.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 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 xml:space="preserve">Нужно ли электронный паспорт объекта учета направлять на </w:t>
            </w:r>
            <w:proofErr w:type="gramStart"/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>экспертизу</w:t>
            </w:r>
            <w:proofErr w:type="gramEnd"/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 xml:space="preserve"> если на него планируются новые МПИ?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proofErr w:type="gramStart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Если электронный паспорт объекта учета содержит не актуальные сведения то </w:t>
            </w: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u w:val="single"/>
                <w:lang w:eastAsia="ru-RU"/>
              </w:rPr>
              <w:t>не зависимо от МПИ</w:t>
            </w: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 необходимо его актуализировать в соотв. с пунктом 15 Положения постановления Правительства РФ от 26 июня 2012 г. N 644 "О федеральной государственной информационной системе учета информационных систем, создаваемых и приобретаемых за счет средств федерального бюджета и бюджетов государственных внебюджетных фондов"</w:t>
            </w:r>
            <w:proofErr w:type="gramEnd"/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 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 xml:space="preserve">На </w:t>
            </w:r>
            <w:proofErr w:type="gramStart"/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>основании</w:t>
            </w:r>
            <w:proofErr w:type="gramEnd"/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 xml:space="preserve"> каких документов заносится информация о производителе и стоимости ТО/ПО в видах обеспечения?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Информация о производителе и стоимости ТО/</w:t>
            </w:r>
            <w:proofErr w:type="gramStart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ПО</w:t>
            </w:r>
            <w:proofErr w:type="gramEnd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 xml:space="preserve"> заносятся </w:t>
            </w:r>
            <w:proofErr w:type="gramStart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в</w:t>
            </w:r>
            <w:proofErr w:type="gramEnd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 xml:space="preserve"> электронный паспорт объекта учета на основании заключенного государственного контракта, или иных документов получаемых в результате выполнения государственного контракта.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 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>Как в рамках одного объекта учета разделить внесенную информацию относящуюся к Центральному аппарату и тер</w:t>
            </w:r>
            <w:proofErr w:type="gramStart"/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>.</w:t>
            </w:r>
            <w:proofErr w:type="gramEnd"/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>о</w:t>
            </w:r>
            <w:proofErr w:type="gramEnd"/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lang w:eastAsia="ru-RU"/>
              </w:rPr>
              <w:t>рганам?</w:t>
            </w:r>
          </w:p>
        </w:tc>
      </w:tr>
      <w:tr w:rsidR="00AC2A82" w:rsidRPr="00AC2A82" w:rsidTr="00AC2A82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2A82" w:rsidRPr="00AC2A82" w:rsidRDefault="00AC2A82" w:rsidP="00AC2A82">
            <w:pPr>
              <w:spacing w:after="0" w:line="240" w:lineRule="auto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Существует 2 варианта отражения информации:</w:t>
            </w:r>
          </w:p>
          <w:p w:rsidR="00AC2A82" w:rsidRPr="00AC2A82" w:rsidRDefault="00AC2A82" w:rsidP="00AC2A8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 xml:space="preserve">вариант. При внесении информации в общий объект учета </w:t>
            </w:r>
            <w:proofErr w:type="spellStart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разделах</w:t>
            </w:r>
            <w:proofErr w:type="gramStart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«О</w:t>
            </w:r>
            <w:proofErr w:type="gramEnd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тветственные</w:t>
            </w:r>
            <w:proofErr w:type="spellEnd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 xml:space="preserve"> лица», «Состав ОУ» и «Характеристики» можно уточнить принадлежность элементов к ЦА/подведомственному учреждению, добавляя часть </w:t>
            </w:r>
            <w:r w:rsidRPr="00AC2A82">
              <w:rPr>
                <w:rFonts w:ascii="PT Sans" w:eastAsia="Times New Roman" w:hAnsi="PT Sans" w:cs="Times New Roman"/>
                <w:b/>
                <w:bCs/>
                <w:color w:val="313A4A"/>
                <w:sz w:val="23"/>
                <w:szCs w:val="23"/>
                <w:u w:val="single"/>
                <w:lang w:eastAsia="ru-RU"/>
              </w:rPr>
              <w:t>к названию</w:t>
            </w: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.</w:t>
            </w: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br/>
              <w:t xml:space="preserve">Например: "Количество пользователей Системы в ТО Тамбовской области". Или "Сервер </w:t>
            </w:r>
            <w:proofErr w:type="spellStart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Dell</w:t>
            </w:r>
            <w:proofErr w:type="spellEnd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 xml:space="preserve"> ТО Саратовской области" Если объект учета</w:t>
            </w:r>
          </w:p>
          <w:p w:rsidR="00AC2A82" w:rsidRPr="00AC2A82" w:rsidRDefault="00AC2A82" w:rsidP="00AC2A8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</w:pPr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вариант. Информацию об объектах учета тер</w:t>
            </w:r>
            <w:proofErr w:type="gramStart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.</w:t>
            </w:r>
            <w:proofErr w:type="gramEnd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о</w:t>
            </w:r>
            <w:proofErr w:type="gramEnd"/>
            <w:r w:rsidRPr="00AC2A82">
              <w:rPr>
                <w:rFonts w:ascii="PT Sans" w:eastAsia="Times New Roman" w:hAnsi="PT Sans" w:cs="Times New Roman"/>
                <w:color w:val="313A4A"/>
                <w:sz w:val="23"/>
                <w:szCs w:val="23"/>
                <w:lang w:eastAsia="ru-RU"/>
              </w:rPr>
              <w:t>рганов и подведомственных учреждений можно занести в отдельные объекты учета тер. подразделений.</w:t>
            </w:r>
          </w:p>
        </w:tc>
      </w:tr>
    </w:tbl>
    <w:p w:rsidR="00C91EA2" w:rsidRDefault="00C91EA2"/>
    <w:sectPr w:rsidR="00C9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F0D20"/>
    <w:multiLevelType w:val="multilevel"/>
    <w:tmpl w:val="5A40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1C5A4F"/>
    <w:multiLevelType w:val="multilevel"/>
    <w:tmpl w:val="9156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2D"/>
    <w:rsid w:val="00501E2D"/>
    <w:rsid w:val="00AC2A82"/>
    <w:rsid w:val="00C9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2A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2A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8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Андронова Мария Павловна</dc:creator>
  <cp:keywords/>
  <dc:description/>
  <cp:lastModifiedBy>Андронова Мария Павловна</cp:lastModifiedBy>
  <cp:revision>3</cp:revision>
  <dcterms:created xsi:type="dcterms:W3CDTF">2020-01-20T11:05:00Z</dcterms:created>
  <dcterms:modified xsi:type="dcterms:W3CDTF">2020-01-20T11:06:00Z</dcterms:modified>
</cp:coreProperties>
</file>