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8ABE" w14:textId="77777777" w:rsidR="008C170E" w:rsidRDefault="66BF2095">
      <w:pPr>
        <w:spacing w:after="80"/>
      </w:pPr>
      <w:proofErr w:type="gramStart"/>
      <w:r w:rsidRPr="66BF2095">
        <w:rPr>
          <w:rFonts w:ascii="Arial" w:eastAsia="Arial" w:hAnsi="Arial" w:cs="Arial"/>
          <w:b/>
          <w:bCs/>
          <w:color w:val="8C8D8F"/>
          <w:spacing w:val="24"/>
          <w:sz w:val="16"/>
          <w:szCs w:val="16"/>
          <w:lang w:val="en-US"/>
        </w:rPr>
        <w:t>BAIN  ·</w:t>
      </w:r>
      <w:proofErr w:type="gramEnd"/>
      <w:r w:rsidRPr="66BF2095">
        <w:rPr>
          <w:rFonts w:ascii="Arial" w:eastAsia="Arial" w:hAnsi="Arial" w:cs="Arial"/>
          <w:b/>
          <w:bCs/>
          <w:color w:val="8C8D8F"/>
          <w:spacing w:val="24"/>
          <w:sz w:val="16"/>
          <w:szCs w:val="16"/>
          <w:lang w:val="en-US"/>
        </w:rPr>
        <w:t xml:space="preserve">  OPPORTUNITY INDICATOR (OI 3.0)</w:t>
      </w:r>
    </w:p>
    <w:p w14:paraId="6C440ECD" w14:textId="77777777" w:rsidR="008C170E" w:rsidRDefault="00000000">
      <w:pPr>
        <w:spacing w:after="80"/>
      </w:pPr>
      <w:r>
        <w:rPr>
          <w:rFonts w:ascii="Arial" w:eastAsia="Arial" w:hAnsi="Arial" w:cs="Arial"/>
          <w:b/>
          <w:bCs/>
          <w:color w:val="1A1A1A"/>
          <w:sz w:val="36"/>
          <w:szCs w:val="36"/>
        </w:rPr>
        <w:t>Feature inventory by type</w:t>
      </w:r>
    </w:p>
    <w:p w14:paraId="39863B7E" w14:textId="1B582215" w:rsidR="008C170E" w:rsidRDefault="00000000">
      <w:pPr>
        <w:spacing w:after="240"/>
      </w:pPr>
      <w:r>
        <w:rPr>
          <w:rFonts w:ascii="Arial" w:eastAsia="Arial" w:hAnsi="Arial" w:cs="Arial"/>
          <w:color w:val="58595B"/>
          <w:sz w:val="22"/>
          <w:szCs w:val="22"/>
        </w:rPr>
        <w:t xml:space="preserve">Discovery workshops, Days 1 to </w:t>
      </w:r>
      <w:r w:rsidR="002A54FB" w:rsidRPr="002A54FB">
        <w:rPr>
          <w:rFonts w:ascii="Arial" w:eastAsia="Arial" w:hAnsi="Arial" w:cs="Arial"/>
          <w:color w:val="58595B"/>
          <w:sz w:val="22"/>
          <w:szCs w:val="22"/>
        </w:rPr>
        <w:t>5 — 168</w:t>
      </w:r>
      <w:r>
        <w:rPr>
          <w:rFonts w:ascii="Arial" w:eastAsia="Arial" w:hAnsi="Arial" w:cs="Arial"/>
          <w:color w:val="58595B"/>
          <w:sz w:val="22"/>
          <w:szCs w:val="22"/>
        </w:rPr>
        <w:t xml:space="preserve"> features classified by type and status</w:t>
      </w:r>
    </w:p>
    <w:p w14:paraId="1BBBD6D8" w14:textId="729CEC44" w:rsidR="008C170E" w:rsidRDefault="66BF2095">
      <w:pPr>
        <w:spacing w:after="200"/>
      </w:pPr>
      <w:r w:rsidRPr="66BF2095">
        <w:rPr>
          <w:rFonts w:ascii="Arial" w:eastAsia="Arial" w:hAnsi="Arial" w:cs="Arial"/>
          <w:color w:val="58595B"/>
          <w:lang w:val="en-US"/>
        </w:rPr>
        <w:t xml:space="preserve">Every capability, principle and constraint named across the </w:t>
      </w:r>
      <w:r w:rsidR="002A54FB" w:rsidRPr="002A54FB">
        <w:rPr>
          <w:rFonts w:ascii="Arial" w:eastAsia="Arial" w:hAnsi="Arial" w:cs="Arial"/>
          <w:color w:val="58595B"/>
          <w:lang w:val="en-US"/>
        </w:rPr>
        <w:t>five</w:t>
      </w:r>
      <w:r w:rsidRPr="66BF2095">
        <w:rPr>
          <w:rFonts w:ascii="Arial" w:eastAsia="Arial" w:hAnsi="Arial" w:cs="Arial"/>
          <w:color w:val="58595B"/>
          <w:lang w:val="en-US"/>
        </w:rPr>
        <w:t xml:space="preserve"> discovery sessions, grouped by the kind of decision it needs rather than by the day it was raised. Status shows whether it can proceed as it stands. The workshop area is shown in italics after each item so it can be traced back to the source summary.</w:t>
      </w:r>
    </w:p>
    <w:p w14:paraId="0583ADCF" w14:textId="77777777" w:rsidR="008C170E" w:rsidRDefault="00000000">
      <w:pPr>
        <w:spacing w:after="80"/>
      </w:pPr>
      <w:r>
        <w:rPr>
          <w:rFonts w:ascii="Arial" w:eastAsia="Arial" w:hAnsi="Arial" w:cs="Arial"/>
          <w:b/>
          <w:bCs/>
          <w:color w:val="1A1A1A"/>
          <w:sz w:val="22"/>
          <w:szCs w:val="22"/>
        </w:rPr>
        <w:t>Status meanings</w:t>
      </w:r>
    </w:p>
    <w:p w14:paraId="3DBB5A18" w14:textId="77777777" w:rsidR="008C170E" w:rsidRDefault="00000000">
      <w:pPr>
        <w:spacing w:after="40"/>
      </w:pPr>
      <w:r>
        <w:rPr>
          <w:rFonts w:ascii="Arial" w:eastAsia="Arial" w:hAnsi="Arial" w:cs="Arial"/>
          <w:color w:val="58595B"/>
          <w:sz w:val="19"/>
          <w:szCs w:val="19"/>
        </w:rPr>
        <w:t>Agreed — settled in a workshop and buildable as it stands.</w:t>
      </w:r>
    </w:p>
    <w:p w14:paraId="5288636C" w14:textId="77777777" w:rsidR="008C170E" w:rsidRDefault="00000000">
      <w:pPr>
        <w:spacing w:after="40"/>
      </w:pPr>
      <w:r>
        <w:rPr>
          <w:rFonts w:ascii="Arial" w:eastAsia="Arial" w:hAnsi="Arial" w:cs="Arial"/>
          <w:color w:val="58595B"/>
          <w:sz w:val="19"/>
          <w:szCs w:val="19"/>
        </w:rPr>
        <w:t>Dependent — settled in principle, with delivery resting on something held outside the team.</w:t>
      </w:r>
    </w:p>
    <w:p w14:paraId="3C3B6296" w14:textId="77777777" w:rsidR="008C170E" w:rsidRDefault="00000000">
      <w:pPr>
        <w:spacing w:after="40"/>
      </w:pPr>
      <w:r>
        <w:rPr>
          <w:rFonts w:ascii="Arial" w:eastAsia="Arial" w:hAnsi="Arial" w:cs="Arial"/>
          <w:color w:val="58595B"/>
          <w:sz w:val="19"/>
          <w:szCs w:val="19"/>
        </w:rPr>
        <w:t>Decision open — awaiting an answer from a named owner before it can be built.</w:t>
      </w:r>
    </w:p>
    <w:p w14:paraId="44BD5F30" w14:textId="77777777" w:rsidR="008C170E" w:rsidRDefault="00000000">
      <w:pPr>
        <w:spacing w:after="200"/>
      </w:pPr>
      <w:r>
        <w:rPr>
          <w:rFonts w:ascii="Arial" w:eastAsia="Arial" w:hAnsi="Arial" w:cs="Arial"/>
          <w:color w:val="58595B"/>
          <w:sz w:val="19"/>
          <w:szCs w:val="19"/>
        </w:rPr>
        <w:t>Out of scope — excluded or parked for now.</w:t>
      </w:r>
    </w:p>
    <w:p w14:paraId="05120796" w14:textId="77777777" w:rsidR="008C170E" w:rsidRDefault="00000000">
      <w:pPr>
        <w:spacing w:after="120"/>
      </w:pPr>
      <w:r>
        <w:rPr>
          <w:rFonts w:ascii="Arial" w:eastAsia="Arial" w:hAnsi="Arial" w:cs="Arial"/>
          <w:b/>
          <w:bCs/>
          <w:color w:val="1A1A1A"/>
          <w:sz w:val="24"/>
          <w:szCs w:val="24"/>
        </w:rPr>
        <w:t>Summary by type</w:t>
      </w:r>
    </w:p>
    <w:tbl>
      <w:tblPr>
        <w:tblW w:w="10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500"/>
        <w:gridCol w:w="1050"/>
      </w:tblGrid>
      <w:tr w:rsidR="008C170E" w14:paraId="3EEC9D3E" w14:textId="77777777">
        <w:tblPrEx>
          <w:tblCellMar>
            <w:top w:w="0" w:type="dxa"/>
            <w:bottom w:w="0" w:type="dxa"/>
          </w:tblCellMar>
        </w:tblPrEx>
        <w:trPr>
          <w:tblHeader/>
        </w:trPr>
        <w:tc>
          <w:tcPr>
            <w:tcW w:w="3000" w:type="dxa"/>
            <w:shd w:val="clear" w:color="auto" w:fill="F0F0F0"/>
            <w:tcMar>
              <w:top w:w="80" w:type="dxa"/>
              <w:left w:w="120" w:type="dxa"/>
              <w:bottom w:w="80" w:type="dxa"/>
              <w:right w:w="120" w:type="dxa"/>
            </w:tcMar>
          </w:tcPr>
          <w:p w14:paraId="3A368FCA" w14:textId="77777777" w:rsidR="008C170E" w:rsidRDefault="00000000">
            <w:r>
              <w:rPr>
                <w:rFonts w:ascii="Arial" w:eastAsia="Arial" w:hAnsi="Arial" w:cs="Arial"/>
                <w:b/>
                <w:bCs/>
                <w:color w:val="1A1A1A"/>
                <w:sz w:val="18"/>
                <w:szCs w:val="18"/>
              </w:rPr>
              <w:t>Feature type</w:t>
            </w:r>
          </w:p>
        </w:tc>
        <w:tc>
          <w:tcPr>
            <w:tcW w:w="1500" w:type="dxa"/>
            <w:shd w:val="clear" w:color="auto" w:fill="F0F0F0"/>
            <w:tcMar>
              <w:top w:w="80" w:type="dxa"/>
              <w:left w:w="120" w:type="dxa"/>
              <w:bottom w:w="80" w:type="dxa"/>
              <w:right w:w="120" w:type="dxa"/>
            </w:tcMar>
          </w:tcPr>
          <w:p w14:paraId="46FE0C09" w14:textId="77777777" w:rsidR="008C170E" w:rsidRDefault="00000000">
            <w:pPr>
              <w:jc w:val="center"/>
            </w:pPr>
            <w:r>
              <w:rPr>
                <w:rFonts w:ascii="Arial" w:eastAsia="Arial" w:hAnsi="Arial" w:cs="Arial"/>
                <w:b/>
                <w:bCs/>
                <w:color w:val="1A1A1A"/>
                <w:sz w:val="18"/>
                <w:szCs w:val="18"/>
              </w:rPr>
              <w:t>Total</w:t>
            </w:r>
          </w:p>
        </w:tc>
        <w:tc>
          <w:tcPr>
            <w:tcW w:w="1500" w:type="dxa"/>
            <w:shd w:val="clear" w:color="auto" w:fill="F0F0F0"/>
            <w:tcMar>
              <w:top w:w="80" w:type="dxa"/>
              <w:left w:w="120" w:type="dxa"/>
              <w:bottom w:w="80" w:type="dxa"/>
              <w:right w:w="120" w:type="dxa"/>
            </w:tcMar>
          </w:tcPr>
          <w:p w14:paraId="5D871638" w14:textId="77777777" w:rsidR="008C170E" w:rsidRDefault="00000000">
            <w:pPr>
              <w:jc w:val="center"/>
            </w:pPr>
            <w:r>
              <w:rPr>
                <w:rFonts w:ascii="Arial" w:eastAsia="Arial" w:hAnsi="Arial" w:cs="Arial"/>
                <w:b/>
                <w:bCs/>
                <w:color w:val="1A1A1A"/>
                <w:sz w:val="18"/>
                <w:szCs w:val="18"/>
              </w:rPr>
              <w:t>Agreed</w:t>
            </w:r>
          </w:p>
        </w:tc>
        <w:tc>
          <w:tcPr>
            <w:tcW w:w="1500" w:type="dxa"/>
            <w:shd w:val="clear" w:color="auto" w:fill="F0F0F0"/>
            <w:tcMar>
              <w:top w:w="80" w:type="dxa"/>
              <w:left w:w="120" w:type="dxa"/>
              <w:bottom w:w="80" w:type="dxa"/>
              <w:right w:w="120" w:type="dxa"/>
            </w:tcMar>
          </w:tcPr>
          <w:p w14:paraId="279B5A7D" w14:textId="77777777" w:rsidR="008C170E" w:rsidRDefault="00000000">
            <w:pPr>
              <w:jc w:val="center"/>
            </w:pPr>
            <w:r>
              <w:rPr>
                <w:rFonts w:ascii="Arial" w:eastAsia="Arial" w:hAnsi="Arial" w:cs="Arial"/>
                <w:b/>
                <w:bCs/>
                <w:color w:val="1A1A1A"/>
                <w:sz w:val="18"/>
                <w:szCs w:val="18"/>
              </w:rPr>
              <w:t>Dependent</w:t>
            </w:r>
          </w:p>
        </w:tc>
        <w:tc>
          <w:tcPr>
            <w:tcW w:w="1500" w:type="dxa"/>
            <w:shd w:val="clear" w:color="auto" w:fill="F0F0F0"/>
            <w:tcMar>
              <w:top w:w="80" w:type="dxa"/>
              <w:left w:w="120" w:type="dxa"/>
              <w:bottom w:w="80" w:type="dxa"/>
              <w:right w:w="120" w:type="dxa"/>
            </w:tcMar>
          </w:tcPr>
          <w:p w14:paraId="173F2BB8" w14:textId="77777777" w:rsidR="008C170E" w:rsidRDefault="00000000">
            <w:pPr>
              <w:jc w:val="center"/>
            </w:pPr>
            <w:r>
              <w:rPr>
                <w:rFonts w:ascii="Arial" w:eastAsia="Arial" w:hAnsi="Arial" w:cs="Arial"/>
                <w:b/>
                <w:bCs/>
                <w:color w:val="1A1A1A"/>
                <w:sz w:val="18"/>
                <w:szCs w:val="18"/>
              </w:rPr>
              <w:t>Decision open</w:t>
            </w:r>
          </w:p>
        </w:tc>
        <w:tc>
          <w:tcPr>
            <w:tcW w:w="1050" w:type="dxa"/>
            <w:shd w:val="clear" w:color="auto" w:fill="F0F0F0"/>
            <w:tcMar>
              <w:top w:w="80" w:type="dxa"/>
              <w:left w:w="120" w:type="dxa"/>
              <w:bottom w:w="80" w:type="dxa"/>
              <w:right w:w="120" w:type="dxa"/>
            </w:tcMar>
          </w:tcPr>
          <w:p w14:paraId="3A374D6F" w14:textId="77777777" w:rsidR="008C170E" w:rsidRDefault="00000000">
            <w:pPr>
              <w:jc w:val="center"/>
            </w:pPr>
            <w:r>
              <w:rPr>
                <w:rFonts w:ascii="Arial" w:eastAsia="Arial" w:hAnsi="Arial" w:cs="Arial"/>
                <w:b/>
                <w:bCs/>
                <w:color w:val="1A1A1A"/>
                <w:sz w:val="18"/>
                <w:szCs w:val="18"/>
              </w:rPr>
              <w:t>Out</w:t>
            </w:r>
          </w:p>
        </w:tc>
      </w:tr>
      <w:tr w:rsidR="008C170E" w14:paraId="38089F4A" w14:textId="77777777">
        <w:tblPrEx>
          <w:tblCellMar>
            <w:top w:w="0" w:type="dxa"/>
            <w:bottom w:w="0" w:type="dxa"/>
          </w:tblCellMar>
        </w:tblPrEx>
        <w:tc>
          <w:tcPr>
            <w:tcW w:w="3000" w:type="dxa"/>
            <w:tcMar>
              <w:top w:w="80" w:type="dxa"/>
              <w:left w:w="120" w:type="dxa"/>
              <w:bottom w:w="80" w:type="dxa"/>
              <w:right w:w="120" w:type="dxa"/>
            </w:tcMar>
          </w:tcPr>
          <w:p w14:paraId="51A59785" w14:textId="77777777" w:rsidR="008C170E" w:rsidRDefault="00000000">
            <w:r>
              <w:rPr>
                <w:rFonts w:ascii="Arial" w:eastAsia="Arial" w:hAnsi="Arial" w:cs="Arial"/>
                <w:b/>
                <w:bCs/>
                <w:color w:val="1A1A1A"/>
                <w:sz w:val="18"/>
                <w:szCs w:val="18"/>
              </w:rPr>
              <w:t>Data</w:t>
            </w:r>
          </w:p>
        </w:tc>
        <w:tc>
          <w:tcPr>
            <w:tcW w:w="1500" w:type="dxa"/>
            <w:tcMar>
              <w:top w:w="80" w:type="dxa"/>
              <w:left w:w="120" w:type="dxa"/>
              <w:bottom w:w="80" w:type="dxa"/>
              <w:right w:w="120" w:type="dxa"/>
            </w:tcMar>
          </w:tcPr>
          <w:p w14:paraId="0903FD93" w14:textId="37D3D7A8" w:rsidR="008C170E" w:rsidRDefault="00FB1F78">
            <w:pPr>
              <w:jc w:val="center"/>
            </w:pPr>
            <w:r>
              <w:rPr>
                <w:rFonts w:ascii="Arial" w:eastAsia="Arial" w:hAnsi="Arial" w:cs="Arial"/>
                <w:color w:val="1A1A1A"/>
                <w:sz w:val="18"/>
                <w:szCs w:val="18"/>
              </w:rPr>
              <w:t>46</w:t>
            </w:r>
          </w:p>
        </w:tc>
        <w:tc>
          <w:tcPr>
            <w:tcW w:w="1500" w:type="dxa"/>
            <w:tcMar>
              <w:top w:w="80" w:type="dxa"/>
              <w:left w:w="120" w:type="dxa"/>
              <w:bottom w:w="80" w:type="dxa"/>
              <w:right w:w="120" w:type="dxa"/>
            </w:tcMar>
          </w:tcPr>
          <w:p w14:paraId="72E4F76D" w14:textId="5BA66618" w:rsidR="008C170E" w:rsidRDefault="00FB1F78">
            <w:pPr>
              <w:jc w:val="center"/>
            </w:pPr>
            <w:r>
              <w:rPr>
                <w:rFonts w:ascii="Arial" w:eastAsia="Arial" w:hAnsi="Arial" w:cs="Arial"/>
                <w:color w:val="1A1A1A"/>
                <w:sz w:val="18"/>
                <w:szCs w:val="18"/>
              </w:rPr>
              <w:t>29</w:t>
            </w:r>
          </w:p>
        </w:tc>
        <w:tc>
          <w:tcPr>
            <w:tcW w:w="1500" w:type="dxa"/>
            <w:tcMar>
              <w:top w:w="80" w:type="dxa"/>
              <w:left w:w="120" w:type="dxa"/>
              <w:bottom w:w="80" w:type="dxa"/>
              <w:right w:w="120" w:type="dxa"/>
            </w:tcMar>
          </w:tcPr>
          <w:p w14:paraId="18F999B5" w14:textId="1AAF1F7F" w:rsidR="008C170E" w:rsidRDefault="00FB1F78">
            <w:pPr>
              <w:jc w:val="center"/>
            </w:pPr>
            <w:r>
              <w:rPr>
                <w:rFonts w:ascii="Arial" w:eastAsia="Arial" w:hAnsi="Arial" w:cs="Arial"/>
                <w:color w:val="1A1A1A"/>
                <w:sz w:val="18"/>
                <w:szCs w:val="18"/>
              </w:rPr>
              <w:t>5</w:t>
            </w:r>
          </w:p>
        </w:tc>
        <w:tc>
          <w:tcPr>
            <w:tcW w:w="1500" w:type="dxa"/>
            <w:tcMar>
              <w:top w:w="80" w:type="dxa"/>
              <w:left w:w="120" w:type="dxa"/>
              <w:bottom w:w="80" w:type="dxa"/>
              <w:right w:w="120" w:type="dxa"/>
            </w:tcMar>
          </w:tcPr>
          <w:p w14:paraId="4B73E586" w14:textId="77777777" w:rsidR="008C170E" w:rsidRDefault="00000000">
            <w:pPr>
              <w:jc w:val="center"/>
            </w:pPr>
            <w:r>
              <w:rPr>
                <w:rFonts w:ascii="Arial" w:eastAsia="Arial" w:hAnsi="Arial" w:cs="Arial"/>
                <w:b/>
                <w:bCs/>
                <w:color w:val="1A1A1A"/>
                <w:sz w:val="18"/>
                <w:szCs w:val="18"/>
              </w:rPr>
              <w:t>12</w:t>
            </w:r>
          </w:p>
        </w:tc>
        <w:tc>
          <w:tcPr>
            <w:tcW w:w="1050" w:type="dxa"/>
            <w:tcMar>
              <w:top w:w="80" w:type="dxa"/>
              <w:left w:w="120" w:type="dxa"/>
              <w:bottom w:w="80" w:type="dxa"/>
              <w:right w:w="120" w:type="dxa"/>
            </w:tcMar>
          </w:tcPr>
          <w:p w14:paraId="4B584315" w14:textId="77777777" w:rsidR="008C170E" w:rsidRDefault="00000000">
            <w:pPr>
              <w:jc w:val="center"/>
            </w:pPr>
            <w:r>
              <w:rPr>
                <w:rFonts w:ascii="Arial" w:eastAsia="Arial" w:hAnsi="Arial" w:cs="Arial"/>
                <w:color w:val="1A1A1A"/>
                <w:sz w:val="18"/>
                <w:szCs w:val="18"/>
              </w:rPr>
              <w:t>0</w:t>
            </w:r>
          </w:p>
        </w:tc>
      </w:tr>
      <w:tr w:rsidR="008C170E" w14:paraId="09595FBF" w14:textId="77777777">
        <w:tblPrEx>
          <w:tblCellMar>
            <w:top w:w="0" w:type="dxa"/>
            <w:bottom w:w="0" w:type="dxa"/>
          </w:tblCellMar>
        </w:tblPrEx>
        <w:tc>
          <w:tcPr>
            <w:tcW w:w="3000" w:type="dxa"/>
            <w:tcMar>
              <w:top w:w="80" w:type="dxa"/>
              <w:left w:w="120" w:type="dxa"/>
              <w:bottom w:w="80" w:type="dxa"/>
              <w:right w:w="120" w:type="dxa"/>
            </w:tcMar>
          </w:tcPr>
          <w:p w14:paraId="22D5325E" w14:textId="77777777" w:rsidR="008C170E" w:rsidRDefault="00000000">
            <w:r>
              <w:rPr>
                <w:rFonts w:ascii="Arial" w:eastAsia="Arial" w:hAnsi="Arial" w:cs="Arial"/>
                <w:b/>
                <w:bCs/>
                <w:color w:val="1A1A1A"/>
                <w:sz w:val="18"/>
                <w:szCs w:val="18"/>
              </w:rPr>
              <w:t>Governance</w:t>
            </w:r>
          </w:p>
        </w:tc>
        <w:tc>
          <w:tcPr>
            <w:tcW w:w="1500" w:type="dxa"/>
            <w:tcMar>
              <w:top w:w="80" w:type="dxa"/>
              <w:left w:w="120" w:type="dxa"/>
              <w:bottom w:w="80" w:type="dxa"/>
              <w:right w:w="120" w:type="dxa"/>
            </w:tcMar>
          </w:tcPr>
          <w:p w14:paraId="36334656" w14:textId="5298C852" w:rsidR="008C170E" w:rsidRDefault="00FB1F78">
            <w:pPr>
              <w:jc w:val="center"/>
            </w:pPr>
            <w:r>
              <w:rPr>
                <w:rFonts w:ascii="Arial" w:eastAsia="Arial" w:hAnsi="Arial" w:cs="Arial"/>
                <w:color w:val="1A1A1A"/>
                <w:sz w:val="18"/>
                <w:szCs w:val="18"/>
              </w:rPr>
              <w:t>31</w:t>
            </w:r>
          </w:p>
        </w:tc>
        <w:tc>
          <w:tcPr>
            <w:tcW w:w="1500" w:type="dxa"/>
            <w:tcMar>
              <w:top w:w="80" w:type="dxa"/>
              <w:left w:w="120" w:type="dxa"/>
              <w:bottom w:w="80" w:type="dxa"/>
              <w:right w:w="120" w:type="dxa"/>
            </w:tcMar>
          </w:tcPr>
          <w:p w14:paraId="111B77A1" w14:textId="79086CD8" w:rsidR="008C170E" w:rsidRDefault="00FB1F78">
            <w:pPr>
              <w:jc w:val="center"/>
            </w:pPr>
            <w:r>
              <w:rPr>
                <w:rFonts w:ascii="Arial" w:eastAsia="Arial" w:hAnsi="Arial" w:cs="Arial"/>
                <w:color w:val="1A1A1A"/>
                <w:sz w:val="18"/>
                <w:szCs w:val="18"/>
              </w:rPr>
              <w:t>19</w:t>
            </w:r>
          </w:p>
        </w:tc>
        <w:tc>
          <w:tcPr>
            <w:tcW w:w="1500" w:type="dxa"/>
            <w:tcMar>
              <w:top w:w="80" w:type="dxa"/>
              <w:left w:w="120" w:type="dxa"/>
              <w:bottom w:w="80" w:type="dxa"/>
              <w:right w:w="120" w:type="dxa"/>
            </w:tcMar>
          </w:tcPr>
          <w:p w14:paraId="5FCD5EC4" w14:textId="46B706D4" w:rsidR="008C170E" w:rsidRDefault="00FB1F78">
            <w:pPr>
              <w:jc w:val="center"/>
            </w:pPr>
            <w:r>
              <w:rPr>
                <w:rFonts w:ascii="Arial" w:eastAsia="Arial" w:hAnsi="Arial" w:cs="Arial"/>
                <w:color w:val="1A1A1A"/>
                <w:sz w:val="18"/>
                <w:szCs w:val="18"/>
              </w:rPr>
              <w:t>5</w:t>
            </w:r>
          </w:p>
        </w:tc>
        <w:tc>
          <w:tcPr>
            <w:tcW w:w="1500" w:type="dxa"/>
            <w:tcMar>
              <w:top w:w="80" w:type="dxa"/>
              <w:left w:w="120" w:type="dxa"/>
              <w:bottom w:w="80" w:type="dxa"/>
              <w:right w:w="120" w:type="dxa"/>
            </w:tcMar>
          </w:tcPr>
          <w:p w14:paraId="78941E47" w14:textId="74134E32" w:rsidR="008C170E" w:rsidRDefault="00FB1F78">
            <w:pPr>
              <w:jc w:val="center"/>
            </w:pPr>
            <w:r>
              <w:rPr>
                <w:rFonts w:ascii="Arial" w:eastAsia="Arial" w:hAnsi="Arial" w:cs="Arial"/>
                <w:b/>
                <w:bCs/>
                <w:color w:val="1A1A1A"/>
                <w:sz w:val="18"/>
                <w:szCs w:val="18"/>
              </w:rPr>
              <w:t>6</w:t>
            </w:r>
          </w:p>
        </w:tc>
        <w:tc>
          <w:tcPr>
            <w:tcW w:w="1050" w:type="dxa"/>
            <w:tcMar>
              <w:top w:w="80" w:type="dxa"/>
              <w:left w:w="120" w:type="dxa"/>
              <w:bottom w:w="80" w:type="dxa"/>
              <w:right w:w="120" w:type="dxa"/>
            </w:tcMar>
          </w:tcPr>
          <w:p w14:paraId="649841BE" w14:textId="77777777" w:rsidR="008C170E" w:rsidRDefault="00000000">
            <w:pPr>
              <w:jc w:val="center"/>
            </w:pPr>
            <w:r>
              <w:rPr>
                <w:rFonts w:ascii="Arial" w:eastAsia="Arial" w:hAnsi="Arial" w:cs="Arial"/>
                <w:color w:val="1A1A1A"/>
                <w:sz w:val="18"/>
                <w:szCs w:val="18"/>
              </w:rPr>
              <w:t>1</w:t>
            </w:r>
          </w:p>
        </w:tc>
      </w:tr>
      <w:tr w:rsidR="008C170E" w14:paraId="09BBCB21" w14:textId="77777777">
        <w:tblPrEx>
          <w:tblCellMar>
            <w:top w:w="0" w:type="dxa"/>
            <w:bottom w:w="0" w:type="dxa"/>
          </w:tblCellMar>
        </w:tblPrEx>
        <w:tc>
          <w:tcPr>
            <w:tcW w:w="3000" w:type="dxa"/>
            <w:tcMar>
              <w:top w:w="80" w:type="dxa"/>
              <w:left w:w="120" w:type="dxa"/>
              <w:bottom w:w="80" w:type="dxa"/>
              <w:right w:w="120" w:type="dxa"/>
            </w:tcMar>
          </w:tcPr>
          <w:p w14:paraId="0ED958A7" w14:textId="77777777" w:rsidR="008C170E" w:rsidRDefault="00000000">
            <w:r>
              <w:rPr>
                <w:rFonts w:ascii="Arial" w:eastAsia="Arial" w:hAnsi="Arial" w:cs="Arial"/>
                <w:b/>
                <w:bCs/>
                <w:color w:val="1A1A1A"/>
                <w:sz w:val="18"/>
                <w:szCs w:val="18"/>
              </w:rPr>
              <w:t>Calculation</w:t>
            </w:r>
          </w:p>
        </w:tc>
        <w:tc>
          <w:tcPr>
            <w:tcW w:w="1500" w:type="dxa"/>
            <w:tcMar>
              <w:top w:w="80" w:type="dxa"/>
              <w:left w:w="120" w:type="dxa"/>
              <w:bottom w:w="80" w:type="dxa"/>
              <w:right w:w="120" w:type="dxa"/>
            </w:tcMar>
          </w:tcPr>
          <w:p w14:paraId="33CFEC6B" w14:textId="7DF59AA3" w:rsidR="008C170E" w:rsidRDefault="00FB1F78">
            <w:pPr>
              <w:jc w:val="center"/>
            </w:pPr>
            <w:r>
              <w:rPr>
                <w:rFonts w:ascii="Arial" w:eastAsia="Arial" w:hAnsi="Arial" w:cs="Arial"/>
                <w:color w:val="1A1A1A"/>
                <w:sz w:val="18"/>
                <w:szCs w:val="18"/>
              </w:rPr>
              <w:t>21</w:t>
            </w:r>
          </w:p>
        </w:tc>
        <w:tc>
          <w:tcPr>
            <w:tcW w:w="1500" w:type="dxa"/>
            <w:tcMar>
              <w:top w:w="80" w:type="dxa"/>
              <w:left w:w="120" w:type="dxa"/>
              <w:bottom w:w="80" w:type="dxa"/>
              <w:right w:w="120" w:type="dxa"/>
            </w:tcMar>
          </w:tcPr>
          <w:p w14:paraId="5D369756" w14:textId="0667E631" w:rsidR="008C170E" w:rsidRDefault="00FB1F78">
            <w:pPr>
              <w:jc w:val="center"/>
            </w:pPr>
            <w:r>
              <w:rPr>
                <w:rFonts w:ascii="Arial" w:eastAsia="Arial" w:hAnsi="Arial" w:cs="Arial"/>
                <w:color w:val="1A1A1A"/>
                <w:sz w:val="18"/>
                <w:szCs w:val="18"/>
              </w:rPr>
              <w:t>14</w:t>
            </w:r>
          </w:p>
        </w:tc>
        <w:tc>
          <w:tcPr>
            <w:tcW w:w="1500" w:type="dxa"/>
            <w:tcMar>
              <w:top w:w="80" w:type="dxa"/>
              <w:left w:w="120" w:type="dxa"/>
              <w:bottom w:w="80" w:type="dxa"/>
              <w:right w:w="120" w:type="dxa"/>
            </w:tcMar>
          </w:tcPr>
          <w:p w14:paraId="2322F001" w14:textId="77777777" w:rsidR="008C170E" w:rsidRDefault="00000000">
            <w:pPr>
              <w:jc w:val="center"/>
            </w:pPr>
            <w:r>
              <w:rPr>
                <w:rFonts w:ascii="Arial" w:eastAsia="Arial" w:hAnsi="Arial" w:cs="Arial"/>
                <w:color w:val="1A1A1A"/>
                <w:sz w:val="18"/>
                <w:szCs w:val="18"/>
              </w:rPr>
              <w:t>0</w:t>
            </w:r>
          </w:p>
        </w:tc>
        <w:tc>
          <w:tcPr>
            <w:tcW w:w="1500" w:type="dxa"/>
            <w:tcMar>
              <w:top w:w="80" w:type="dxa"/>
              <w:left w:w="120" w:type="dxa"/>
              <w:bottom w:w="80" w:type="dxa"/>
              <w:right w:w="120" w:type="dxa"/>
            </w:tcMar>
          </w:tcPr>
          <w:p w14:paraId="2598DEE6" w14:textId="77777777" w:rsidR="008C170E" w:rsidRDefault="00000000">
            <w:pPr>
              <w:jc w:val="center"/>
            </w:pPr>
            <w:r>
              <w:rPr>
                <w:rFonts w:ascii="Arial" w:eastAsia="Arial" w:hAnsi="Arial" w:cs="Arial"/>
                <w:b/>
                <w:bCs/>
                <w:color w:val="1A1A1A"/>
                <w:sz w:val="18"/>
                <w:szCs w:val="18"/>
              </w:rPr>
              <w:t>4</w:t>
            </w:r>
          </w:p>
        </w:tc>
        <w:tc>
          <w:tcPr>
            <w:tcW w:w="1050" w:type="dxa"/>
            <w:tcMar>
              <w:top w:w="80" w:type="dxa"/>
              <w:left w:w="120" w:type="dxa"/>
              <w:bottom w:w="80" w:type="dxa"/>
              <w:right w:w="120" w:type="dxa"/>
            </w:tcMar>
          </w:tcPr>
          <w:p w14:paraId="56B20A0C" w14:textId="5E64F0B7" w:rsidR="008C170E" w:rsidRDefault="00FB1F78">
            <w:pPr>
              <w:jc w:val="center"/>
            </w:pPr>
            <w:r>
              <w:rPr>
                <w:rFonts w:ascii="Arial" w:eastAsia="Arial" w:hAnsi="Arial" w:cs="Arial"/>
                <w:color w:val="1A1A1A"/>
                <w:sz w:val="18"/>
                <w:szCs w:val="18"/>
              </w:rPr>
              <w:t>3</w:t>
            </w:r>
          </w:p>
        </w:tc>
      </w:tr>
      <w:tr w:rsidR="008C170E" w14:paraId="2E1AD5EF" w14:textId="77777777">
        <w:tblPrEx>
          <w:tblCellMar>
            <w:top w:w="0" w:type="dxa"/>
            <w:bottom w:w="0" w:type="dxa"/>
          </w:tblCellMar>
        </w:tblPrEx>
        <w:tc>
          <w:tcPr>
            <w:tcW w:w="3000" w:type="dxa"/>
            <w:tcMar>
              <w:top w:w="80" w:type="dxa"/>
              <w:left w:w="120" w:type="dxa"/>
              <w:bottom w:w="80" w:type="dxa"/>
              <w:right w:w="120" w:type="dxa"/>
            </w:tcMar>
          </w:tcPr>
          <w:p w14:paraId="2833E0E3" w14:textId="77777777" w:rsidR="008C170E" w:rsidRDefault="00000000">
            <w:r>
              <w:rPr>
                <w:rFonts w:ascii="Arial" w:eastAsia="Arial" w:hAnsi="Arial" w:cs="Arial"/>
                <w:b/>
                <w:bCs/>
                <w:color w:val="1A1A1A"/>
                <w:sz w:val="18"/>
                <w:szCs w:val="18"/>
              </w:rPr>
              <w:t>UI and UX</w:t>
            </w:r>
          </w:p>
        </w:tc>
        <w:tc>
          <w:tcPr>
            <w:tcW w:w="1500" w:type="dxa"/>
            <w:tcMar>
              <w:top w:w="80" w:type="dxa"/>
              <w:left w:w="120" w:type="dxa"/>
              <w:bottom w:w="80" w:type="dxa"/>
              <w:right w:w="120" w:type="dxa"/>
            </w:tcMar>
          </w:tcPr>
          <w:p w14:paraId="526D80A2" w14:textId="77777777" w:rsidR="008C170E" w:rsidRDefault="00000000">
            <w:pPr>
              <w:jc w:val="center"/>
            </w:pPr>
            <w:r>
              <w:rPr>
                <w:rFonts w:ascii="Arial" w:eastAsia="Arial" w:hAnsi="Arial" w:cs="Arial"/>
                <w:color w:val="1A1A1A"/>
                <w:sz w:val="18"/>
                <w:szCs w:val="18"/>
              </w:rPr>
              <w:t>18</w:t>
            </w:r>
          </w:p>
        </w:tc>
        <w:tc>
          <w:tcPr>
            <w:tcW w:w="1500" w:type="dxa"/>
            <w:tcMar>
              <w:top w:w="80" w:type="dxa"/>
              <w:left w:w="120" w:type="dxa"/>
              <w:bottom w:w="80" w:type="dxa"/>
              <w:right w:w="120" w:type="dxa"/>
            </w:tcMar>
          </w:tcPr>
          <w:p w14:paraId="39F18D26" w14:textId="0EE2E48E" w:rsidR="008C170E" w:rsidRDefault="00FB1F78">
            <w:pPr>
              <w:jc w:val="center"/>
            </w:pPr>
            <w:r>
              <w:rPr>
                <w:rFonts w:ascii="Arial" w:eastAsia="Arial" w:hAnsi="Arial" w:cs="Arial"/>
                <w:color w:val="1A1A1A"/>
                <w:sz w:val="18"/>
                <w:szCs w:val="18"/>
              </w:rPr>
              <w:t>12</w:t>
            </w:r>
          </w:p>
        </w:tc>
        <w:tc>
          <w:tcPr>
            <w:tcW w:w="1500" w:type="dxa"/>
            <w:tcMar>
              <w:top w:w="80" w:type="dxa"/>
              <w:left w:w="120" w:type="dxa"/>
              <w:bottom w:w="80" w:type="dxa"/>
              <w:right w:w="120" w:type="dxa"/>
            </w:tcMar>
          </w:tcPr>
          <w:p w14:paraId="249FAAB8" w14:textId="07510294" w:rsidR="008C170E" w:rsidRDefault="00FB1F78">
            <w:pPr>
              <w:jc w:val="center"/>
            </w:pPr>
            <w:r>
              <w:rPr>
                <w:rFonts w:ascii="Arial" w:eastAsia="Arial" w:hAnsi="Arial" w:cs="Arial"/>
                <w:color w:val="1A1A1A"/>
                <w:sz w:val="18"/>
                <w:szCs w:val="18"/>
              </w:rPr>
              <w:t>0</w:t>
            </w:r>
          </w:p>
        </w:tc>
        <w:tc>
          <w:tcPr>
            <w:tcW w:w="1500" w:type="dxa"/>
            <w:tcMar>
              <w:top w:w="80" w:type="dxa"/>
              <w:left w:w="120" w:type="dxa"/>
              <w:bottom w:w="80" w:type="dxa"/>
              <w:right w:w="120" w:type="dxa"/>
            </w:tcMar>
          </w:tcPr>
          <w:p w14:paraId="0B778152" w14:textId="6E735B7A" w:rsidR="008C170E" w:rsidRDefault="00FB1F78">
            <w:pPr>
              <w:jc w:val="center"/>
            </w:pPr>
            <w:r>
              <w:rPr>
                <w:rFonts w:ascii="Arial" w:eastAsia="Arial" w:hAnsi="Arial" w:cs="Arial"/>
                <w:b/>
                <w:bCs/>
                <w:color w:val="1A1A1A"/>
                <w:sz w:val="18"/>
                <w:szCs w:val="18"/>
              </w:rPr>
              <w:t>2</w:t>
            </w:r>
          </w:p>
        </w:tc>
        <w:tc>
          <w:tcPr>
            <w:tcW w:w="1050" w:type="dxa"/>
            <w:tcMar>
              <w:top w:w="80" w:type="dxa"/>
              <w:left w:w="120" w:type="dxa"/>
              <w:bottom w:w="80" w:type="dxa"/>
              <w:right w:w="120" w:type="dxa"/>
            </w:tcMar>
          </w:tcPr>
          <w:p w14:paraId="19F14E3C" w14:textId="47FEA1B9" w:rsidR="008C170E" w:rsidRDefault="00FB1F78">
            <w:pPr>
              <w:jc w:val="center"/>
            </w:pPr>
            <w:r>
              <w:rPr>
                <w:rFonts w:ascii="Arial" w:eastAsia="Arial" w:hAnsi="Arial" w:cs="Arial"/>
                <w:color w:val="1A1A1A"/>
                <w:sz w:val="18"/>
                <w:szCs w:val="18"/>
              </w:rPr>
              <w:t>4</w:t>
            </w:r>
          </w:p>
        </w:tc>
      </w:tr>
      <w:tr w:rsidR="008C170E" w14:paraId="3893639C" w14:textId="77777777">
        <w:tblPrEx>
          <w:tblCellMar>
            <w:top w:w="0" w:type="dxa"/>
            <w:bottom w:w="0" w:type="dxa"/>
          </w:tblCellMar>
        </w:tblPrEx>
        <w:tc>
          <w:tcPr>
            <w:tcW w:w="3000" w:type="dxa"/>
            <w:tcMar>
              <w:top w:w="80" w:type="dxa"/>
              <w:left w:w="120" w:type="dxa"/>
              <w:bottom w:w="80" w:type="dxa"/>
              <w:right w:w="120" w:type="dxa"/>
            </w:tcMar>
          </w:tcPr>
          <w:p w14:paraId="67FE4400" w14:textId="77777777" w:rsidR="008C170E" w:rsidRDefault="00000000">
            <w:r>
              <w:rPr>
                <w:rFonts w:ascii="Arial" w:eastAsia="Arial" w:hAnsi="Arial" w:cs="Arial"/>
                <w:b/>
                <w:bCs/>
                <w:color w:val="1A1A1A"/>
                <w:sz w:val="18"/>
                <w:szCs w:val="18"/>
              </w:rPr>
              <w:t>Platform</w:t>
            </w:r>
          </w:p>
        </w:tc>
        <w:tc>
          <w:tcPr>
            <w:tcW w:w="1500" w:type="dxa"/>
            <w:tcMar>
              <w:top w:w="80" w:type="dxa"/>
              <w:left w:w="120" w:type="dxa"/>
              <w:bottom w:w="80" w:type="dxa"/>
              <w:right w:w="120" w:type="dxa"/>
            </w:tcMar>
          </w:tcPr>
          <w:p w14:paraId="5DA96121" w14:textId="05895E2A" w:rsidR="008C170E" w:rsidRDefault="00FB1F78">
            <w:pPr>
              <w:jc w:val="center"/>
            </w:pPr>
            <w:r>
              <w:rPr>
                <w:rFonts w:ascii="Arial" w:eastAsia="Arial" w:hAnsi="Arial" w:cs="Arial"/>
                <w:color w:val="1A1A1A"/>
                <w:sz w:val="18"/>
                <w:szCs w:val="18"/>
              </w:rPr>
              <w:t>21</w:t>
            </w:r>
          </w:p>
        </w:tc>
        <w:tc>
          <w:tcPr>
            <w:tcW w:w="1500" w:type="dxa"/>
            <w:tcMar>
              <w:top w:w="80" w:type="dxa"/>
              <w:left w:w="120" w:type="dxa"/>
              <w:bottom w:w="80" w:type="dxa"/>
              <w:right w:w="120" w:type="dxa"/>
            </w:tcMar>
          </w:tcPr>
          <w:p w14:paraId="5D0116D1" w14:textId="1D8824E0" w:rsidR="008C170E" w:rsidRDefault="00FB1F78">
            <w:pPr>
              <w:jc w:val="center"/>
            </w:pPr>
            <w:r>
              <w:rPr>
                <w:rFonts w:ascii="Arial" w:eastAsia="Arial" w:hAnsi="Arial" w:cs="Arial"/>
                <w:color w:val="1A1A1A"/>
                <w:sz w:val="18"/>
                <w:szCs w:val="18"/>
              </w:rPr>
              <w:t>15</w:t>
            </w:r>
          </w:p>
        </w:tc>
        <w:tc>
          <w:tcPr>
            <w:tcW w:w="1500" w:type="dxa"/>
            <w:tcMar>
              <w:top w:w="80" w:type="dxa"/>
              <w:left w:w="120" w:type="dxa"/>
              <w:bottom w:w="80" w:type="dxa"/>
              <w:right w:w="120" w:type="dxa"/>
            </w:tcMar>
          </w:tcPr>
          <w:p w14:paraId="7144751B" w14:textId="363A354F" w:rsidR="008C170E" w:rsidRDefault="00FB1F78">
            <w:pPr>
              <w:jc w:val="center"/>
            </w:pPr>
            <w:r>
              <w:rPr>
                <w:rFonts w:ascii="Arial" w:eastAsia="Arial" w:hAnsi="Arial" w:cs="Arial"/>
                <w:color w:val="1A1A1A"/>
                <w:sz w:val="18"/>
                <w:szCs w:val="18"/>
              </w:rPr>
              <w:t>3</w:t>
            </w:r>
          </w:p>
        </w:tc>
        <w:tc>
          <w:tcPr>
            <w:tcW w:w="1500" w:type="dxa"/>
            <w:tcMar>
              <w:top w:w="80" w:type="dxa"/>
              <w:left w:w="120" w:type="dxa"/>
              <w:bottom w:w="80" w:type="dxa"/>
              <w:right w:w="120" w:type="dxa"/>
            </w:tcMar>
          </w:tcPr>
          <w:p w14:paraId="78E884CA" w14:textId="28C7D23D" w:rsidR="008C170E" w:rsidRDefault="00FB1F78">
            <w:pPr>
              <w:jc w:val="center"/>
            </w:pPr>
            <w:r>
              <w:rPr>
                <w:rFonts w:ascii="Arial" w:eastAsia="Arial" w:hAnsi="Arial" w:cs="Arial"/>
                <w:b/>
                <w:bCs/>
                <w:color w:val="1A1A1A"/>
                <w:sz w:val="18"/>
                <w:szCs w:val="18"/>
              </w:rPr>
              <w:t>3</w:t>
            </w:r>
          </w:p>
        </w:tc>
        <w:tc>
          <w:tcPr>
            <w:tcW w:w="1050" w:type="dxa"/>
            <w:tcMar>
              <w:top w:w="80" w:type="dxa"/>
              <w:left w:w="120" w:type="dxa"/>
              <w:bottom w:w="80" w:type="dxa"/>
              <w:right w:w="120" w:type="dxa"/>
            </w:tcMar>
          </w:tcPr>
          <w:p w14:paraId="7B7EFE02" w14:textId="77777777" w:rsidR="008C170E" w:rsidRDefault="00000000">
            <w:pPr>
              <w:jc w:val="center"/>
            </w:pPr>
            <w:r>
              <w:rPr>
                <w:rFonts w:ascii="Arial" w:eastAsia="Arial" w:hAnsi="Arial" w:cs="Arial"/>
                <w:color w:val="1A1A1A"/>
                <w:sz w:val="18"/>
                <w:szCs w:val="18"/>
              </w:rPr>
              <w:t>0</w:t>
            </w:r>
          </w:p>
        </w:tc>
      </w:tr>
      <w:tr w:rsidR="008C170E" w14:paraId="6C93718D" w14:textId="77777777">
        <w:tblPrEx>
          <w:tblCellMar>
            <w:top w:w="0" w:type="dxa"/>
            <w:bottom w:w="0" w:type="dxa"/>
          </w:tblCellMar>
        </w:tblPrEx>
        <w:tc>
          <w:tcPr>
            <w:tcW w:w="3000" w:type="dxa"/>
            <w:tcMar>
              <w:top w:w="80" w:type="dxa"/>
              <w:left w:w="120" w:type="dxa"/>
              <w:bottom w:w="80" w:type="dxa"/>
              <w:right w:w="120" w:type="dxa"/>
            </w:tcMar>
          </w:tcPr>
          <w:p w14:paraId="0DF1862B" w14:textId="77777777" w:rsidR="008C170E" w:rsidRDefault="00000000">
            <w:r>
              <w:rPr>
                <w:rFonts w:ascii="Arial" w:eastAsia="Arial" w:hAnsi="Arial" w:cs="Arial"/>
                <w:b/>
                <w:bCs/>
                <w:color w:val="1A1A1A"/>
                <w:sz w:val="18"/>
                <w:szCs w:val="18"/>
              </w:rPr>
              <w:t>AI and agents</w:t>
            </w:r>
          </w:p>
        </w:tc>
        <w:tc>
          <w:tcPr>
            <w:tcW w:w="1500" w:type="dxa"/>
            <w:tcMar>
              <w:top w:w="80" w:type="dxa"/>
              <w:left w:w="120" w:type="dxa"/>
              <w:bottom w:w="80" w:type="dxa"/>
              <w:right w:w="120" w:type="dxa"/>
            </w:tcMar>
          </w:tcPr>
          <w:p w14:paraId="2B2B7304" w14:textId="5875E44B" w:rsidR="008C170E" w:rsidRDefault="00FB1F78">
            <w:pPr>
              <w:jc w:val="center"/>
            </w:pPr>
            <w:r>
              <w:rPr>
                <w:rFonts w:ascii="Arial" w:eastAsia="Arial" w:hAnsi="Arial" w:cs="Arial"/>
                <w:color w:val="1A1A1A"/>
                <w:sz w:val="18"/>
                <w:szCs w:val="18"/>
              </w:rPr>
              <w:t>14</w:t>
            </w:r>
          </w:p>
        </w:tc>
        <w:tc>
          <w:tcPr>
            <w:tcW w:w="1500" w:type="dxa"/>
            <w:tcMar>
              <w:top w:w="80" w:type="dxa"/>
              <w:left w:w="120" w:type="dxa"/>
              <w:bottom w:w="80" w:type="dxa"/>
              <w:right w:w="120" w:type="dxa"/>
            </w:tcMar>
          </w:tcPr>
          <w:p w14:paraId="279935FF" w14:textId="272E7BDF" w:rsidR="008C170E" w:rsidRDefault="00FB1F78">
            <w:pPr>
              <w:jc w:val="center"/>
            </w:pPr>
            <w:r>
              <w:rPr>
                <w:rFonts w:ascii="Arial" w:eastAsia="Arial" w:hAnsi="Arial" w:cs="Arial"/>
                <w:color w:val="1A1A1A"/>
                <w:sz w:val="18"/>
                <w:szCs w:val="18"/>
              </w:rPr>
              <w:t>9</w:t>
            </w:r>
          </w:p>
        </w:tc>
        <w:tc>
          <w:tcPr>
            <w:tcW w:w="1500" w:type="dxa"/>
            <w:tcMar>
              <w:top w:w="80" w:type="dxa"/>
              <w:left w:w="120" w:type="dxa"/>
              <w:bottom w:w="80" w:type="dxa"/>
              <w:right w:w="120" w:type="dxa"/>
            </w:tcMar>
          </w:tcPr>
          <w:p w14:paraId="7A036E3D" w14:textId="77777777" w:rsidR="008C170E" w:rsidRDefault="00000000">
            <w:pPr>
              <w:jc w:val="center"/>
            </w:pPr>
            <w:r>
              <w:rPr>
                <w:rFonts w:ascii="Arial" w:eastAsia="Arial" w:hAnsi="Arial" w:cs="Arial"/>
                <w:color w:val="1A1A1A"/>
                <w:sz w:val="18"/>
                <w:szCs w:val="18"/>
              </w:rPr>
              <w:t>3</w:t>
            </w:r>
          </w:p>
        </w:tc>
        <w:tc>
          <w:tcPr>
            <w:tcW w:w="1500" w:type="dxa"/>
            <w:tcMar>
              <w:top w:w="80" w:type="dxa"/>
              <w:left w:w="120" w:type="dxa"/>
              <w:bottom w:w="80" w:type="dxa"/>
              <w:right w:w="120" w:type="dxa"/>
            </w:tcMar>
          </w:tcPr>
          <w:p w14:paraId="7842F596" w14:textId="77777777" w:rsidR="008C170E" w:rsidRDefault="00000000">
            <w:pPr>
              <w:jc w:val="center"/>
            </w:pPr>
            <w:r>
              <w:rPr>
                <w:rFonts w:ascii="Arial" w:eastAsia="Arial" w:hAnsi="Arial" w:cs="Arial"/>
                <w:b/>
                <w:bCs/>
                <w:color w:val="1A1A1A"/>
                <w:sz w:val="18"/>
                <w:szCs w:val="18"/>
              </w:rPr>
              <w:t>2</w:t>
            </w:r>
          </w:p>
        </w:tc>
        <w:tc>
          <w:tcPr>
            <w:tcW w:w="1050" w:type="dxa"/>
            <w:tcMar>
              <w:top w:w="80" w:type="dxa"/>
              <w:left w:w="120" w:type="dxa"/>
              <w:bottom w:w="80" w:type="dxa"/>
              <w:right w:w="120" w:type="dxa"/>
            </w:tcMar>
          </w:tcPr>
          <w:p w14:paraId="33113584" w14:textId="77777777" w:rsidR="008C170E" w:rsidRDefault="00000000">
            <w:pPr>
              <w:jc w:val="center"/>
            </w:pPr>
            <w:r>
              <w:rPr>
                <w:rFonts w:ascii="Arial" w:eastAsia="Arial" w:hAnsi="Arial" w:cs="Arial"/>
                <w:color w:val="1A1A1A"/>
                <w:sz w:val="18"/>
                <w:szCs w:val="18"/>
              </w:rPr>
              <w:t>0</w:t>
            </w:r>
          </w:p>
        </w:tc>
      </w:tr>
      <w:tr w:rsidR="008C170E" w14:paraId="26074DAC" w14:textId="77777777">
        <w:tblPrEx>
          <w:tblCellMar>
            <w:top w:w="0" w:type="dxa"/>
            <w:bottom w:w="0" w:type="dxa"/>
          </w:tblCellMar>
        </w:tblPrEx>
        <w:tc>
          <w:tcPr>
            <w:tcW w:w="3000" w:type="dxa"/>
            <w:tcMar>
              <w:top w:w="80" w:type="dxa"/>
              <w:left w:w="120" w:type="dxa"/>
              <w:bottom w:w="80" w:type="dxa"/>
              <w:right w:w="120" w:type="dxa"/>
            </w:tcMar>
          </w:tcPr>
          <w:p w14:paraId="572E2AB2" w14:textId="77777777" w:rsidR="008C170E" w:rsidRDefault="00000000">
            <w:r>
              <w:rPr>
                <w:rFonts w:ascii="Arial" w:eastAsia="Arial" w:hAnsi="Arial" w:cs="Arial"/>
                <w:b/>
                <w:bCs/>
                <w:color w:val="1A1A1A"/>
                <w:sz w:val="18"/>
                <w:szCs w:val="18"/>
              </w:rPr>
              <w:t>Output</w:t>
            </w:r>
          </w:p>
        </w:tc>
        <w:tc>
          <w:tcPr>
            <w:tcW w:w="1500" w:type="dxa"/>
            <w:tcMar>
              <w:top w:w="80" w:type="dxa"/>
              <w:left w:w="120" w:type="dxa"/>
              <w:bottom w:w="80" w:type="dxa"/>
              <w:right w:w="120" w:type="dxa"/>
            </w:tcMar>
          </w:tcPr>
          <w:p w14:paraId="44B0A208" w14:textId="77777777" w:rsidR="008C170E" w:rsidRDefault="00000000">
            <w:pPr>
              <w:jc w:val="center"/>
            </w:pPr>
            <w:r>
              <w:rPr>
                <w:rFonts w:ascii="Arial" w:eastAsia="Arial" w:hAnsi="Arial" w:cs="Arial"/>
                <w:color w:val="1A1A1A"/>
                <w:sz w:val="18"/>
                <w:szCs w:val="18"/>
              </w:rPr>
              <w:t>8</w:t>
            </w:r>
          </w:p>
        </w:tc>
        <w:tc>
          <w:tcPr>
            <w:tcW w:w="1500" w:type="dxa"/>
            <w:tcMar>
              <w:top w:w="80" w:type="dxa"/>
              <w:left w:w="120" w:type="dxa"/>
              <w:bottom w:w="80" w:type="dxa"/>
              <w:right w:w="120" w:type="dxa"/>
            </w:tcMar>
          </w:tcPr>
          <w:p w14:paraId="7C964D78" w14:textId="77777777" w:rsidR="008C170E" w:rsidRDefault="00000000">
            <w:pPr>
              <w:jc w:val="center"/>
            </w:pPr>
            <w:r>
              <w:rPr>
                <w:rFonts w:ascii="Arial" w:eastAsia="Arial" w:hAnsi="Arial" w:cs="Arial"/>
                <w:color w:val="1A1A1A"/>
                <w:sz w:val="18"/>
                <w:szCs w:val="18"/>
              </w:rPr>
              <w:t>4</w:t>
            </w:r>
          </w:p>
        </w:tc>
        <w:tc>
          <w:tcPr>
            <w:tcW w:w="1500" w:type="dxa"/>
            <w:tcMar>
              <w:top w:w="80" w:type="dxa"/>
              <w:left w:w="120" w:type="dxa"/>
              <w:bottom w:w="80" w:type="dxa"/>
              <w:right w:w="120" w:type="dxa"/>
            </w:tcMar>
          </w:tcPr>
          <w:p w14:paraId="5531F93F" w14:textId="77777777" w:rsidR="008C170E" w:rsidRDefault="00000000">
            <w:pPr>
              <w:jc w:val="center"/>
            </w:pPr>
            <w:r>
              <w:rPr>
                <w:rFonts w:ascii="Arial" w:eastAsia="Arial" w:hAnsi="Arial" w:cs="Arial"/>
                <w:color w:val="1A1A1A"/>
                <w:sz w:val="18"/>
                <w:szCs w:val="18"/>
              </w:rPr>
              <w:t>0</w:t>
            </w:r>
          </w:p>
        </w:tc>
        <w:tc>
          <w:tcPr>
            <w:tcW w:w="1500" w:type="dxa"/>
            <w:tcMar>
              <w:top w:w="80" w:type="dxa"/>
              <w:left w:w="120" w:type="dxa"/>
              <w:bottom w:w="80" w:type="dxa"/>
              <w:right w:w="120" w:type="dxa"/>
            </w:tcMar>
          </w:tcPr>
          <w:p w14:paraId="065D2414" w14:textId="77777777" w:rsidR="008C170E" w:rsidRDefault="00000000">
            <w:pPr>
              <w:jc w:val="center"/>
            </w:pPr>
            <w:r>
              <w:rPr>
                <w:rFonts w:ascii="Arial" w:eastAsia="Arial" w:hAnsi="Arial" w:cs="Arial"/>
                <w:b/>
                <w:bCs/>
                <w:color w:val="1A1A1A"/>
                <w:sz w:val="18"/>
                <w:szCs w:val="18"/>
              </w:rPr>
              <w:t>1</w:t>
            </w:r>
          </w:p>
        </w:tc>
        <w:tc>
          <w:tcPr>
            <w:tcW w:w="1050" w:type="dxa"/>
            <w:tcMar>
              <w:top w:w="80" w:type="dxa"/>
              <w:left w:w="120" w:type="dxa"/>
              <w:bottom w:w="80" w:type="dxa"/>
              <w:right w:w="120" w:type="dxa"/>
            </w:tcMar>
          </w:tcPr>
          <w:p w14:paraId="68D9363B" w14:textId="77777777" w:rsidR="008C170E" w:rsidRDefault="00000000">
            <w:pPr>
              <w:jc w:val="center"/>
            </w:pPr>
            <w:r>
              <w:rPr>
                <w:rFonts w:ascii="Arial" w:eastAsia="Arial" w:hAnsi="Arial" w:cs="Arial"/>
                <w:color w:val="1A1A1A"/>
                <w:sz w:val="18"/>
                <w:szCs w:val="18"/>
              </w:rPr>
              <w:t>3</w:t>
            </w:r>
          </w:p>
        </w:tc>
      </w:tr>
      <w:tr w:rsidR="008C170E" w14:paraId="0E5DD3FD" w14:textId="77777777">
        <w:tblPrEx>
          <w:tblCellMar>
            <w:top w:w="0" w:type="dxa"/>
            <w:bottom w:w="0" w:type="dxa"/>
          </w:tblCellMar>
        </w:tblPrEx>
        <w:tc>
          <w:tcPr>
            <w:tcW w:w="3000" w:type="dxa"/>
            <w:tcMar>
              <w:top w:w="80" w:type="dxa"/>
              <w:left w:w="120" w:type="dxa"/>
              <w:bottom w:w="80" w:type="dxa"/>
              <w:right w:w="120" w:type="dxa"/>
            </w:tcMar>
          </w:tcPr>
          <w:p w14:paraId="56DABE0D" w14:textId="77777777" w:rsidR="008C170E" w:rsidRDefault="00000000">
            <w:r>
              <w:rPr>
                <w:rFonts w:ascii="Arial" w:eastAsia="Arial" w:hAnsi="Arial" w:cs="Arial"/>
                <w:b/>
                <w:bCs/>
                <w:color w:val="1A1A1A"/>
                <w:sz w:val="18"/>
                <w:szCs w:val="18"/>
              </w:rPr>
              <w:t>Scope</w:t>
            </w:r>
          </w:p>
        </w:tc>
        <w:tc>
          <w:tcPr>
            <w:tcW w:w="1500" w:type="dxa"/>
            <w:tcMar>
              <w:top w:w="80" w:type="dxa"/>
              <w:left w:w="120" w:type="dxa"/>
              <w:bottom w:w="80" w:type="dxa"/>
              <w:right w:w="120" w:type="dxa"/>
            </w:tcMar>
          </w:tcPr>
          <w:p w14:paraId="29B4EA11" w14:textId="73F11F7A" w:rsidR="008C170E" w:rsidRDefault="00FB1F78">
            <w:pPr>
              <w:jc w:val="center"/>
            </w:pPr>
            <w:r>
              <w:rPr>
                <w:rFonts w:ascii="Arial" w:eastAsia="Arial" w:hAnsi="Arial" w:cs="Arial"/>
                <w:color w:val="1A1A1A"/>
                <w:sz w:val="18"/>
                <w:szCs w:val="18"/>
              </w:rPr>
              <w:t>9</w:t>
            </w:r>
          </w:p>
        </w:tc>
        <w:tc>
          <w:tcPr>
            <w:tcW w:w="1500" w:type="dxa"/>
            <w:tcMar>
              <w:top w:w="80" w:type="dxa"/>
              <w:left w:w="120" w:type="dxa"/>
              <w:bottom w:w="80" w:type="dxa"/>
              <w:right w:w="120" w:type="dxa"/>
            </w:tcMar>
          </w:tcPr>
          <w:p w14:paraId="2E32D521" w14:textId="425DE02D" w:rsidR="008C170E" w:rsidRDefault="00FB1F78">
            <w:pPr>
              <w:jc w:val="center"/>
            </w:pPr>
            <w:r>
              <w:rPr>
                <w:rFonts w:ascii="Arial" w:eastAsia="Arial" w:hAnsi="Arial" w:cs="Arial"/>
                <w:color w:val="1A1A1A"/>
                <w:sz w:val="18"/>
                <w:szCs w:val="18"/>
              </w:rPr>
              <w:t>3</w:t>
            </w:r>
          </w:p>
        </w:tc>
        <w:tc>
          <w:tcPr>
            <w:tcW w:w="1500" w:type="dxa"/>
            <w:tcMar>
              <w:top w:w="80" w:type="dxa"/>
              <w:left w:w="120" w:type="dxa"/>
              <w:bottom w:w="80" w:type="dxa"/>
              <w:right w:w="120" w:type="dxa"/>
            </w:tcMar>
          </w:tcPr>
          <w:p w14:paraId="0C50080F" w14:textId="1287E94D" w:rsidR="008C170E" w:rsidRDefault="00FB1F78">
            <w:pPr>
              <w:jc w:val="center"/>
            </w:pPr>
            <w:r>
              <w:rPr>
                <w:rFonts w:ascii="Arial" w:eastAsia="Arial" w:hAnsi="Arial" w:cs="Arial"/>
                <w:color w:val="1A1A1A"/>
                <w:sz w:val="18"/>
                <w:szCs w:val="18"/>
              </w:rPr>
              <w:t>2</w:t>
            </w:r>
          </w:p>
        </w:tc>
        <w:tc>
          <w:tcPr>
            <w:tcW w:w="1500" w:type="dxa"/>
            <w:tcMar>
              <w:top w:w="80" w:type="dxa"/>
              <w:left w:w="120" w:type="dxa"/>
              <w:bottom w:w="80" w:type="dxa"/>
              <w:right w:w="120" w:type="dxa"/>
            </w:tcMar>
          </w:tcPr>
          <w:p w14:paraId="050B3AD0" w14:textId="77777777" w:rsidR="008C170E" w:rsidRDefault="00000000">
            <w:pPr>
              <w:jc w:val="center"/>
            </w:pPr>
            <w:r>
              <w:rPr>
                <w:rFonts w:ascii="Arial" w:eastAsia="Arial" w:hAnsi="Arial" w:cs="Arial"/>
                <w:b/>
                <w:bCs/>
                <w:color w:val="1A1A1A"/>
                <w:sz w:val="18"/>
                <w:szCs w:val="18"/>
              </w:rPr>
              <w:t>1</w:t>
            </w:r>
          </w:p>
        </w:tc>
        <w:tc>
          <w:tcPr>
            <w:tcW w:w="1050" w:type="dxa"/>
            <w:tcMar>
              <w:top w:w="80" w:type="dxa"/>
              <w:left w:w="120" w:type="dxa"/>
              <w:bottom w:w="80" w:type="dxa"/>
              <w:right w:w="120" w:type="dxa"/>
            </w:tcMar>
          </w:tcPr>
          <w:p w14:paraId="57AB7477" w14:textId="77777777" w:rsidR="008C170E" w:rsidRDefault="00000000">
            <w:pPr>
              <w:jc w:val="center"/>
            </w:pPr>
            <w:r>
              <w:rPr>
                <w:rFonts w:ascii="Arial" w:eastAsia="Arial" w:hAnsi="Arial" w:cs="Arial"/>
                <w:color w:val="1A1A1A"/>
                <w:sz w:val="18"/>
                <w:szCs w:val="18"/>
              </w:rPr>
              <w:t>3</w:t>
            </w:r>
          </w:p>
        </w:tc>
      </w:tr>
      <w:tr w:rsidR="008C170E" w14:paraId="1AA1BDCF" w14:textId="77777777">
        <w:tblPrEx>
          <w:tblCellMar>
            <w:top w:w="0" w:type="dxa"/>
            <w:bottom w:w="0" w:type="dxa"/>
          </w:tblCellMar>
        </w:tblPrEx>
        <w:tc>
          <w:tcPr>
            <w:tcW w:w="3000" w:type="dxa"/>
            <w:shd w:val="clear" w:color="auto" w:fill="F0F0F0"/>
            <w:tcMar>
              <w:top w:w="80" w:type="dxa"/>
              <w:left w:w="120" w:type="dxa"/>
              <w:bottom w:w="80" w:type="dxa"/>
              <w:right w:w="120" w:type="dxa"/>
            </w:tcMar>
          </w:tcPr>
          <w:p w14:paraId="51E8FDB7" w14:textId="77777777" w:rsidR="008C170E" w:rsidRDefault="00000000">
            <w:r>
              <w:rPr>
                <w:rFonts w:ascii="Arial" w:eastAsia="Arial" w:hAnsi="Arial" w:cs="Arial"/>
                <w:b/>
                <w:bCs/>
                <w:color w:val="1A1A1A"/>
                <w:sz w:val="18"/>
                <w:szCs w:val="18"/>
              </w:rPr>
              <w:t>Total</w:t>
            </w:r>
          </w:p>
        </w:tc>
        <w:tc>
          <w:tcPr>
            <w:tcW w:w="1500" w:type="dxa"/>
            <w:shd w:val="clear" w:color="auto" w:fill="F0F0F0"/>
            <w:tcMar>
              <w:top w:w="80" w:type="dxa"/>
              <w:left w:w="120" w:type="dxa"/>
              <w:bottom w:w="80" w:type="dxa"/>
              <w:right w:w="120" w:type="dxa"/>
            </w:tcMar>
          </w:tcPr>
          <w:p w14:paraId="01BB90B5" w14:textId="2862F938" w:rsidR="008C170E" w:rsidRDefault="00FB1F78">
            <w:pPr>
              <w:jc w:val="center"/>
            </w:pPr>
            <w:r>
              <w:rPr>
                <w:rFonts w:ascii="Arial" w:eastAsia="Arial" w:hAnsi="Arial" w:cs="Arial"/>
                <w:b/>
                <w:bCs/>
                <w:color w:val="1A1A1A"/>
                <w:sz w:val="18"/>
                <w:szCs w:val="18"/>
              </w:rPr>
              <w:t>168</w:t>
            </w:r>
          </w:p>
        </w:tc>
        <w:tc>
          <w:tcPr>
            <w:tcW w:w="1500" w:type="dxa"/>
            <w:shd w:val="clear" w:color="auto" w:fill="F0F0F0"/>
            <w:tcMar>
              <w:top w:w="80" w:type="dxa"/>
              <w:left w:w="120" w:type="dxa"/>
              <w:bottom w:w="80" w:type="dxa"/>
              <w:right w:w="120" w:type="dxa"/>
            </w:tcMar>
          </w:tcPr>
          <w:p w14:paraId="3D2650BD" w14:textId="00517DFC" w:rsidR="008C170E" w:rsidRDefault="00FB1F78">
            <w:pPr>
              <w:jc w:val="center"/>
            </w:pPr>
            <w:r>
              <w:rPr>
                <w:rFonts w:ascii="Arial" w:eastAsia="Arial" w:hAnsi="Arial" w:cs="Arial"/>
                <w:b/>
                <w:bCs/>
                <w:color w:val="1A1A1A"/>
                <w:sz w:val="18"/>
                <w:szCs w:val="18"/>
              </w:rPr>
              <w:t>105</w:t>
            </w:r>
          </w:p>
        </w:tc>
        <w:tc>
          <w:tcPr>
            <w:tcW w:w="1500" w:type="dxa"/>
            <w:shd w:val="clear" w:color="auto" w:fill="F0F0F0"/>
            <w:tcMar>
              <w:top w:w="80" w:type="dxa"/>
              <w:left w:w="120" w:type="dxa"/>
              <w:bottom w:w="80" w:type="dxa"/>
              <w:right w:w="120" w:type="dxa"/>
            </w:tcMar>
          </w:tcPr>
          <w:p w14:paraId="48DF98D7" w14:textId="0A5EFD0B" w:rsidR="008C170E" w:rsidRDefault="00FB1F78">
            <w:pPr>
              <w:jc w:val="center"/>
            </w:pPr>
            <w:r>
              <w:rPr>
                <w:rFonts w:ascii="Arial" w:eastAsia="Arial" w:hAnsi="Arial" w:cs="Arial"/>
                <w:b/>
                <w:bCs/>
                <w:color w:val="1A1A1A"/>
                <w:sz w:val="18"/>
                <w:szCs w:val="18"/>
              </w:rPr>
              <w:t>18</w:t>
            </w:r>
          </w:p>
        </w:tc>
        <w:tc>
          <w:tcPr>
            <w:tcW w:w="1500" w:type="dxa"/>
            <w:shd w:val="clear" w:color="auto" w:fill="F0F0F0"/>
            <w:tcMar>
              <w:top w:w="80" w:type="dxa"/>
              <w:left w:w="120" w:type="dxa"/>
              <w:bottom w:w="80" w:type="dxa"/>
              <w:right w:w="120" w:type="dxa"/>
            </w:tcMar>
          </w:tcPr>
          <w:p w14:paraId="219897CE" w14:textId="27CC4F57" w:rsidR="008C170E" w:rsidRDefault="00FB1F78">
            <w:pPr>
              <w:jc w:val="center"/>
            </w:pPr>
            <w:r>
              <w:rPr>
                <w:rFonts w:ascii="Arial" w:eastAsia="Arial" w:hAnsi="Arial" w:cs="Arial"/>
                <w:b/>
                <w:bCs/>
                <w:color w:val="1A1A1A"/>
                <w:sz w:val="18"/>
                <w:szCs w:val="18"/>
              </w:rPr>
              <w:t>31</w:t>
            </w:r>
          </w:p>
        </w:tc>
        <w:tc>
          <w:tcPr>
            <w:tcW w:w="1050" w:type="dxa"/>
            <w:shd w:val="clear" w:color="auto" w:fill="F0F0F0"/>
            <w:tcMar>
              <w:top w:w="80" w:type="dxa"/>
              <w:left w:w="120" w:type="dxa"/>
              <w:bottom w:w="80" w:type="dxa"/>
              <w:right w:w="120" w:type="dxa"/>
            </w:tcMar>
          </w:tcPr>
          <w:p w14:paraId="089009E4" w14:textId="547AD2D3" w:rsidR="008C170E" w:rsidRDefault="00FB1F78">
            <w:pPr>
              <w:jc w:val="center"/>
            </w:pPr>
            <w:r>
              <w:rPr>
                <w:rFonts w:ascii="Arial" w:eastAsia="Arial" w:hAnsi="Arial" w:cs="Arial"/>
                <w:b/>
                <w:bCs/>
                <w:color w:val="1A1A1A"/>
                <w:sz w:val="18"/>
                <w:szCs w:val="18"/>
              </w:rPr>
              <w:t>14</w:t>
            </w:r>
          </w:p>
        </w:tc>
      </w:tr>
    </w:tbl>
    <w:p w14:paraId="672A6659" w14:textId="77777777" w:rsidR="008C170E" w:rsidRDefault="008C170E"/>
    <w:p w14:paraId="0A37501D" w14:textId="77777777" w:rsidR="008C170E" w:rsidRDefault="00000000">
      <w:r>
        <w:br w:type="page"/>
      </w:r>
    </w:p>
    <w:p w14:paraId="2DB16985" w14:textId="77777777" w:rsidR="008C170E" w:rsidRDefault="66BF2095" w:rsidP="66BF2095">
      <w:pPr>
        <w:pBdr>
          <w:bottom w:val="single" w:sz="8" w:space="0" w:color="1A1A1A"/>
        </w:pBdr>
        <w:spacing w:after="60"/>
      </w:pPr>
      <w:r w:rsidRPr="66BF2095">
        <w:rPr>
          <w:rFonts w:ascii="Arial" w:eastAsia="Arial" w:hAnsi="Arial" w:cs="Arial"/>
          <w:b/>
          <w:bCs/>
          <w:color w:val="1A1A1A"/>
          <w:sz w:val="28"/>
          <w:szCs w:val="28"/>
          <w:lang w:val="en-US"/>
        </w:rPr>
        <w:lastRenderedPageBreak/>
        <w:t>Data</w:t>
      </w:r>
      <w:r w:rsidRPr="66BF2095">
        <w:rPr>
          <w:rFonts w:ascii="Arial" w:eastAsia="Arial" w:hAnsi="Arial" w:cs="Arial"/>
          <w:b/>
          <w:bCs/>
          <w:color w:val="8C8D8F"/>
          <w:spacing w:val="8"/>
          <w:sz w:val="16"/>
          <w:szCs w:val="16"/>
          <w:lang w:val="en-US"/>
        </w:rPr>
        <w:t xml:space="preserve">   </w:t>
      </w:r>
      <w:proofErr w:type="spellStart"/>
      <w:r w:rsidRPr="66BF2095">
        <w:rPr>
          <w:rFonts w:ascii="Arial" w:eastAsia="Arial" w:hAnsi="Arial" w:cs="Arial"/>
          <w:b/>
          <w:bCs/>
          <w:color w:val="8C8D8F"/>
          <w:spacing w:val="8"/>
          <w:sz w:val="16"/>
          <w:szCs w:val="16"/>
          <w:lang w:val="en-US"/>
        </w:rPr>
        <w:t>DATA</w:t>
      </w:r>
      <w:proofErr w:type="spellEnd"/>
    </w:p>
    <w:p w14:paraId="082D9C15" w14:textId="77777777" w:rsidR="008C170E" w:rsidRDefault="66BF2095">
      <w:pPr>
        <w:spacing w:after="60"/>
      </w:pPr>
      <w:r w:rsidRPr="66BF2095">
        <w:rPr>
          <w:rFonts w:ascii="Arial" w:eastAsia="Arial" w:hAnsi="Arial" w:cs="Arial"/>
          <w:i/>
          <w:iCs/>
          <w:color w:val="58595B"/>
          <w:sz w:val="19"/>
          <w:szCs w:val="19"/>
          <w:lang w:val="en-US"/>
        </w:rPr>
        <w:t>Where a number or a company comes from: sourcing, layers, identity, mapping, coverage and quality.</w:t>
      </w:r>
    </w:p>
    <w:p w14:paraId="1109ED3B" w14:textId="77777777" w:rsidR="00FB1F78" w:rsidRDefault="00FB1F78">
      <w:pPr>
        <w:spacing w:after="140"/>
      </w:pPr>
      <w:r w:rsidRPr="66BF2095">
        <w:rPr>
          <w:rFonts w:ascii="Arial" w:eastAsia="Arial" w:hAnsi="Arial" w:cs="Arial"/>
          <w:color w:val="58595B"/>
          <w:sz w:val="18"/>
          <w:szCs w:val="18"/>
          <w:lang w:val="en-US"/>
        </w:rPr>
        <w:t xml:space="preserve">46 </w:t>
      </w:r>
      <w:proofErr w:type="gramStart"/>
      <w:r w:rsidRPr="66BF2095">
        <w:rPr>
          <w:rFonts w:ascii="Arial" w:eastAsia="Arial" w:hAnsi="Arial" w:cs="Arial"/>
          <w:color w:val="58595B"/>
          <w:sz w:val="18"/>
          <w:szCs w:val="18"/>
          <w:lang w:val="en-US"/>
        </w:rPr>
        <w:t>features  ·</w:t>
      </w:r>
      <w:proofErr w:type="gramEnd"/>
      <w:r w:rsidRPr="66BF2095">
        <w:rPr>
          <w:rFonts w:ascii="Arial" w:eastAsia="Arial" w:hAnsi="Arial" w:cs="Arial"/>
          <w:color w:val="58595B"/>
          <w:sz w:val="18"/>
          <w:szCs w:val="18"/>
          <w:lang w:val="en-US"/>
        </w:rPr>
        <w:t xml:space="preserve">  29 </w:t>
      </w:r>
      <w:proofErr w:type="gramStart"/>
      <w:r w:rsidRPr="66BF2095">
        <w:rPr>
          <w:rFonts w:ascii="Arial" w:eastAsia="Arial" w:hAnsi="Arial" w:cs="Arial"/>
          <w:color w:val="58595B"/>
          <w:sz w:val="18"/>
          <w:szCs w:val="18"/>
          <w:lang w:val="en-US"/>
        </w:rPr>
        <w:t>agreed  ·</w:t>
      </w:r>
      <w:proofErr w:type="gramEnd"/>
      <w:r w:rsidRPr="66BF2095">
        <w:rPr>
          <w:rFonts w:ascii="Arial" w:eastAsia="Arial" w:hAnsi="Arial" w:cs="Arial"/>
          <w:color w:val="58595B"/>
          <w:sz w:val="18"/>
          <w:szCs w:val="18"/>
          <w:lang w:val="en-US"/>
        </w:rPr>
        <w:t xml:space="preserve">  5 </w:t>
      </w:r>
      <w:proofErr w:type="gramStart"/>
      <w:r w:rsidRPr="66BF2095">
        <w:rPr>
          <w:rFonts w:ascii="Arial" w:eastAsia="Arial" w:hAnsi="Arial" w:cs="Arial"/>
          <w:color w:val="58595B"/>
          <w:sz w:val="18"/>
          <w:szCs w:val="18"/>
          <w:lang w:val="en-US"/>
        </w:rPr>
        <w:t>dependent  ·</w:t>
      </w:r>
      <w:proofErr w:type="gramEnd"/>
      <w:r w:rsidRPr="66BF2095">
        <w:rPr>
          <w:rFonts w:ascii="Arial" w:eastAsia="Arial" w:hAnsi="Arial" w:cs="Arial"/>
          <w:color w:val="58595B"/>
          <w:sz w:val="18"/>
          <w:szCs w:val="18"/>
          <w:lang w:val="en-US"/>
        </w:rPr>
        <w:t xml:space="preserve">  </w:t>
      </w:r>
      <w:r w:rsidRPr="66BF2095">
        <w:rPr>
          <w:rFonts w:ascii="Arial" w:eastAsia="Arial" w:hAnsi="Arial" w:cs="Arial"/>
          <w:b/>
          <w:bCs/>
          <w:color w:val="CC0000"/>
          <w:sz w:val="18"/>
          <w:szCs w:val="18"/>
          <w:lang w:val="en-US"/>
        </w:rPr>
        <w:t xml:space="preserve">12 decision </w:t>
      </w:r>
      <w:proofErr w:type="gramStart"/>
      <w:r w:rsidRPr="66BF2095">
        <w:rPr>
          <w:rFonts w:ascii="Arial" w:eastAsia="Arial" w:hAnsi="Arial" w:cs="Arial"/>
          <w:b/>
          <w:bCs/>
          <w:color w:val="CC0000"/>
          <w:sz w:val="18"/>
          <w:szCs w:val="18"/>
          <w:lang w:val="en-US"/>
        </w:rPr>
        <w:t>open</w:t>
      </w:r>
      <w:r w:rsidRPr="66BF2095">
        <w:rPr>
          <w:rFonts w:ascii="Arial" w:eastAsia="Arial" w:hAnsi="Arial" w:cs="Arial"/>
          <w:color w:val="58595B"/>
          <w:sz w:val="18"/>
          <w:szCs w:val="18"/>
          <w:lang w:val="en-US"/>
        </w:rPr>
        <w:t xml:space="preserve">  ·</w:t>
      </w:r>
      <w:proofErr w:type="gramEnd"/>
      <w:r w:rsidRPr="66BF2095">
        <w:rPr>
          <w:rFonts w:ascii="Arial" w:eastAsia="Arial" w:hAnsi="Arial" w:cs="Arial"/>
          <w:color w:val="58595B"/>
          <w:sz w:val="18"/>
          <w:szCs w:val="18"/>
          <w:lang w:val="en-US"/>
        </w:rPr>
        <w:t xml:space="preserve">  0 out of scope</w:t>
      </w:r>
    </w:p>
    <w:p w14:paraId="4534C9EF" w14:textId="77777777" w:rsidR="008C170E" w:rsidRDefault="00000000">
      <w:pPr>
        <w:spacing w:after="60"/>
      </w:pPr>
      <w:r>
        <w:rPr>
          <w:rFonts w:ascii="Arial" w:eastAsia="Arial" w:hAnsi="Arial" w:cs="Arial"/>
          <w:b/>
          <w:bCs/>
          <w:color w:val="1A1A1A"/>
          <w:sz w:val="18"/>
          <w:szCs w:val="18"/>
        </w:rPr>
        <w:t xml:space="preserve">Proposed decision owner: </w:t>
      </w:r>
      <w:r>
        <w:rPr>
          <w:rFonts w:ascii="Arial" w:eastAsia="Arial" w:hAnsi="Arial" w:cs="Arial"/>
          <w:color w:val="58595B"/>
          <w:sz w:val="18"/>
          <w:szCs w:val="18"/>
        </w:rPr>
        <w:t>Sandeep (architecture) with Siva and the VCC team</w:t>
      </w:r>
    </w:p>
    <w:p w14:paraId="12342D17" w14:textId="77777777" w:rsidR="008C170E" w:rsidRDefault="66BF2095">
      <w:pPr>
        <w:pStyle w:val="ListParagraph"/>
        <w:numPr>
          <w:ilvl w:val="0"/>
          <w:numId w:val="2"/>
        </w:numPr>
        <w:spacing w:after="40"/>
      </w:pPr>
      <w:r w:rsidRPr="66BF2095">
        <w:rPr>
          <w:rFonts w:ascii="Arial" w:eastAsia="Arial" w:hAnsi="Arial" w:cs="Arial"/>
          <w:color w:val="1A1A1A"/>
          <w:lang w:val="en-US"/>
        </w:rPr>
        <w:t>Data refresh: monthly cycle or correction-</w:t>
      </w:r>
      <w:proofErr w:type="gramStart"/>
      <w:r w:rsidRPr="66BF2095">
        <w:rPr>
          <w:rFonts w:ascii="Arial" w:eastAsia="Arial" w:hAnsi="Arial" w:cs="Arial"/>
          <w:color w:val="1A1A1A"/>
          <w:lang w:val="en-US"/>
        </w:rPr>
        <w:t>triggered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Sources and ingestion</w:t>
      </w:r>
    </w:p>
    <w:p w14:paraId="62DCF431"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Entity-match thresholds and the low-confidence </w:t>
      </w:r>
      <w:proofErr w:type="gramStart"/>
      <w:r w:rsidRPr="66BF2095">
        <w:rPr>
          <w:rFonts w:ascii="Arial" w:eastAsia="Arial" w:hAnsi="Arial" w:cs="Arial"/>
          <w:color w:val="1A1A1A"/>
          <w:lang w:val="en-US"/>
        </w:rPr>
        <w:t>path</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Identity, versioning and lineage</w:t>
      </w:r>
    </w:p>
    <w:p w14:paraId="647C6494"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Which Bain taxonomy and mapping is </w:t>
      </w:r>
      <w:proofErr w:type="gramStart"/>
      <w:r w:rsidRPr="66BF2095">
        <w:rPr>
          <w:rFonts w:ascii="Arial" w:eastAsia="Arial" w:hAnsi="Arial" w:cs="Arial"/>
          <w:color w:val="1A1A1A"/>
          <w:lang w:val="en-US"/>
        </w:rPr>
        <w:t>authoritative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Identity, versioning and lineage</w:t>
      </w:r>
    </w:p>
    <w:p w14:paraId="32FF8DDF"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Acceptable completeness and quality </w:t>
      </w:r>
      <w:proofErr w:type="gramStart"/>
      <w:r w:rsidRPr="66BF2095">
        <w:rPr>
          <w:rFonts w:ascii="Arial" w:eastAsia="Arial" w:hAnsi="Arial" w:cs="Arial"/>
          <w:color w:val="1A1A1A"/>
          <w:lang w:val="en-US"/>
        </w:rPr>
        <w:t>thresholds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Data quality</w:t>
      </w:r>
    </w:p>
    <w:p w14:paraId="2CF5174C"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Golden source: </w:t>
      </w:r>
      <w:proofErr w:type="spellStart"/>
      <w:r w:rsidRPr="66BF2095">
        <w:rPr>
          <w:rFonts w:ascii="Arial" w:eastAsia="Arial" w:hAnsi="Arial" w:cs="Arial"/>
          <w:color w:val="1A1A1A"/>
          <w:lang w:val="en-US"/>
        </w:rPr>
        <w:t>CapIQ</w:t>
      </w:r>
      <w:proofErr w:type="spellEnd"/>
      <w:r w:rsidRPr="66BF2095">
        <w:rPr>
          <w:rFonts w:ascii="Arial" w:eastAsia="Arial" w:hAnsi="Arial" w:cs="Arial"/>
          <w:color w:val="1A1A1A"/>
          <w:lang w:val="en-US"/>
        </w:rPr>
        <w:t xml:space="preserve">, VCC, or VCC first with </w:t>
      </w:r>
      <w:proofErr w:type="spellStart"/>
      <w:r w:rsidRPr="66BF2095">
        <w:rPr>
          <w:rFonts w:ascii="Arial" w:eastAsia="Arial" w:hAnsi="Arial" w:cs="Arial"/>
          <w:color w:val="1A1A1A"/>
          <w:lang w:val="en-US"/>
        </w:rPr>
        <w:t>CapIQ</w:t>
      </w:r>
      <w:proofErr w:type="spellEnd"/>
      <w:r w:rsidRPr="66BF2095">
        <w:rPr>
          <w:rFonts w:ascii="Arial" w:eastAsia="Arial" w:hAnsi="Arial" w:cs="Arial"/>
          <w:color w:val="1A1A1A"/>
          <w:lang w:val="en-US"/>
        </w:rPr>
        <w:t xml:space="preserve"> for </w:t>
      </w:r>
      <w:proofErr w:type="gramStart"/>
      <w:r w:rsidRPr="66BF2095">
        <w:rPr>
          <w:rFonts w:ascii="Arial" w:eastAsia="Arial" w:hAnsi="Arial" w:cs="Arial"/>
          <w:color w:val="1A1A1A"/>
          <w:lang w:val="en-US"/>
        </w:rPr>
        <w:t>gaps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Source of truth and VCC dependencies</w:t>
      </w:r>
    </w:p>
    <w:p w14:paraId="38EC1590"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Rules for when </w:t>
      </w:r>
      <w:proofErr w:type="spellStart"/>
      <w:r w:rsidRPr="66BF2095">
        <w:rPr>
          <w:rFonts w:ascii="Arial" w:eastAsia="Arial" w:hAnsi="Arial" w:cs="Arial"/>
          <w:color w:val="1A1A1A"/>
          <w:lang w:val="en-US"/>
        </w:rPr>
        <w:t>CapIQ</w:t>
      </w:r>
      <w:proofErr w:type="spellEnd"/>
      <w:r w:rsidRPr="66BF2095">
        <w:rPr>
          <w:rFonts w:ascii="Arial" w:eastAsia="Arial" w:hAnsi="Arial" w:cs="Arial"/>
          <w:color w:val="1A1A1A"/>
          <w:lang w:val="en-US"/>
        </w:rPr>
        <w:t xml:space="preserve"> may be queried </w:t>
      </w:r>
      <w:proofErr w:type="gramStart"/>
      <w:r w:rsidRPr="66BF2095">
        <w:rPr>
          <w:rFonts w:ascii="Arial" w:eastAsia="Arial" w:hAnsi="Arial" w:cs="Arial"/>
          <w:color w:val="1A1A1A"/>
          <w:lang w:val="en-US"/>
        </w:rPr>
        <w:t>directly</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Source of truth and VCC dependencies</w:t>
      </w:r>
    </w:p>
    <w:p w14:paraId="26D89204"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VCC coverage: which companies and attributes </w:t>
      </w:r>
      <w:proofErr w:type="gramStart"/>
      <w:r w:rsidRPr="66BF2095">
        <w:rPr>
          <w:rFonts w:ascii="Arial" w:eastAsia="Arial" w:hAnsi="Arial" w:cs="Arial"/>
          <w:color w:val="1A1A1A"/>
          <w:lang w:val="en-US"/>
        </w:rPr>
        <w:t>exist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Source of truth and VCC dependencies</w:t>
      </w:r>
    </w:p>
    <w:p w14:paraId="422FADCC"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VCC raw inputs behind its calculated </w:t>
      </w:r>
      <w:proofErr w:type="gramStart"/>
      <w:r w:rsidRPr="66BF2095">
        <w:rPr>
          <w:rFonts w:ascii="Arial" w:eastAsia="Arial" w:hAnsi="Arial" w:cs="Arial"/>
          <w:color w:val="1A1A1A"/>
          <w:lang w:val="en-US"/>
        </w:rPr>
        <w:t>values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Source of truth and VCC dependencies</w:t>
      </w:r>
    </w:p>
    <w:p w14:paraId="0E1B93F9"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VCC calculation lineage exposed through an </w:t>
      </w:r>
      <w:proofErr w:type="gramStart"/>
      <w:r w:rsidRPr="66BF2095">
        <w:rPr>
          <w:rFonts w:ascii="Arial" w:eastAsia="Arial" w:hAnsi="Arial" w:cs="Arial"/>
          <w:color w:val="1A1A1A"/>
          <w:lang w:val="en-US"/>
        </w:rPr>
        <w:t>interface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Source of truth and VCC dependencies</w:t>
      </w:r>
    </w:p>
    <w:p w14:paraId="1E0F6190"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Timestamps and source versions exposed by </w:t>
      </w:r>
      <w:proofErr w:type="gramStart"/>
      <w:r w:rsidRPr="66BF2095">
        <w:rPr>
          <w:rFonts w:ascii="Arial" w:eastAsia="Arial" w:hAnsi="Arial" w:cs="Arial"/>
          <w:color w:val="1A1A1A"/>
          <w:lang w:val="en-US"/>
        </w:rPr>
        <w:t>VCC</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Source of truth and VCC dependencies</w:t>
      </w:r>
    </w:p>
    <w:p w14:paraId="09AE7DF4"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Temporal inconsistency between VCC and </w:t>
      </w:r>
      <w:proofErr w:type="spellStart"/>
      <w:r w:rsidRPr="66BF2095">
        <w:rPr>
          <w:rFonts w:ascii="Arial" w:eastAsia="Arial" w:hAnsi="Arial" w:cs="Arial"/>
          <w:color w:val="1A1A1A"/>
          <w:lang w:val="en-US"/>
        </w:rPr>
        <w:t>CapIQ</w:t>
      </w:r>
      <w:proofErr w:type="spellEnd"/>
      <w:r w:rsidRPr="66BF2095">
        <w:rPr>
          <w:rFonts w:ascii="Arial" w:eastAsia="Arial" w:hAnsi="Arial" w:cs="Arial"/>
          <w:color w:val="1A1A1A"/>
          <w:lang w:val="en-US"/>
        </w:rPr>
        <w:t xml:space="preserve"> </w:t>
      </w:r>
      <w:proofErr w:type="gramStart"/>
      <w:r w:rsidRPr="66BF2095">
        <w:rPr>
          <w:rFonts w:ascii="Arial" w:eastAsia="Arial" w:hAnsi="Arial" w:cs="Arial"/>
          <w:color w:val="1A1A1A"/>
          <w:lang w:val="en-US"/>
        </w:rPr>
        <w:t>figures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Source of truth and VCC dependencies</w:t>
      </w:r>
    </w:p>
    <w:p w14:paraId="170BEACB" w14:textId="77777777" w:rsidR="00DA4436" w:rsidRDefault="00DA4436">
      <w:pPr>
        <w:pStyle w:val="ListParagraph"/>
        <w:numPr>
          <w:ilvl w:val="0"/>
          <w:numId w:val="2"/>
        </w:numPr>
        <w:spacing w:after="40"/>
      </w:pPr>
      <w:r w:rsidRPr="66BF2095">
        <w:rPr>
          <w:rFonts w:ascii="Arial" w:eastAsia="Arial" w:hAnsi="Arial" w:cs="Arial"/>
          <w:color w:val="1A1A1A"/>
          <w:lang w:val="en-US"/>
        </w:rPr>
        <w:t xml:space="preserve">Business-unit data source: paid provider, client reporting or model </w:t>
      </w:r>
      <w:proofErr w:type="gramStart"/>
      <w:r w:rsidRPr="66BF2095">
        <w:rPr>
          <w:rFonts w:ascii="Arial" w:eastAsia="Arial" w:hAnsi="Arial" w:cs="Arial"/>
          <w:color w:val="1A1A1A"/>
          <w:lang w:val="en-US"/>
        </w:rPr>
        <w:t>research</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Business units and peers</w:t>
      </w:r>
    </w:p>
    <w:p w14:paraId="693FA4FE" w14:textId="5C1AF7D1" w:rsidR="008C170E" w:rsidRDefault="66BF2095">
      <w:pPr>
        <w:pStyle w:val="ListParagraph"/>
        <w:numPr>
          <w:ilvl w:val="0"/>
          <w:numId w:val="2"/>
        </w:numPr>
        <w:spacing w:after="40"/>
      </w:pPr>
      <w:r w:rsidRPr="66BF2095">
        <w:rPr>
          <w:rFonts w:ascii="Arial" w:eastAsia="Arial" w:hAnsi="Arial" w:cs="Arial"/>
          <w:color w:val="1A1A1A"/>
          <w:lang w:val="en-US"/>
        </w:rPr>
        <w:t xml:space="preserve">Aura headcount data alongside filed </w:t>
      </w:r>
      <w:proofErr w:type="gramStart"/>
      <w:r w:rsidRPr="66BF2095">
        <w:rPr>
          <w:rFonts w:ascii="Arial" w:eastAsia="Arial" w:hAnsi="Arial" w:cs="Arial"/>
          <w:color w:val="1A1A1A"/>
          <w:lang w:val="en-US"/>
        </w:rPr>
        <w:t>accounts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Sources and ingestion</w:t>
      </w:r>
    </w:p>
    <w:p w14:paraId="607E96D2"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Entity matching across sources with confidence </w:t>
      </w:r>
      <w:proofErr w:type="gramStart"/>
      <w:r w:rsidRPr="66BF2095">
        <w:rPr>
          <w:rFonts w:ascii="Arial" w:eastAsia="Arial" w:hAnsi="Arial" w:cs="Arial"/>
          <w:color w:val="1A1A1A"/>
          <w:lang w:val="en-US"/>
        </w:rPr>
        <w:t>scoring</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Identity, versioning and lineage</w:t>
      </w:r>
    </w:p>
    <w:p w14:paraId="1B8D6CE0" w14:textId="77777777" w:rsidR="00DA4436" w:rsidRDefault="00DA4436">
      <w:pPr>
        <w:pStyle w:val="ListParagraph"/>
        <w:numPr>
          <w:ilvl w:val="0"/>
          <w:numId w:val="2"/>
        </w:numPr>
        <w:spacing w:after="40"/>
      </w:pPr>
      <w:r w:rsidRPr="66BF2095">
        <w:rPr>
          <w:rFonts w:ascii="Arial" w:eastAsia="Arial" w:hAnsi="Arial" w:cs="Arial"/>
          <w:color w:val="1A1A1A"/>
          <w:lang w:val="en-US"/>
        </w:rPr>
        <w:t xml:space="preserve">Private-company gap needs multi-source evidence and confidence </w:t>
      </w:r>
      <w:proofErr w:type="gramStart"/>
      <w:r w:rsidRPr="66BF2095">
        <w:rPr>
          <w:rFonts w:ascii="Arial" w:eastAsia="Arial" w:hAnsi="Arial" w:cs="Arial"/>
          <w:color w:val="1A1A1A"/>
          <w:lang w:val="en-US"/>
        </w:rPr>
        <w:t>scoring</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Source landscape</w:t>
      </w:r>
    </w:p>
    <w:p w14:paraId="6F3C6A83" w14:textId="77777777" w:rsidR="00DA4436" w:rsidRDefault="00DA4436">
      <w:pPr>
        <w:pStyle w:val="ListParagraph"/>
        <w:numPr>
          <w:ilvl w:val="0"/>
          <w:numId w:val="2"/>
        </w:numPr>
        <w:spacing w:after="40"/>
      </w:pPr>
      <w:r w:rsidRPr="66BF2095">
        <w:rPr>
          <w:rFonts w:ascii="Arial" w:eastAsia="Arial" w:hAnsi="Arial" w:cs="Arial"/>
          <w:color w:val="1A1A1A"/>
          <w:lang w:val="en-US"/>
        </w:rPr>
        <w:t xml:space="preserve">VCC Python calculation files and table </w:t>
      </w:r>
      <w:proofErr w:type="gramStart"/>
      <w:r w:rsidRPr="66BF2095">
        <w:rPr>
          <w:rFonts w:ascii="Arial" w:eastAsia="Arial" w:hAnsi="Arial" w:cs="Arial"/>
          <w:color w:val="1A1A1A"/>
          <w:lang w:val="en-US"/>
        </w:rPr>
        <w:t>structures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Next steps</w:t>
      </w:r>
    </w:p>
    <w:p w14:paraId="069FB15A" w14:textId="77777777" w:rsidR="00DA4436" w:rsidRDefault="00DA4436">
      <w:pPr>
        <w:pStyle w:val="ListParagraph"/>
        <w:numPr>
          <w:ilvl w:val="0"/>
          <w:numId w:val="2"/>
        </w:numPr>
        <w:spacing w:after="40"/>
      </w:pPr>
      <w:r w:rsidRPr="66BF2095">
        <w:rPr>
          <w:rFonts w:ascii="Arial" w:eastAsia="Arial" w:hAnsi="Arial" w:cs="Arial"/>
          <w:color w:val="1A1A1A"/>
          <w:lang w:val="en-US"/>
        </w:rPr>
        <w:t xml:space="preserve">Bulk VCC data access rather than MCP </w:t>
      </w:r>
      <w:proofErr w:type="gramStart"/>
      <w:r w:rsidRPr="66BF2095">
        <w:rPr>
          <w:rFonts w:ascii="Arial" w:eastAsia="Arial" w:hAnsi="Arial" w:cs="Arial"/>
          <w:color w:val="1A1A1A"/>
          <w:lang w:val="en-US"/>
        </w:rPr>
        <w:t>only</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Next steps</w:t>
      </w:r>
    </w:p>
    <w:p w14:paraId="0F32DC11" w14:textId="10874966" w:rsidR="008C170E" w:rsidRDefault="66BF2095">
      <w:pPr>
        <w:pStyle w:val="ListParagraph"/>
        <w:numPr>
          <w:ilvl w:val="0"/>
          <w:numId w:val="2"/>
        </w:numPr>
        <w:spacing w:after="40"/>
      </w:pPr>
      <w:r w:rsidRPr="66BF2095">
        <w:rPr>
          <w:rFonts w:ascii="Arial" w:eastAsia="Arial" w:hAnsi="Arial" w:cs="Arial"/>
          <w:color w:val="1A1A1A"/>
          <w:lang w:val="en-US"/>
        </w:rPr>
        <w:t xml:space="preserve">Scheduled ingest of </w:t>
      </w:r>
      <w:proofErr w:type="spellStart"/>
      <w:r w:rsidRPr="66BF2095">
        <w:rPr>
          <w:rFonts w:ascii="Arial" w:eastAsia="Arial" w:hAnsi="Arial" w:cs="Arial"/>
          <w:color w:val="1A1A1A"/>
          <w:lang w:val="en-US"/>
        </w:rPr>
        <w:t>CapIQ</w:t>
      </w:r>
      <w:proofErr w:type="spellEnd"/>
      <w:r w:rsidRPr="66BF2095">
        <w:rPr>
          <w:rFonts w:ascii="Arial" w:eastAsia="Arial" w:hAnsi="Arial" w:cs="Arial"/>
          <w:color w:val="1A1A1A"/>
          <w:lang w:val="en-US"/>
        </w:rPr>
        <w:t xml:space="preserve">, VCC and Aura into the </w:t>
      </w:r>
      <w:proofErr w:type="gramStart"/>
      <w:r w:rsidRPr="66BF2095">
        <w:rPr>
          <w:rFonts w:ascii="Arial" w:eastAsia="Arial" w:hAnsi="Arial" w:cs="Arial"/>
          <w:color w:val="1A1A1A"/>
          <w:lang w:val="en-US"/>
        </w:rPr>
        <w:t>warehouse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Sources and ingestion</w:t>
      </w:r>
    </w:p>
    <w:p w14:paraId="157E576D"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ELT — data lands raw, transformation is </w:t>
      </w:r>
      <w:proofErr w:type="gramStart"/>
      <w:r w:rsidRPr="66BF2095">
        <w:rPr>
          <w:rFonts w:ascii="Arial" w:eastAsia="Arial" w:hAnsi="Arial" w:cs="Arial"/>
          <w:color w:val="1A1A1A"/>
          <w:lang w:val="en-US"/>
        </w:rPr>
        <w:t>downstream</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Sources and ingestion</w:t>
      </w:r>
    </w:p>
    <w:p w14:paraId="01976A5E"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Every source classified as full refresh or </w:t>
      </w:r>
      <w:proofErr w:type="gramStart"/>
      <w:r w:rsidRPr="66BF2095">
        <w:rPr>
          <w:rFonts w:ascii="Arial" w:eastAsia="Arial" w:hAnsi="Arial" w:cs="Arial"/>
          <w:color w:val="1A1A1A"/>
          <w:lang w:val="en-US"/>
        </w:rPr>
        <w:t>delta</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Sources and ingestion</w:t>
      </w:r>
    </w:p>
    <w:p w14:paraId="64F93FB3"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Source inventory: attributes, frequency, volume, </w:t>
      </w:r>
      <w:proofErr w:type="gramStart"/>
      <w:r w:rsidRPr="66BF2095">
        <w:rPr>
          <w:rFonts w:ascii="Arial" w:eastAsia="Arial" w:hAnsi="Arial" w:cs="Arial"/>
          <w:color w:val="1A1A1A"/>
          <w:lang w:val="en-US"/>
        </w:rPr>
        <w:t>identifiers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Sources and ingestion</w:t>
      </w:r>
    </w:p>
    <w:p w14:paraId="2D9E7E67"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Run-time snapshot of which documents </w:t>
      </w:r>
      <w:proofErr w:type="gramStart"/>
      <w:r w:rsidRPr="66BF2095">
        <w:rPr>
          <w:rFonts w:ascii="Arial" w:eastAsia="Arial" w:hAnsi="Arial" w:cs="Arial"/>
          <w:color w:val="1A1A1A"/>
          <w:lang w:val="en-US"/>
        </w:rPr>
        <w:t>existed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Sources and ingestion</w:t>
      </w:r>
    </w:p>
    <w:p w14:paraId="321BA28D"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Own company database, refreshed on </w:t>
      </w:r>
      <w:proofErr w:type="gramStart"/>
      <w:r w:rsidRPr="66BF2095">
        <w:rPr>
          <w:rFonts w:ascii="Arial" w:eastAsia="Arial" w:hAnsi="Arial" w:cs="Arial"/>
          <w:color w:val="1A1A1A"/>
          <w:lang w:val="en-US"/>
        </w:rPr>
        <w:t>cadence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Sources and ingestion</w:t>
      </w:r>
    </w:p>
    <w:p w14:paraId="58B5CA4E"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Sage/Glean as single entry channel to Iris and </w:t>
      </w:r>
      <w:proofErr w:type="gramStart"/>
      <w:r w:rsidRPr="66BF2095">
        <w:rPr>
          <w:rFonts w:ascii="Arial" w:eastAsia="Arial" w:hAnsi="Arial" w:cs="Arial"/>
          <w:color w:val="1A1A1A"/>
          <w:lang w:val="en-US"/>
        </w:rPr>
        <w:t>LSEG</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Sources and ingestion</w:t>
      </w:r>
    </w:p>
    <w:p w14:paraId="5EABCD93"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Six layers: Sources, Raw, Curated, Gold, Platinum, </w:t>
      </w:r>
      <w:proofErr w:type="gramStart"/>
      <w:r w:rsidRPr="66BF2095">
        <w:rPr>
          <w:rFonts w:ascii="Arial" w:eastAsia="Arial" w:hAnsi="Arial" w:cs="Arial"/>
          <w:color w:val="1A1A1A"/>
          <w:lang w:val="en-US"/>
        </w:rPr>
        <w:t>Consumers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Data architecture and layers</w:t>
      </w:r>
    </w:p>
    <w:p w14:paraId="5A091DD7"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Raw preserves source-native data, no business </w:t>
      </w:r>
      <w:proofErr w:type="gramStart"/>
      <w:r w:rsidRPr="66BF2095">
        <w:rPr>
          <w:rFonts w:ascii="Arial" w:eastAsia="Arial" w:hAnsi="Arial" w:cs="Arial"/>
          <w:color w:val="1A1A1A"/>
          <w:lang w:val="en-US"/>
        </w:rPr>
        <w:t>transformation</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Data architecture and layers</w:t>
      </w:r>
    </w:p>
    <w:p w14:paraId="745D2C6F"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VCC data enters Raw even though already </w:t>
      </w:r>
      <w:proofErr w:type="gramStart"/>
      <w:r w:rsidRPr="66BF2095">
        <w:rPr>
          <w:rFonts w:ascii="Arial" w:eastAsia="Arial" w:hAnsi="Arial" w:cs="Arial"/>
          <w:color w:val="1A1A1A"/>
          <w:lang w:val="en-US"/>
        </w:rPr>
        <w:t>calculated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Data architecture and layers</w:t>
      </w:r>
    </w:p>
    <w:p w14:paraId="1461B9A8"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Curated: </w:t>
      </w:r>
      <w:proofErr w:type="spellStart"/>
      <w:r w:rsidRPr="66BF2095">
        <w:rPr>
          <w:rFonts w:ascii="Arial" w:eastAsia="Arial" w:hAnsi="Arial" w:cs="Arial"/>
          <w:color w:val="1A1A1A"/>
          <w:lang w:val="en-US"/>
        </w:rPr>
        <w:t>standardise</w:t>
      </w:r>
      <w:proofErr w:type="spellEnd"/>
      <w:r w:rsidRPr="66BF2095">
        <w:rPr>
          <w:rFonts w:ascii="Arial" w:eastAsia="Arial" w:hAnsi="Arial" w:cs="Arial"/>
          <w:color w:val="1A1A1A"/>
          <w:lang w:val="en-US"/>
        </w:rPr>
        <w:t xml:space="preserve">, dedupe, map taxonomy, resolve </w:t>
      </w:r>
      <w:proofErr w:type="gramStart"/>
      <w:r w:rsidRPr="66BF2095">
        <w:rPr>
          <w:rFonts w:ascii="Arial" w:eastAsia="Arial" w:hAnsi="Arial" w:cs="Arial"/>
          <w:color w:val="1A1A1A"/>
          <w:lang w:val="en-US"/>
        </w:rPr>
        <w:t>entities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Data architecture and layers</w:t>
      </w:r>
    </w:p>
    <w:p w14:paraId="65157DC2"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Retain both source value and Bain value, never </w:t>
      </w:r>
      <w:proofErr w:type="gramStart"/>
      <w:r w:rsidRPr="66BF2095">
        <w:rPr>
          <w:rFonts w:ascii="Arial" w:eastAsia="Arial" w:hAnsi="Arial" w:cs="Arial"/>
          <w:color w:val="1A1A1A"/>
          <w:lang w:val="en-US"/>
        </w:rPr>
        <w:t>overwrite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Data architecture and layers</w:t>
      </w:r>
    </w:p>
    <w:p w14:paraId="07DA4713"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Unmappable values classified explicitly as </w:t>
      </w:r>
      <w:proofErr w:type="gramStart"/>
      <w:r w:rsidRPr="66BF2095">
        <w:rPr>
          <w:rFonts w:ascii="Arial" w:eastAsia="Arial" w:hAnsi="Arial" w:cs="Arial"/>
          <w:color w:val="1A1A1A"/>
          <w:lang w:val="en-US"/>
        </w:rPr>
        <w:t>unmapped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Data architecture and layers</w:t>
      </w:r>
    </w:p>
    <w:p w14:paraId="3FA97F56"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Gold holds reusable business entities, not screen-shaped </w:t>
      </w:r>
      <w:proofErr w:type="gramStart"/>
      <w:r w:rsidRPr="66BF2095">
        <w:rPr>
          <w:rFonts w:ascii="Arial" w:eastAsia="Arial" w:hAnsi="Arial" w:cs="Arial"/>
          <w:color w:val="1A1A1A"/>
          <w:lang w:val="en-US"/>
        </w:rPr>
        <w:t>tables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Data architecture and layers</w:t>
      </w:r>
    </w:p>
    <w:p w14:paraId="2B6B3A4B"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Dimensional model with slowly changing </w:t>
      </w:r>
      <w:proofErr w:type="gramStart"/>
      <w:r w:rsidRPr="66BF2095">
        <w:rPr>
          <w:rFonts w:ascii="Arial" w:eastAsia="Arial" w:hAnsi="Arial" w:cs="Arial"/>
          <w:color w:val="1A1A1A"/>
          <w:lang w:val="en-US"/>
        </w:rPr>
        <w:t>dimensions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Data architecture and layers</w:t>
      </w:r>
    </w:p>
    <w:p w14:paraId="668AC6BD"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Durable internal Bain ID from entity </w:t>
      </w:r>
      <w:proofErr w:type="gramStart"/>
      <w:r w:rsidRPr="66BF2095">
        <w:rPr>
          <w:rFonts w:ascii="Arial" w:eastAsia="Arial" w:hAnsi="Arial" w:cs="Arial"/>
          <w:color w:val="1A1A1A"/>
          <w:lang w:val="en-US"/>
        </w:rPr>
        <w:t>resolution</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Identity, versioning and lineage</w:t>
      </w:r>
    </w:p>
    <w:p w14:paraId="6A39EB65"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Taxonomy mapping, config-driven and centrally </w:t>
      </w:r>
      <w:proofErr w:type="gramStart"/>
      <w:r w:rsidRPr="66BF2095">
        <w:rPr>
          <w:rFonts w:ascii="Arial" w:eastAsia="Arial" w:hAnsi="Arial" w:cs="Arial"/>
          <w:color w:val="1A1A1A"/>
          <w:lang w:val="en-US"/>
        </w:rPr>
        <w:t>governed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Identity, versioning and lineage</w:t>
      </w:r>
    </w:p>
    <w:p w14:paraId="6F6D4E3D"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Reusable quality framework across sources, not per </w:t>
      </w:r>
      <w:proofErr w:type="gramStart"/>
      <w:r w:rsidRPr="66BF2095">
        <w:rPr>
          <w:rFonts w:ascii="Arial" w:eastAsia="Arial" w:hAnsi="Arial" w:cs="Arial"/>
          <w:color w:val="1A1A1A"/>
          <w:lang w:val="en-US"/>
        </w:rPr>
        <w:t>pipeline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Data quality</w:t>
      </w:r>
    </w:p>
    <w:p w14:paraId="113ACAFA"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Completeness assessed against the business </w:t>
      </w:r>
      <w:proofErr w:type="gramStart"/>
      <w:r w:rsidRPr="66BF2095">
        <w:rPr>
          <w:rFonts w:ascii="Arial" w:eastAsia="Arial" w:hAnsi="Arial" w:cs="Arial"/>
          <w:color w:val="1A1A1A"/>
          <w:lang w:val="en-US"/>
        </w:rPr>
        <w:t>decision</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Data quality</w:t>
      </w:r>
    </w:p>
    <w:p w14:paraId="124639CB"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Business reasonableness thresholds on </w:t>
      </w:r>
      <w:proofErr w:type="gramStart"/>
      <w:r w:rsidRPr="66BF2095">
        <w:rPr>
          <w:rFonts w:ascii="Arial" w:eastAsia="Arial" w:hAnsi="Arial" w:cs="Arial"/>
          <w:color w:val="1A1A1A"/>
          <w:lang w:val="en-US"/>
        </w:rPr>
        <w:t>values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Data quality</w:t>
      </w:r>
    </w:p>
    <w:p w14:paraId="3C499ED9"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Validate VCC numbers rather than recalculate </w:t>
      </w:r>
      <w:proofErr w:type="gramStart"/>
      <w:r w:rsidRPr="66BF2095">
        <w:rPr>
          <w:rFonts w:ascii="Arial" w:eastAsia="Arial" w:hAnsi="Arial" w:cs="Arial"/>
          <w:color w:val="1A1A1A"/>
          <w:lang w:val="en-US"/>
        </w:rPr>
        <w:t>them</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 of truth and VCC dependencies</w:t>
      </w:r>
    </w:p>
    <w:p w14:paraId="7334055E" w14:textId="77777777" w:rsidR="008C170E" w:rsidRDefault="66BF2095">
      <w:pPr>
        <w:pStyle w:val="ListParagraph"/>
        <w:numPr>
          <w:ilvl w:val="0"/>
          <w:numId w:val="2"/>
        </w:numPr>
        <w:spacing w:after="40"/>
      </w:pPr>
      <w:r w:rsidRPr="66BF2095">
        <w:rPr>
          <w:rFonts w:ascii="Arial" w:eastAsia="Arial" w:hAnsi="Arial" w:cs="Arial"/>
          <w:color w:val="1A1A1A"/>
          <w:lang w:val="en-US"/>
        </w:rPr>
        <w:t>VCC peers retrieved first (</w:t>
      </w:r>
      <w:proofErr w:type="spellStart"/>
      <w:r w:rsidRPr="66BF2095">
        <w:rPr>
          <w:rFonts w:ascii="Arial" w:eastAsia="Arial" w:hAnsi="Arial" w:cs="Arial"/>
          <w:color w:val="1A1A1A"/>
          <w:lang w:val="en-US"/>
        </w:rPr>
        <w:t>CapIQ</w:t>
      </w:r>
      <w:proofErr w:type="spellEnd"/>
      <w:r w:rsidRPr="66BF2095">
        <w:rPr>
          <w:rFonts w:ascii="Arial" w:eastAsia="Arial" w:hAnsi="Arial" w:cs="Arial"/>
          <w:color w:val="1A1A1A"/>
          <w:lang w:val="en-US"/>
        </w:rPr>
        <w:t>-</w:t>
      </w:r>
      <w:proofErr w:type="gramStart"/>
      <w:r w:rsidRPr="66BF2095">
        <w:rPr>
          <w:rFonts w:ascii="Arial" w:eastAsia="Arial" w:hAnsi="Arial" w:cs="Arial"/>
          <w:color w:val="1A1A1A"/>
          <w:lang w:val="en-US"/>
        </w:rPr>
        <w:t>originated)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Peer set generation</w:t>
      </w:r>
    </w:p>
    <w:p w14:paraId="52F41491" w14:textId="77777777" w:rsidR="008C170E" w:rsidRDefault="66BF2095">
      <w:pPr>
        <w:pStyle w:val="ListParagraph"/>
        <w:numPr>
          <w:ilvl w:val="0"/>
          <w:numId w:val="2"/>
        </w:numPr>
        <w:spacing w:after="40"/>
      </w:pPr>
      <w:proofErr w:type="spellStart"/>
      <w:r w:rsidRPr="66BF2095">
        <w:rPr>
          <w:rFonts w:ascii="Arial" w:eastAsia="Arial" w:hAnsi="Arial" w:cs="Arial"/>
          <w:color w:val="1A1A1A"/>
          <w:lang w:val="en-US"/>
        </w:rPr>
        <w:t>CapIQ</w:t>
      </w:r>
      <w:proofErr w:type="spellEnd"/>
      <w:r w:rsidRPr="66BF2095">
        <w:rPr>
          <w:rFonts w:ascii="Arial" w:eastAsia="Arial" w:hAnsi="Arial" w:cs="Arial"/>
          <w:color w:val="1A1A1A"/>
          <w:lang w:val="en-US"/>
        </w:rPr>
        <w:t xml:space="preserve"> </w:t>
      </w:r>
      <w:proofErr w:type="gramStart"/>
      <w:r w:rsidRPr="66BF2095">
        <w:rPr>
          <w:rFonts w:ascii="Arial" w:eastAsia="Arial" w:hAnsi="Arial" w:cs="Arial"/>
          <w:color w:val="1A1A1A"/>
          <w:lang w:val="en-US"/>
        </w:rPr>
        <w:t>direct</w:t>
      </w:r>
      <w:proofErr w:type="gramEnd"/>
      <w:r w:rsidRPr="66BF2095">
        <w:rPr>
          <w:rFonts w:ascii="Arial" w:eastAsia="Arial" w:hAnsi="Arial" w:cs="Arial"/>
          <w:color w:val="1A1A1A"/>
          <w:lang w:val="en-US"/>
        </w:rPr>
        <w:t xml:space="preserve"> where the company is not in </w:t>
      </w:r>
      <w:proofErr w:type="gramStart"/>
      <w:r w:rsidRPr="66BF2095">
        <w:rPr>
          <w:rFonts w:ascii="Arial" w:eastAsia="Arial" w:hAnsi="Arial" w:cs="Arial"/>
          <w:color w:val="1A1A1A"/>
          <w:lang w:val="en-US"/>
        </w:rPr>
        <w:t>VCC</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Peer set generation</w:t>
      </w:r>
    </w:p>
    <w:p w14:paraId="57844C4C" w14:textId="77777777" w:rsidR="00DA4436" w:rsidRDefault="00DA4436">
      <w:pPr>
        <w:pStyle w:val="ListParagraph"/>
        <w:numPr>
          <w:ilvl w:val="0"/>
          <w:numId w:val="2"/>
        </w:numPr>
        <w:spacing w:after="40"/>
      </w:pPr>
      <w:r w:rsidRPr="66BF2095">
        <w:rPr>
          <w:rFonts w:ascii="Arial" w:eastAsia="Arial" w:hAnsi="Arial" w:cs="Arial"/>
          <w:color w:val="1A1A1A"/>
          <w:lang w:val="en-US"/>
        </w:rPr>
        <w:t xml:space="preserve">Peer set built for a selected business unit, not the whole </w:t>
      </w:r>
      <w:proofErr w:type="gramStart"/>
      <w:r w:rsidRPr="66BF2095">
        <w:rPr>
          <w:rFonts w:ascii="Arial" w:eastAsia="Arial" w:hAnsi="Arial" w:cs="Arial"/>
          <w:color w:val="1A1A1A"/>
          <w:lang w:val="en-US"/>
        </w:rPr>
        <w:t>company</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Business units and peers</w:t>
      </w:r>
    </w:p>
    <w:p w14:paraId="1D2F3308" w14:textId="77777777" w:rsidR="00DA4436" w:rsidRDefault="00DA4436">
      <w:pPr>
        <w:pStyle w:val="ListParagraph"/>
        <w:numPr>
          <w:ilvl w:val="0"/>
          <w:numId w:val="2"/>
        </w:numPr>
        <w:spacing w:after="40"/>
      </w:pPr>
      <w:r w:rsidRPr="66BF2095">
        <w:rPr>
          <w:rFonts w:ascii="Arial" w:eastAsia="Arial" w:hAnsi="Arial" w:cs="Arial"/>
          <w:color w:val="1A1A1A"/>
          <w:lang w:val="en-US"/>
        </w:rPr>
        <w:t xml:space="preserve">Revenue splits obtainable by unit; margin splits not </w:t>
      </w:r>
      <w:proofErr w:type="gramStart"/>
      <w:r w:rsidRPr="66BF2095">
        <w:rPr>
          <w:rFonts w:ascii="Arial" w:eastAsia="Arial" w:hAnsi="Arial" w:cs="Arial"/>
          <w:color w:val="1A1A1A"/>
          <w:lang w:val="en-US"/>
        </w:rPr>
        <w:t>disclosed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Business units and peers</w:t>
      </w:r>
    </w:p>
    <w:p w14:paraId="41F5F1B8" w14:textId="77777777" w:rsidR="00DA4436" w:rsidRDefault="00DA4436">
      <w:pPr>
        <w:pStyle w:val="ListParagraph"/>
        <w:numPr>
          <w:ilvl w:val="0"/>
          <w:numId w:val="2"/>
        </w:numPr>
        <w:spacing w:after="40"/>
      </w:pPr>
      <w:r w:rsidRPr="66BF2095">
        <w:rPr>
          <w:rFonts w:ascii="Arial" w:eastAsia="Arial" w:hAnsi="Arial" w:cs="Arial"/>
          <w:color w:val="1A1A1A"/>
          <w:lang w:val="en-US"/>
        </w:rPr>
        <w:t xml:space="preserve">Unit geography is the unit's footprint, not the </w:t>
      </w:r>
      <w:proofErr w:type="gramStart"/>
      <w:r w:rsidRPr="66BF2095">
        <w:rPr>
          <w:rFonts w:ascii="Arial" w:eastAsia="Arial" w:hAnsi="Arial" w:cs="Arial"/>
          <w:color w:val="1A1A1A"/>
          <w:lang w:val="en-US"/>
        </w:rPr>
        <w:t>headquarters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Business units and peers</w:t>
      </w:r>
    </w:p>
    <w:p w14:paraId="4BD1F341" w14:textId="77777777" w:rsidR="00DA4436" w:rsidRDefault="00DA4436">
      <w:pPr>
        <w:pStyle w:val="ListParagraph"/>
        <w:numPr>
          <w:ilvl w:val="0"/>
          <w:numId w:val="2"/>
        </w:numPr>
        <w:spacing w:after="40"/>
      </w:pPr>
      <w:r w:rsidRPr="66BF2095">
        <w:rPr>
          <w:rFonts w:ascii="Arial" w:eastAsia="Arial" w:hAnsi="Arial" w:cs="Arial"/>
          <w:color w:val="1A1A1A"/>
          <w:lang w:val="en-US"/>
        </w:rPr>
        <w:lastRenderedPageBreak/>
        <w:t xml:space="preserve">MVP limited to companies present in </w:t>
      </w:r>
      <w:proofErr w:type="spellStart"/>
      <w:proofErr w:type="gramStart"/>
      <w:r w:rsidRPr="66BF2095">
        <w:rPr>
          <w:rFonts w:ascii="Arial" w:eastAsia="Arial" w:hAnsi="Arial" w:cs="Arial"/>
          <w:color w:val="1A1A1A"/>
          <w:lang w:val="en-US"/>
        </w:rPr>
        <w:t>CapIQ</w:t>
      </w:r>
      <w:proofErr w:type="spellEnd"/>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 landscape</w:t>
      </w:r>
    </w:p>
    <w:p w14:paraId="51656856" w14:textId="77777777" w:rsidR="00DA4436" w:rsidRDefault="00DA4436">
      <w:pPr>
        <w:pStyle w:val="ListParagraph"/>
        <w:numPr>
          <w:ilvl w:val="0"/>
          <w:numId w:val="2"/>
        </w:numPr>
        <w:spacing w:after="40"/>
      </w:pPr>
      <w:r w:rsidRPr="66BF2095">
        <w:rPr>
          <w:rFonts w:ascii="Arial" w:eastAsia="Arial" w:hAnsi="Arial" w:cs="Arial"/>
          <w:color w:val="1A1A1A"/>
          <w:lang w:val="en-US"/>
        </w:rPr>
        <w:t xml:space="preserve">Target selection from a controlled list, </w:t>
      </w:r>
      <w:proofErr w:type="spellStart"/>
      <w:r w:rsidRPr="66BF2095">
        <w:rPr>
          <w:rFonts w:ascii="Arial" w:eastAsia="Arial" w:hAnsi="Arial" w:cs="Arial"/>
          <w:color w:val="1A1A1A"/>
          <w:lang w:val="en-US"/>
        </w:rPr>
        <w:t>CapIQ</w:t>
      </w:r>
      <w:proofErr w:type="spellEnd"/>
      <w:r w:rsidRPr="66BF2095">
        <w:rPr>
          <w:rFonts w:ascii="Arial" w:eastAsia="Arial" w:hAnsi="Arial" w:cs="Arial"/>
          <w:color w:val="1A1A1A"/>
          <w:lang w:val="en-US"/>
        </w:rPr>
        <w:t xml:space="preserve"> ID attached at </w:t>
      </w:r>
      <w:proofErr w:type="gramStart"/>
      <w:r w:rsidRPr="66BF2095">
        <w:rPr>
          <w:rFonts w:ascii="Arial" w:eastAsia="Arial" w:hAnsi="Arial" w:cs="Arial"/>
          <w:color w:val="1A1A1A"/>
          <w:lang w:val="en-US"/>
        </w:rPr>
        <w:t>selection</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 landscape</w:t>
      </w:r>
    </w:p>
    <w:p w14:paraId="7AD899F7" w14:textId="77777777" w:rsidR="00DA4436" w:rsidRDefault="00DA4436">
      <w:pPr>
        <w:pStyle w:val="ListParagraph"/>
        <w:numPr>
          <w:ilvl w:val="0"/>
          <w:numId w:val="2"/>
        </w:numPr>
        <w:spacing w:after="40"/>
      </w:pPr>
      <w:r w:rsidRPr="66BF2095">
        <w:rPr>
          <w:rFonts w:ascii="Arial" w:eastAsia="Arial" w:hAnsi="Arial" w:cs="Arial"/>
          <w:color w:val="1A1A1A"/>
          <w:lang w:val="en-US"/>
        </w:rPr>
        <w:t xml:space="preserve">Every identifier carried into prompts and retrieval </w:t>
      </w:r>
      <w:proofErr w:type="gramStart"/>
      <w:r w:rsidRPr="66BF2095">
        <w:rPr>
          <w:rFonts w:ascii="Arial" w:eastAsia="Arial" w:hAnsi="Arial" w:cs="Arial"/>
          <w:color w:val="1A1A1A"/>
          <w:lang w:val="en-US"/>
        </w:rPr>
        <w:t>calls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 landscape</w:t>
      </w:r>
    </w:p>
    <w:p w14:paraId="430C0AEE" w14:textId="13F12795" w:rsidR="008C170E" w:rsidRDefault="00000000">
      <w:pPr>
        <w:pBdr>
          <w:bottom w:val="single" w:sz="8" w:space="0" w:color="1A1A1A"/>
        </w:pBdr>
        <w:spacing w:before="240" w:after="60"/>
      </w:pPr>
      <w:r>
        <w:rPr>
          <w:rFonts w:ascii="Arial" w:eastAsia="Arial" w:hAnsi="Arial" w:cs="Arial"/>
          <w:b/>
          <w:bCs/>
          <w:color w:val="1A1A1A"/>
          <w:sz w:val="28"/>
          <w:szCs w:val="28"/>
        </w:rPr>
        <w:t>Governance</w:t>
      </w:r>
      <w:r>
        <w:rPr>
          <w:rFonts w:ascii="Arial" w:eastAsia="Arial" w:hAnsi="Arial" w:cs="Arial"/>
          <w:b/>
          <w:bCs/>
          <w:color w:val="8C8D8F"/>
          <w:spacing w:val="8"/>
          <w:sz w:val="16"/>
          <w:szCs w:val="16"/>
        </w:rPr>
        <w:t xml:space="preserve">   GOV</w:t>
      </w:r>
    </w:p>
    <w:p w14:paraId="379FBF75" w14:textId="77777777" w:rsidR="008C170E" w:rsidRDefault="66BF2095">
      <w:pPr>
        <w:spacing w:after="60"/>
      </w:pPr>
      <w:r w:rsidRPr="66BF2095">
        <w:rPr>
          <w:rFonts w:ascii="Arial" w:eastAsia="Arial" w:hAnsi="Arial" w:cs="Arial"/>
          <w:i/>
          <w:iCs/>
          <w:color w:val="58595B"/>
          <w:sz w:val="19"/>
          <w:szCs w:val="19"/>
          <w:lang w:val="en-US"/>
        </w:rPr>
        <w:t>Lineage, provenance, licensing, retention, security and audit. Constraints the platform must satisfy.</w:t>
      </w:r>
    </w:p>
    <w:p w14:paraId="7CD4A79D" w14:textId="77777777" w:rsidR="00FB1F78" w:rsidRDefault="00FB1F78">
      <w:pPr>
        <w:spacing w:after="140"/>
      </w:pPr>
      <w:r w:rsidRPr="66BF2095">
        <w:rPr>
          <w:rFonts w:ascii="Arial" w:eastAsia="Arial" w:hAnsi="Arial" w:cs="Arial"/>
          <w:color w:val="58595B"/>
          <w:sz w:val="18"/>
          <w:szCs w:val="18"/>
          <w:lang w:val="en-US"/>
        </w:rPr>
        <w:t xml:space="preserve">31 </w:t>
      </w:r>
      <w:proofErr w:type="gramStart"/>
      <w:r w:rsidRPr="66BF2095">
        <w:rPr>
          <w:rFonts w:ascii="Arial" w:eastAsia="Arial" w:hAnsi="Arial" w:cs="Arial"/>
          <w:color w:val="58595B"/>
          <w:sz w:val="18"/>
          <w:szCs w:val="18"/>
          <w:lang w:val="en-US"/>
        </w:rPr>
        <w:t>features  ·</w:t>
      </w:r>
      <w:proofErr w:type="gramEnd"/>
      <w:r w:rsidRPr="66BF2095">
        <w:rPr>
          <w:rFonts w:ascii="Arial" w:eastAsia="Arial" w:hAnsi="Arial" w:cs="Arial"/>
          <w:color w:val="58595B"/>
          <w:sz w:val="18"/>
          <w:szCs w:val="18"/>
          <w:lang w:val="en-US"/>
        </w:rPr>
        <w:t xml:space="preserve">  19 </w:t>
      </w:r>
      <w:proofErr w:type="gramStart"/>
      <w:r w:rsidRPr="66BF2095">
        <w:rPr>
          <w:rFonts w:ascii="Arial" w:eastAsia="Arial" w:hAnsi="Arial" w:cs="Arial"/>
          <w:color w:val="58595B"/>
          <w:sz w:val="18"/>
          <w:szCs w:val="18"/>
          <w:lang w:val="en-US"/>
        </w:rPr>
        <w:t>agreed  ·</w:t>
      </w:r>
      <w:proofErr w:type="gramEnd"/>
      <w:r w:rsidRPr="66BF2095">
        <w:rPr>
          <w:rFonts w:ascii="Arial" w:eastAsia="Arial" w:hAnsi="Arial" w:cs="Arial"/>
          <w:color w:val="58595B"/>
          <w:sz w:val="18"/>
          <w:szCs w:val="18"/>
          <w:lang w:val="en-US"/>
        </w:rPr>
        <w:t xml:space="preserve">  5 </w:t>
      </w:r>
      <w:proofErr w:type="gramStart"/>
      <w:r w:rsidRPr="66BF2095">
        <w:rPr>
          <w:rFonts w:ascii="Arial" w:eastAsia="Arial" w:hAnsi="Arial" w:cs="Arial"/>
          <w:color w:val="58595B"/>
          <w:sz w:val="18"/>
          <w:szCs w:val="18"/>
          <w:lang w:val="en-US"/>
        </w:rPr>
        <w:t>dependent  ·</w:t>
      </w:r>
      <w:proofErr w:type="gramEnd"/>
      <w:r w:rsidRPr="66BF2095">
        <w:rPr>
          <w:rFonts w:ascii="Arial" w:eastAsia="Arial" w:hAnsi="Arial" w:cs="Arial"/>
          <w:color w:val="58595B"/>
          <w:sz w:val="18"/>
          <w:szCs w:val="18"/>
          <w:lang w:val="en-US"/>
        </w:rPr>
        <w:t xml:space="preserve">  </w:t>
      </w:r>
      <w:r w:rsidRPr="66BF2095">
        <w:rPr>
          <w:rFonts w:ascii="Arial" w:eastAsia="Arial" w:hAnsi="Arial" w:cs="Arial"/>
          <w:b/>
          <w:bCs/>
          <w:color w:val="CC0000"/>
          <w:sz w:val="18"/>
          <w:szCs w:val="18"/>
          <w:lang w:val="en-US"/>
        </w:rPr>
        <w:t xml:space="preserve">6 decision </w:t>
      </w:r>
      <w:proofErr w:type="gramStart"/>
      <w:r w:rsidRPr="66BF2095">
        <w:rPr>
          <w:rFonts w:ascii="Arial" w:eastAsia="Arial" w:hAnsi="Arial" w:cs="Arial"/>
          <w:b/>
          <w:bCs/>
          <w:color w:val="CC0000"/>
          <w:sz w:val="18"/>
          <w:szCs w:val="18"/>
          <w:lang w:val="en-US"/>
        </w:rPr>
        <w:t>open</w:t>
      </w:r>
      <w:r w:rsidRPr="66BF2095">
        <w:rPr>
          <w:rFonts w:ascii="Arial" w:eastAsia="Arial" w:hAnsi="Arial" w:cs="Arial"/>
          <w:color w:val="58595B"/>
          <w:sz w:val="18"/>
          <w:szCs w:val="18"/>
          <w:lang w:val="en-US"/>
        </w:rPr>
        <w:t xml:space="preserve">  ·</w:t>
      </w:r>
      <w:proofErr w:type="gramEnd"/>
      <w:r w:rsidRPr="66BF2095">
        <w:rPr>
          <w:rFonts w:ascii="Arial" w:eastAsia="Arial" w:hAnsi="Arial" w:cs="Arial"/>
          <w:color w:val="58595B"/>
          <w:sz w:val="18"/>
          <w:szCs w:val="18"/>
          <w:lang w:val="en-US"/>
        </w:rPr>
        <w:t xml:space="preserve">  1 out of scope</w:t>
      </w:r>
    </w:p>
    <w:p w14:paraId="625E9EA3" w14:textId="77777777" w:rsidR="008C170E" w:rsidRDefault="00000000">
      <w:pPr>
        <w:spacing w:after="60"/>
      </w:pPr>
      <w:r>
        <w:rPr>
          <w:rFonts w:ascii="Arial" w:eastAsia="Arial" w:hAnsi="Arial" w:cs="Arial"/>
          <w:b/>
          <w:bCs/>
          <w:color w:val="1A1A1A"/>
          <w:sz w:val="18"/>
          <w:szCs w:val="18"/>
        </w:rPr>
        <w:t xml:space="preserve">Proposed decision owner: </w:t>
      </w:r>
      <w:r>
        <w:rPr>
          <w:rFonts w:ascii="Arial" w:eastAsia="Arial" w:hAnsi="Arial" w:cs="Arial"/>
          <w:color w:val="58595B"/>
          <w:sz w:val="18"/>
          <w:szCs w:val="18"/>
        </w:rPr>
        <w:t>Bain security, legal and the data-quality function, coordinated by Kasia</w:t>
      </w:r>
    </w:p>
    <w:p w14:paraId="4DAAD736"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What a correction triggers: immediate, cyclical or critical </w:t>
      </w:r>
      <w:proofErr w:type="gramStart"/>
      <w:r w:rsidRPr="66BF2095">
        <w:rPr>
          <w:rFonts w:ascii="Arial" w:eastAsia="Arial" w:hAnsi="Arial" w:cs="Arial"/>
          <w:color w:val="1A1A1A"/>
          <w:lang w:val="en-US"/>
        </w:rPr>
        <w:t>path</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Identity, versioning and lineage</w:t>
      </w:r>
    </w:p>
    <w:p w14:paraId="773AFBE1"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Classify a manual upload as quantitative or </w:t>
      </w:r>
      <w:proofErr w:type="gramStart"/>
      <w:r w:rsidRPr="66BF2095">
        <w:rPr>
          <w:rFonts w:ascii="Arial" w:eastAsia="Arial" w:hAnsi="Arial" w:cs="Arial"/>
          <w:color w:val="1A1A1A"/>
          <w:lang w:val="en-US"/>
        </w:rPr>
        <w:t>qualitative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Documents and unstructured</w:t>
      </w:r>
    </w:p>
    <w:p w14:paraId="24F9D2FF"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Third-party licensing on storing and processing </w:t>
      </w:r>
      <w:proofErr w:type="gramStart"/>
      <w:r w:rsidRPr="66BF2095">
        <w:rPr>
          <w:rFonts w:ascii="Arial" w:eastAsia="Arial" w:hAnsi="Arial" w:cs="Arial"/>
          <w:color w:val="1A1A1A"/>
          <w:lang w:val="en-US"/>
        </w:rPr>
        <w:t>documents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Documents and unstructured</w:t>
      </w:r>
    </w:p>
    <w:p w14:paraId="4709BB00"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Versioning of the </w:t>
      </w:r>
      <w:proofErr w:type="gramStart"/>
      <w:r w:rsidRPr="66BF2095">
        <w:rPr>
          <w:rFonts w:ascii="Arial" w:eastAsia="Arial" w:hAnsi="Arial" w:cs="Arial"/>
          <w:color w:val="1A1A1A"/>
          <w:lang w:val="en-US"/>
        </w:rPr>
        <w:t>document set</w:t>
      </w:r>
      <w:proofErr w:type="gramEnd"/>
      <w:r w:rsidRPr="66BF2095">
        <w:rPr>
          <w:rFonts w:ascii="Arial" w:eastAsia="Arial" w:hAnsi="Arial" w:cs="Arial"/>
          <w:color w:val="1A1A1A"/>
          <w:lang w:val="en-US"/>
        </w:rPr>
        <w:t xml:space="preserve"> alongside the </w:t>
      </w:r>
      <w:proofErr w:type="gramStart"/>
      <w:r w:rsidRPr="66BF2095">
        <w:rPr>
          <w:rFonts w:ascii="Arial" w:eastAsia="Arial" w:hAnsi="Arial" w:cs="Arial"/>
          <w:color w:val="1A1A1A"/>
          <w:lang w:val="en-US"/>
        </w:rPr>
        <w:t>data</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Workflow, versioning and UX</w:t>
      </w:r>
    </w:p>
    <w:p w14:paraId="145D434F"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Licensed data passing through a hosted </w:t>
      </w:r>
      <w:proofErr w:type="gramStart"/>
      <w:r w:rsidRPr="66BF2095">
        <w:rPr>
          <w:rFonts w:ascii="Arial" w:eastAsia="Arial" w:hAnsi="Arial" w:cs="Arial"/>
          <w:color w:val="1A1A1A"/>
          <w:lang w:val="en-US"/>
        </w:rPr>
        <w:t>model</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Platform, security and governance</w:t>
      </w:r>
    </w:p>
    <w:p w14:paraId="1900D152"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Engineering standards: repository, naming, </w:t>
      </w:r>
      <w:proofErr w:type="gramStart"/>
      <w:r w:rsidRPr="66BF2095">
        <w:rPr>
          <w:rFonts w:ascii="Arial" w:eastAsia="Arial" w:hAnsi="Arial" w:cs="Arial"/>
          <w:color w:val="1A1A1A"/>
          <w:lang w:val="en-US"/>
        </w:rPr>
        <w:t>git</w:t>
      </w:r>
      <w:proofErr w:type="gramEnd"/>
      <w:r w:rsidRPr="66BF2095">
        <w:rPr>
          <w:rFonts w:ascii="Arial" w:eastAsia="Arial" w:hAnsi="Arial" w:cs="Arial"/>
          <w:color w:val="1A1A1A"/>
          <w:lang w:val="en-US"/>
        </w:rPr>
        <w:t xml:space="preserve">, CI/CD, </w:t>
      </w:r>
      <w:proofErr w:type="gramStart"/>
      <w:r w:rsidRPr="66BF2095">
        <w:rPr>
          <w:rFonts w:ascii="Arial" w:eastAsia="Arial" w:hAnsi="Arial" w:cs="Arial"/>
          <w:color w:val="1A1A1A"/>
          <w:lang w:val="en-US"/>
        </w:rPr>
        <w:t>secrets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Next steps</w:t>
      </w:r>
    </w:p>
    <w:p w14:paraId="6CB8729A" w14:textId="77777777" w:rsidR="008C170E" w:rsidRDefault="00000000">
      <w:pPr>
        <w:pStyle w:val="ListParagraph"/>
        <w:numPr>
          <w:ilvl w:val="0"/>
          <w:numId w:val="2"/>
        </w:numPr>
        <w:spacing w:after="40"/>
      </w:pPr>
      <w:r>
        <w:rPr>
          <w:rFonts w:ascii="Arial" w:eastAsia="Arial" w:hAnsi="Arial" w:cs="Arial"/>
          <w:color w:val="1A1A1A"/>
        </w:rPr>
        <w:t>LSEG and Iris fetched at runtime, never landed</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Dependent</w:t>
      </w:r>
      <w:r>
        <w:rPr>
          <w:rFonts w:ascii="Arial" w:eastAsia="Arial" w:hAnsi="Arial" w:cs="Arial"/>
          <w:i/>
          <w:iCs/>
          <w:color w:val="8C8D8F"/>
          <w:sz w:val="16"/>
          <w:szCs w:val="16"/>
        </w:rPr>
        <w:t xml:space="preserve">   Sources and ingestion</w:t>
      </w:r>
    </w:p>
    <w:p w14:paraId="67CCB1E5" w14:textId="77777777" w:rsidR="008C170E" w:rsidRDefault="00000000">
      <w:pPr>
        <w:pStyle w:val="ListParagraph"/>
        <w:numPr>
          <w:ilvl w:val="0"/>
          <w:numId w:val="2"/>
        </w:numPr>
        <w:spacing w:after="40"/>
      </w:pPr>
      <w:r>
        <w:rPr>
          <w:rFonts w:ascii="Arial" w:eastAsia="Arial" w:hAnsi="Arial" w:cs="Arial"/>
          <w:color w:val="1A1A1A"/>
        </w:rPr>
        <w:t>Bain data-quality function as checkpoint before consumption</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Dependent</w:t>
      </w:r>
      <w:r>
        <w:rPr>
          <w:rFonts w:ascii="Arial" w:eastAsia="Arial" w:hAnsi="Arial" w:cs="Arial"/>
          <w:i/>
          <w:iCs/>
          <w:color w:val="8C8D8F"/>
          <w:sz w:val="16"/>
          <w:szCs w:val="16"/>
        </w:rPr>
        <w:t xml:space="preserve">   Data quality</w:t>
      </w:r>
    </w:p>
    <w:p w14:paraId="6E79ED09" w14:textId="77777777" w:rsidR="008C170E" w:rsidRDefault="66BF2095">
      <w:pPr>
        <w:pStyle w:val="ListParagraph"/>
        <w:numPr>
          <w:ilvl w:val="0"/>
          <w:numId w:val="2"/>
        </w:numPr>
        <w:spacing w:after="40"/>
      </w:pPr>
      <w:proofErr w:type="spellStart"/>
      <w:r w:rsidRPr="66BF2095">
        <w:rPr>
          <w:rFonts w:ascii="Arial" w:eastAsia="Arial" w:hAnsi="Arial" w:cs="Arial"/>
          <w:color w:val="1A1A1A"/>
          <w:lang w:val="en-US"/>
        </w:rPr>
        <w:t>Summarise</w:t>
      </w:r>
      <w:proofErr w:type="spellEnd"/>
      <w:r w:rsidRPr="66BF2095">
        <w:rPr>
          <w:rFonts w:ascii="Arial" w:eastAsia="Arial" w:hAnsi="Arial" w:cs="Arial"/>
          <w:color w:val="1A1A1A"/>
          <w:lang w:val="en-US"/>
        </w:rPr>
        <w:t xml:space="preserve"> at ingest, store the summary as a </w:t>
      </w:r>
      <w:proofErr w:type="gramStart"/>
      <w:r w:rsidRPr="66BF2095">
        <w:rPr>
          <w:rFonts w:ascii="Arial" w:eastAsia="Arial" w:hAnsi="Arial" w:cs="Arial"/>
          <w:color w:val="1A1A1A"/>
          <w:lang w:val="en-US"/>
        </w:rPr>
        <w:t>blob</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Documents and unstructured</w:t>
      </w:r>
    </w:p>
    <w:p w14:paraId="19CFBC3D"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LSEG blocked on licensing pending Bain's internal </w:t>
      </w:r>
      <w:proofErr w:type="gramStart"/>
      <w:r w:rsidRPr="66BF2095">
        <w:rPr>
          <w:rFonts w:ascii="Arial" w:eastAsia="Arial" w:hAnsi="Arial" w:cs="Arial"/>
          <w:color w:val="1A1A1A"/>
          <w:lang w:val="en-US"/>
        </w:rPr>
        <w:t>custodian</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Source landscape</w:t>
      </w:r>
    </w:p>
    <w:p w14:paraId="682BF91C"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Data Engineer approval, with Kasia and Noah </w:t>
      </w:r>
      <w:proofErr w:type="gramStart"/>
      <w:r w:rsidRPr="66BF2095">
        <w:rPr>
          <w:rFonts w:ascii="Arial" w:eastAsia="Arial" w:hAnsi="Arial" w:cs="Arial"/>
          <w:color w:val="1A1A1A"/>
          <w:lang w:val="en-US"/>
        </w:rPr>
        <w:t>copied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Next steps</w:t>
      </w:r>
    </w:p>
    <w:p w14:paraId="43D26823" w14:textId="77777777" w:rsidR="008C170E" w:rsidRDefault="00000000">
      <w:pPr>
        <w:pStyle w:val="ListParagraph"/>
        <w:numPr>
          <w:ilvl w:val="0"/>
          <w:numId w:val="2"/>
        </w:numPr>
        <w:spacing w:after="40"/>
      </w:pPr>
      <w:r>
        <w:rPr>
          <w:rFonts w:ascii="Arial" w:eastAsia="Arial" w:hAnsi="Arial" w:cs="Arial"/>
          <w:color w:val="1A1A1A"/>
        </w:rPr>
        <w:t>AI reads only from the semantic layer</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Data architecture and layers</w:t>
      </w:r>
    </w:p>
    <w:p w14:paraId="12025883" w14:textId="77777777" w:rsidR="008C170E" w:rsidRDefault="00000000">
      <w:pPr>
        <w:pStyle w:val="ListParagraph"/>
        <w:numPr>
          <w:ilvl w:val="0"/>
          <w:numId w:val="2"/>
        </w:numPr>
        <w:spacing w:after="40"/>
      </w:pPr>
      <w:r>
        <w:rPr>
          <w:rFonts w:ascii="Arial" w:eastAsia="Arial" w:hAnsi="Arial" w:cs="Arial"/>
          <w:color w:val="1A1A1A"/>
        </w:rPr>
        <w:t>Data moves forward only; overrides never rewrite upstream</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Data architecture and layers</w:t>
      </w:r>
    </w:p>
    <w:p w14:paraId="7135E7A1"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Point-in-time reproducibility of every </w:t>
      </w:r>
      <w:proofErr w:type="gramStart"/>
      <w:r w:rsidRPr="66BF2095">
        <w:rPr>
          <w:rFonts w:ascii="Arial" w:eastAsia="Arial" w:hAnsi="Arial" w:cs="Arial"/>
          <w:color w:val="1A1A1A"/>
          <w:lang w:val="en-US"/>
        </w:rPr>
        <w:t>output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Identity, versioning and lineage</w:t>
      </w:r>
    </w:p>
    <w:p w14:paraId="4B80655F"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Source version and calculation version tracked </w:t>
      </w:r>
      <w:proofErr w:type="gramStart"/>
      <w:r w:rsidRPr="66BF2095">
        <w:rPr>
          <w:rFonts w:ascii="Arial" w:eastAsia="Arial" w:hAnsi="Arial" w:cs="Arial"/>
          <w:color w:val="1A1A1A"/>
          <w:lang w:val="en-US"/>
        </w:rPr>
        <w:t>separately</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Identity, versioning and lineage</w:t>
      </w:r>
    </w:p>
    <w:p w14:paraId="71C2D6F7"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Provenance on every value: sourced, calculated or </w:t>
      </w:r>
      <w:proofErr w:type="gramStart"/>
      <w:r w:rsidRPr="66BF2095">
        <w:rPr>
          <w:rFonts w:ascii="Arial" w:eastAsia="Arial" w:hAnsi="Arial" w:cs="Arial"/>
          <w:color w:val="1A1A1A"/>
          <w:lang w:val="en-US"/>
        </w:rPr>
        <w:t>AI</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Identity, versioning and lineage</w:t>
      </w:r>
    </w:p>
    <w:p w14:paraId="7E082F4A"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Lineage exposes intermediate values, not just </w:t>
      </w:r>
      <w:proofErr w:type="gramStart"/>
      <w:r w:rsidRPr="66BF2095">
        <w:rPr>
          <w:rFonts w:ascii="Arial" w:eastAsia="Arial" w:hAnsi="Arial" w:cs="Arial"/>
          <w:color w:val="1A1A1A"/>
          <w:lang w:val="en-US"/>
        </w:rPr>
        <w:t>inputs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Identity, versioning and lineage</w:t>
      </w:r>
    </w:p>
    <w:p w14:paraId="21349EB2"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Evidence store answering how a number was </w:t>
      </w:r>
      <w:proofErr w:type="gramStart"/>
      <w:r w:rsidRPr="66BF2095">
        <w:rPr>
          <w:rFonts w:ascii="Arial" w:eastAsia="Arial" w:hAnsi="Arial" w:cs="Arial"/>
          <w:color w:val="1A1A1A"/>
          <w:lang w:val="en-US"/>
        </w:rPr>
        <w:t>derived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Identity, versioning and lineage</w:t>
      </w:r>
    </w:p>
    <w:p w14:paraId="2FC268B4"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Data dictionary using the source owner's </w:t>
      </w:r>
      <w:proofErr w:type="gramStart"/>
      <w:r w:rsidRPr="66BF2095">
        <w:rPr>
          <w:rFonts w:ascii="Arial" w:eastAsia="Arial" w:hAnsi="Arial" w:cs="Arial"/>
          <w:color w:val="1A1A1A"/>
          <w:lang w:val="en-US"/>
        </w:rPr>
        <w:t>definitions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Identity, versioning and lineage</w:t>
      </w:r>
    </w:p>
    <w:p w14:paraId="25DA8A46"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Source-to-target mapping documented between every </w:t>
      </w:r>
      <w:proofErr w:type="gramStart"/>
      <w:r w:rsidRPr="66BF2095">
        <w:rPr>
          <w:rFonts w:ascii="Arial" w:eastAsia="Arial" w:hAnsi="Arial" w:cs="Arial"/>
          <w:color w:val="1A1A1A"/>
          <w:lang w:val="en-US"/>
        </w:rPr>
        <w:t>layer</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Identity, versioning and lineage</w:t>
      </w:r>
    </w:p>
    <w:p w14:paraId="580D7A24" w14:textId="77777777" w:rsidR="008C170E" w:rsidRDefault="00000000">
      <w:pPr>
        <w:pStyle w:val="ListParagraph"/>
        <w:numPr>
          <w:ilvl w:val="0"/>
          <w:numId w:val="2"/>
        </w:numPr>
        <w:spacing w:after="40"/>
      </w:pPr>
      <w:r>
        <w:rPr>
          <w:rFonts w:ascii="Arial" w:eastAsia="Arial" w:hAnsi="Arial" w:cs="Arial"/>
          <w:color w:val="1A1A1A"/>
        </w:rPr>
        <w:t>Each peer traceable to its origin in the interface</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Peer set generation</w:t>
      </w:r>
    </w:p>
    <w:p w14:paraId="094C3CC5"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Deselected peers retained in silo, flagged </w:t>
      </w:r>
      <w:proofErr w:type="gramStart"/>
      <w:r w:rsidRPr="66BF2095">
        <w:rPr>
          <w:rFonts w:ascii="Arial" w:eastAsia="Arial" w:hAnsi="Arial" w:cs="Arial"/>
          <w:color w:val="1A1A1A"/>
          <w:lang w:val="en-US"/>
        </w:rPr>
        <w:t>inactive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Peer review, control and journey</w:t>
      </w:r>
    </w:p>
    <w:p w14:paraId="53403B23"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Three versions for MVP, designed to </w:t>
      </w:r>
      <w:proofErr w:type="gramStart"/>
      <w:r w:rsidRPr="66BF2095">
        <w:rPr>
          <w:rFonts w:ascii="Arial" w:eastAsia="Arial" w:hAnsi="Arial" w:cs="Arial"/>
          <w:color w:val="1A1A1A"/>
          <w:lang w:val="en-US"/>
        </w:rPr>
        <w:t>extend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Workflow, versioning and UX</w:t>
      </w:r>
    </w:p>
    <w:p w14:paraId="3F50FC81"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Event log of what </w:t>
      </w:r>
      <w:proofErr w:type="gramStart"/>
      <w:r w:rsidRPr="66BF2095">
        <w:rPr>
          <w:rFonts w:ascii="Arial" w:eastAsia="Arial" w:hAnsi="Arial" w:cs="Arial"/>
          <w:color w:val="1A1A1A"/>
          <w:lang w:val="en-US"/>
        </w:rPr>
        <w:t>changed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Workflow, versioning and UX</w:t>
      </w:r>
    </w:p>
    <w:p w14:paraId="48A77F24"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No PII through </w:t>
      </w:r>
      <w:proofErr w:type="gramStart"/>
      <w:r w:rsidRPr="66BF2095">
        <w:rPr>
          <w:rFonts w:ascii="Arial" w:eastAsia="Arial" w:hAnsi="Arial" w:cs="Arial"/>
          <w:color w:val="1A1A1A"/>
          <w:lang w:val="en-US"/>
        </w:rPr>
        <w:t>models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Platform, security and governance</w:t>
      </w:r>
    </w:p>
    <w:p w14:paraId="78371813" w14:textId="77777777" w:rsidR="008C170E" w:rsidRDefault="66BF2095">
      <w:pPr>
        <w:pStyle w:val="ListParagraph"/>
        <w:numPr>
          <w:ilvl w:val="0"/>
          <w:numId w:val="2"/>
        </w:numPr>
        <w:spacing w:after="40"/>
      </w:pPr>
      <w:r w:rsidRPr="66BF2095">
        <w:rPr>
          <w:rFonts w:ascii="Arial" w:eastAsia="Arial" w:hAnsi="Arial" w:cs="Arial"/>
          <w:color w:val="1A1A1A"/>
          <w:lang w:val="en-US"/>
        </w:rPr>
        <w:t>SSO, no public IPs, Bain addresses allow-</w:t>
      </w:r>
      <w:proofErr w:type="gramStart"/>
      <w:r w:rsidRPr="66BF2095">
        <w:rPr>
          <w:rFonts w:ascii="Arial" w:eastAsia="Arial" w:hAnsi="Arial" w:cs="Arial"/>
          <w:color w:val="1A1A1A"/>
          <w:lang w:val="en-US"/>
        </w:rPr>
        <w:t>listed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Platform, security and governance</w:t>
      </w:r>
    </w:p>
    <w:p w14:paraId="0685DCFB"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Architecture decision records maintained in </w:t>
      </w:r>
      <w:proofErr w:type="gramStart"/>
      <w:r w:rsidRPr="66BF2095">
        <w:rPr>
          <w:rFonts w:ascii="Arial" w:eastAsia="Arial" w:hAnsi="Arial" w:cs="Arial"/>
          <w:color w:val="1A1A1A"/>
          <w:lang w:val="en-US"/>
        </w:rPr>
        <w:t>Confluence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Platform, security and governance</w:t>
      </w:r>
    </w:p>
    <w:p w14:paraId="05502B98"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Assumptions documented at every </w:t>
      </w:r>
      <w:proofErr w:type="gramStart"/>
      <w:r w:rsidRPr="66BF2095">
        <w:rPr>
          <w:rFonts w:ascii="Arial" w:eastAsia="Arial" w:hAnsi="Arial" w:cs="Arial"/>
          <w:color w:val="1A1A1A"/>
          <w:lang w:val="en-US"/>
        </w:rPr>
        <w:t>stage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Platform, security and governance</w:t>
      </w:r>
    </w:p>
    <w:p w14:paraId="6A8CCB98"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Secrets from an approved manager only, scoped by environment and </w:t>
      </w:r>
      <w:proofErr w:type="gramStart"/>
      <w:r w:rsidRPr="66BF2095">
        <w:rPr>
          <w:rFonts w:ascii="Arial" w:eastAsia="Arial" w:hAnsi="Arial" w:cs="Arial"/>
          <w:color w:val="1A1A1A"/>
          <w:lang w:val="en-US"/>
        </w:rPr>
        <w:t>service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Security</w:t>
      </w:r>
    </w:p>
    <w:p w14:paraId="6F25C805"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Automated secret scanning, pre-commit hooks and CI/CD </w:t>
      </w:r>
      <w:proofErr w:type="gramStart"/>
      <w:r w:rsidRPr="66BF2095">
        <w:rPr>
          <w:rFonts w:ascii="Arial" w:eastAsia="Arial" w:hAnsi="Arial" w:cs="Arial"/>
          <w:color w:val="1A1A1A"/>
          <w:lang w:val="en-US"/>
        </w:rPr>
        <w:t>policy</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Security</w:t>
      </w:r>
    </w:p>
    <w:p w14:paraId="1A2237B7" w14:textId="77777777" w:rsidR="008C170E" w:rsidRDefault="00000000">
      <w:pPr>
        <w:pStyle w:val="ListParagraph"/>
        <w:numPr>
          <w:ilvl w:val="0"/>
          <w:numId w:val="2"/>
        </w:numPr>
        <w:spacing w:after="40"/>
      </w:pPr>
      <w:r>
        <w:rPr>
          <w:rFonts w:ascii="Arial" w:eastAsia="Arial" w:hAnsi="Arial" w:cs="Arial"/>
          <w:color w:val="1A1A1A"/>
        </w:rPr>
        <w:t>Per-document access control</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Explicitly parked</w:t>
      </w:r>
    </w:p>
    <w:p w14:paraId="305DBD2F" w14:textId="77777777" w:rsidR="008C170E" w:rsidRDefault="00000000">
      <w:pPr>
        <w:pBdr>
          <w:bottom w:val="single" w:sz="8" w:space="0" w:color="1A1A1A"/>
        </w:pBdr>
        <w:spacing w:before="240" w:after="60"/>
      </w:pPr>
      <w:r>
        <w:rPr>
          <w:rFonts w:ascii="Arial" w:eastAsia="Arial" w:hAnsi="Arial" w:cs="Arial"/>
          <w:b/>
          <w:bCs/>
          <w:color w:val="1A1A1A"/>
          <w:sz w:val="28"/>
          <w:szCs w:val="28"/>
        </w:rPr>
        <w:t>Calculation</w:t>
      </w:r>
      <w:r>
        <w:rPr>
          <w:rFonts w:ascii="Arial" w:eastAsia="Arial" w:hAnsi="Arial" w:cs="Arial"/>
          <w:b/>
          <w:bCs/>
          <w:color w:val="8C8D8F"/>
          <w:spacing w:val="8"/>
          <w:sz w:val="16"/>
          <w:szCs w:val="16"/>
        </w:rPr>
        <w:t xml:space="preserve">   CALC</w:t>
      </w:r>
    </w:p>
    <w:p w14:paraId="5B2A2412" w14:textId="77777777" w:rsidR="008C170E" w:rsidRDefault="66BF2095">
      <w:pPr>
        <w:spacing w:after="60"/>
      </w:pPr>
      <w:r w:rsidRPr="66BF2095">
        <w:rPr>
          <w:rFonts w:ascii="Arial" w:eastAsia="Arial" w:hAnsi="Arial" w:cs="Arial"/>
          <w:i/>
          <w:iCs/>
          <w:color w:val="58595B"/>
          <w:sz w:val="19"/>
          <w:szCs w:val="19"/>
          <w:lang w:val="en-US"/>
        </w:rPr>
        <w:t>Business logic over the data: levers, KPI definitions, formula ownership, overrides and placement.</w:t>
      </w:r>
    </w:p>
    <w:p w14:paraId="119B16F6" w14:textId="77777777" w:rsidR="00FB1F78" w:rsidRDefault="00FB1F78">
      <w:pPr>
        <w:spacing w:after="140"/>
      </w:pPr>
      <w:r w:rsidRPr="66BF2095">
        <w:rPr>
          <w:rFonts w:ascii="Arial" w:eastAsia="Arial" w:hAnsi="Arial" w:cs="Arial"/>
          <w:color w:val="58595B"/>
          <w:sz w:val="18"/>
          <w:szCs w:val="18"/>
          <w:lang w:val="en-US"/>
        </w:rPr>
        <w:t xml:space="preserve">21 </w:t>
      </w:r>
      <w:proofErr w:type="gramStart"/>
      <w:r w:rsidRPr="66BF2095">
        <w:rPr>
          <w:rFonts w:ascii="Arial" w:eastAsia="Arial" w:hAnsi="Arial" w:cs="Arial"/>
          <w:color w:val="58595B"/>
          <w:sz w:val="18"/>
          <w:szCs w:val="18"/>
          <w:lang w:val="en-US"/>
        </w:rPr>
        <w:t>features  ·</w:t>
      </w:r>
      <w:proofErr w:type="gramEnd"/>
      <w:r w:rsidRPr="66BF2095">
        <w:rPr>
          <w:rFonts w:ascii="Arial" w:eastAsia="Arial" w:hAnsi="Arial" w:cs="Arial"/>
          <w:color w:val="58595B"/>
          <w:sz w:val="18"/>
          <w:szCs w:val="18"/>
          <w:lang w:val="en-US"/>
        </w:rPr>
        <w:t xml:space="preserve">  14 </w:t>
      </w:r>
      <w:proofErr w:type="gramStart"/>
      <w:r w:rsidRPr="66BF2095">
        <w:rPr>
          <w:rFonts w:ascii="Arial" w:eastAsia="Arial" w:hAnsi="Arial" w:cs="Arial"/>
          <w:color w:val="58595B"/>
          <w:sz w:val="18"/>
          <w:szCs w:val="18"/>
          <w:lang w:val="en-US"/>
        </w:rPr>
        <w:t>agreed  ·</w:t>
      </w:r>
      <w:proofErr w:type="gramEnd"/>
      <w:r w:rsidRPr="66BF2095">
        <w:rPr>
          <w:rFonts w:ascii="Arial" w:eastAsia="Arial" w:hAnsi="Arial" w:cs="Arial"/>
          <w:color w:val="58595B"/>
          <w:sz w:val="18"/>
          <w:szCs w:val="18"/>
          <w:lang w:val="en-US"/>
        </w:rPr>
        <w:t xml:space="preserve">  0 </w:t>
      </w:r>
      <w:proofErr w:type="gramStart"/>
      <w:r w:rsidRPr="66BF2095">
        <w:rPr>
          <w:rFonts w:ascii="Arial" w:eastAsia="Arial" w:hAnsi="Arial" w:cs="Arial"/>
          <w:color w:val="58595B"/>
          <w:sz w:val="18"/>
          <w:szCs w:val="18"/>
          <w:lang w:val="en-US"/>
        </w:rPr>
        <w:t>dependent  ·</w:t>
      </w:r>
      <w:proofErr w:type="gramEnd"/>
      <w:r w:rsidRPr="66BF2095">
        <w:rPr>
          <w:rFonts w:ascii="Arial" w:eastAsia="Arial" w:hAnsi="Arial" w:cs="Arial"/>
          <w:color w:val="58595B"/>
          <w:sz w:val="18"/>
          <w:szCs w:val="18"/>
          <w:lang w:val="en-US"/>
        </w:rPr>
        <w:t xml:space="preserve">  </w:t>
      </w:r>
      <w:r w:rsidRPr="66BF2095">
        <w:rPr>
          <w:rFonts w:ascii="Arial" w:eastAsia="Arial" w:hAnsi="Arial" w:cs="Arial"/>
          <w:b/>
          <w:bCs/>
          <w:color w:val="CC0000"/>
          <w:sz w:val="18"/>
          <w:szCs w:val="18"/>
          <w:lang w:val="en-US"/>
        </w:rPr>
        <w:t xml:space="preserve">4 decision </w:t>
      </w:r>
      <w:proofErr w:type="gramStart"/>
      <w:r w:rsidRPr="66BF2095">
        <w:rPr>
          <w:rFonts w:ascii="Arial" w:eastAsia="Arial" w:hAnsi="Arial" w:cs="Arial"/>
          <w:b/>
          <w:bCs/>
          <w:color w:val="CC0000"/>
          <w:sz w:val="18"/>
          <w:szCs w:val="18"/>
          <w:lang w:val="en-US"/>
        </w:rPr>
        <w:t>open</w:t>
      </w:r>
      <w:r w:rsidRPr="66BF2095">
        <w:rPr>
          <w:rFonts w:ascii="Arial" w:eastAsia="Arial" w:hAnsi="Arial" w:cs="Arial"/>
          <w:color w:val="58595B"/>
          <w:sz w:val="18"/>
          <w:szCs w:val="18"/>
          <w:lang w:val="en-US"/>
        </w:rPr>
        <w:t xml:space="preserve">  ·</w:t>
      </w:r>
      <w:proofErr w:type="gramEnd"/>
      <w:r w:rsidRPr="66BF2095">
        <w:rPr>
          <w:rFonts w:ascii="Arial" w:eastAsia="Arial" w:hAnsi="Arial" w:cs="Arial"/>
          <w:color w:val="58595B"/>
          <w:sz w:val="18"/>
          <w:szCs w:val="18"/>
          <w:lang w:val="en-US"/>
        </w:rPr>
        <w:t xml:space="preserve">  3 out of scope</w:t>
      </w:r>
    </w:p>
    <w:p w14:paraId="06BED47F" w14:textId="77777777" w:rsidR="008C170E" w:rsidRDefault="00000000">
      <w:pPr>
        <w:spacing w:after="60"/>
      </w:pPr>
      <w:r>
        <w:rPr>
          <w:rFonts w:ascii="Arial" w:eastAsia="Arial" w:hAnsi="Arial" w:cs="Arial"/>
          <w:b/>
          <w:bCs/>
          <w:color w:val="1A1A1A"/>
          <w:sz w:val="18"/>
          <w:szCs w:val="18"/>
        </w:rPr>
        <w:t xml:space="preserve">Proposed decision owner: </w:t>
      </w:r>
      <w:r>
        <w:rPr>
          <w:rFonts w:ascii="Arial" w:eastAsia="Arial" w:hAnsi="Arial" w:cs="Arial"/>
          <w:color w:val="58595B"/>
          <w:sz w:val="18"/>
          <w:szCs w:val="18"/>
        </w:rPr>
        <w:t>Noah — he owns the calculations</w:t>
      </w:r>
    </w:p>
    <w:p w14:paraId="6CA4D7CA"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How VCC, </w:t>
      </w:r>
      <w:proofErr w:type="spellStart"/>
      <w:r w:rsidRPr="66BF2095">
        <w:rPr>
          <w:rFonts w:ascii="Arial" w:eastAsia="Arial" w:hAnsi="Arial" w:cs="Arial"/>
          <w:color w:val="1A1A1A"/>
          <w:lang w:val="en-US"/>
        </w:rPr>
        <w:t>CapIQ</w:t>
      </w:r>
      <w:proofErr w:type="spellEnd"/>
      <w:r w:rsidRPr="66BF2095">
        <w:rPr>
          <w:rFonts w:ascii="Arial" w:eastAsia="Arial" w:hAnsi="Arial" w:cs="Arial"/>
          <w:color w:val="1A1A1A"/>
          <w:lang w:val="en-US"/>
        </w:rPr>
        <w:t xml:space="preserve">, document and model evidence </w:t>
      </w:r>
      <w:proofErr w:type="gramStart"/>
      <w:r w:rsidRPr="66BF2095">
        <w:rPr>
          <w:rFonts w:ascii="Arial" w:eastAsia="Arial" w:hAnsi="Arial" w:cs="Arial"/>
          <w:color w:val="1A1A1A"/>
          <w:lang w:val="en-US"/>
        </w:rPr>
        <w:t>combine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Peer set generation</w:t>
      </w:r>
    </w:p>
    <w:p w14:paraId="73753B71" w14:textId="77777777" w:rsidR="008C170E" w:rsidRDefault="00000000">
      <w:pPr>
        <w:pStyle w:val="ListParagraph"/>
        <w:numPr>
          <w:ilvl w:val="0"/>
          <w:numId w:val="2"/>
        </w:numPr>
        <w:spacing w:after="40"/>
      </w:pPr>
      <w:r>
        <w:rPr>
          <w:rFonts w:ascii="Arial" w:eastAsia="Arial" w:hAnsi="Arial" w:cs="Arial"/>
          <w:color w:val="1A1A1A"/>
        </w:rPr>
        <w:t>Calculation placement: warehouse or application, metric by metric</w:t>
      </w:r>
      <w:r>
        <w:rPr>
          <w:rFonts w:ascii="Arial" w:eastAsia="Arial" w:hAnsi="Arial" w:cs="Arial"/>
          <w:color w:val="C4C4C4"/>
          <w:sz w:val="18"/>
          <w:szCs w:val="18"/>
        </w:rPr>
        <w:t xml:space="preserve">  —  </w:t>
      </w:r>
      <w:r>
        <w:rPr>
          <w:rFonts w:ascii="Arial" w:eastAsia="Arial" w:hAnsi="Arial" w:cs="Arial"/>
          <w:b/>
          <w:bCs/>
          <w:caps/>
          <w:color w:val="CC0000"/>
          <w:spacing w:val="8"/>
          <w:sz w:val="16"/>
          <w:szCs w:val="16"/>
        </w:rPr>
        <w:t>Decision open</w:t>
      </w:r>
      <w:r>
        <w:rPr>
          <w:rFonts w:ascii="Arial" w:eastAsia="Arial" w:hAnsi="Arial" w:cs="Arial"/>
          <w:i/>
          <w:iCs/>
          <w:color w:val="8C8D8F"/>
          <w:sz w:val="16"/>
          <w:szCs w:val="16"/>
        </w:rPr>
        <w:t xml:space="preserve">   Analysis and calculation</w:t>
      </w:r>
    </w:p>
    <w:p w14:paraId="34815195" w14:textId="77777777" w:rsidR="008C170E" w:rsidRDefault="00000000">
      <w:pPr>
        <w:pStyle w:val="ListParagraph"/>
        <w:numPr>
          <w:ilvl w:val="0"/>
          <w:numId w:val="2"/>
        </w:numPr>
        <w:spacing w:after="40"/>
      </w:pPr>
      <w:r>
        <w:rPr>
          <w:rFonts w:ascii="Arial" w:eastAsia="Arial" w:hAnsi="Arial" w:cs="Arial"/>
          <w:color w:val="1A1A1A"/>
        </w:rPr>
        <w:t>Sector KPI basis: peer group or true sector</w:t>
      </w:r>
      <w:r>
        <w:rPr>
          <w:rFonts w:ascii="Arial" w:eastAsia="Arial" w:hAnsi="Arial" w:cs="Arial"/>
          <w:color w:val="C4C4C4"/>
          <w:sz w:val="18"/>
          <w:szCs w:val="18"/>
        </w:rPr>
        <w:t xml:space="preserve">  —  </w:t>
      </w:r>
      <w:r>
        <w:rPr>
          <w:rFonts w:ascii="Arial" w:eastAsia="Arial" w:hAnsi="Arial" w:cs="Arial"/>
          <w:b/>
          <w:bCs/>
          <w:caps/>
          <w:color w:val="CC0000"/>
          <w:spacing w:val="8"/>
          <w:sz w:val="16"/>
          <w:szCs w:val="16"/>
        </w:rPr>
        <w:t>Decision open</w:t>
      </w:r>
      <w:r>
        <w:rPr>
          <w:rFonts w:ascii="Arial" w:eastAsia="Arial" w:hAnsi="Arial" w:cs="Arial"/>
          <w:i/>
          <w:iCs/>
          <w:color w:val="8C8D8F"/>
          <w:sz w:val="16"/>
          <w:szCs w:val="16"/>
        </w:rPr>
        <w:t xml:space="preserve">   Analysis and calculation</w:t>
      </w:r>
    </w:p>
    <w:p w14:paraId="36202406"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Whether user overrides return in a later </w:t>
      </w:r>
      <w:proofErr w:type="gramStart"/>
      <w:r w:rsidRPr="66BF2095">
        <w:rPr>
          <w:rFonts w:ascii="Arial" w:eastAsia="Arial" w:hAnsi="Arial" w:cs="Arial"/>
          <w:color w:val="1A1A1A"/>
          <w:lang w:val="en-US"/>
        </w:rPr>
        <w:t>version</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Calculation engine and AI strategy</w:t>
      </w:r>
    </w:p>
    <w:p w14:paraId="01B1293A" w14:textId="77777777" w:rsidR="008C170E" w:rsidRDefault="00000000">
      <w:pPr>
        <w:pStyle w:val="ListParagraph"/>
        <w:numPr>
          <w:ilvl w:val="0"/>
          <w:numId w:val="2"/>
        </w:numPr>
        <w:spacing w:after="40"/>
      </w:pPr>
      <w:r>
        <w:rPr>
          <w:rFonts w:ascii="Arial" w:eastAsia="Arial" w:hAnsi="Arial" w:cs="Arial"/>
          <w:color w:val="1A1A1A"/>
        </w:rPr>
        <w:t>Consume VCC calculations rather than reproduce them</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Source of truth and VCC dependencies</w:t>
      </w:r>
    </w:p>
    <w:p w14:paraId="312D026D" w14:textId="77777777" w:rsidR="008C170E" w:rsidRDefault="00000000">
      <w:pPr>
        <w:pStyle w:val="ListParagraph"/>
        <w:numPr>
          <w:ilvl w:val="0"/>
          <w:numId w:val="2"/>
        </w:numPr>
        <w:spacing w:after="40"/>
      </w:pPr>
      <w:r>
        <w:rPr>
          <w:rFonts w:ascii="Arial" w:eastAsia="Arial" w:hAnsi="Arial" w:cs="Arial"/>
          <w:color w:val="1A1A1A"/>
        </w:rPr>
        <w:lastRenderedPageBreak/>
        <w:t>Fusion ranking now, richer weighting added later</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Peer set generation</w:t>
      </w:r>
    </w:p>
    <w:p w14:paraId="7D0D9AE7" w14:textId="77777777" w:rsidR="008C170E" w:rsidRDefault="00000000">
      <w:pPr>
        <w:pStyle w:val="ListParagraph"/>
        <w:numPr>
          <w:ilvl w:val="0"/>
          <w:numId w:val="2"/>
        </w:numPr>
        <w:spacing w:after="40"/>
      </w:pPr>
      <w:r>
        <w:rPr>
          <w:rFonts w:ascii="Arial" w:eastAsia="Arial" w:hAnsi="Arial" w:cs="Arial"/>
          <w:color w:val="1A1A1A"/>
        </w:rPr>
        <w:t>Config-driven weighting: cap, geography, sector, model</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Peer set generation</w:t>
      </w:r>
    </w:p>
    <w:p w14:paraId="78079294" w14:textId="77777777" w:rsidR="008C170E" w:rsidRDefault="00000000">
      <w:pPr>
        <w:pStyle w:val="ListParagraph"/>
        <w:numPr>
          <w:ilvl w:val="0"/>
          <w:numId w:val="2"/>
        </w:numPr>
        <w:spacing w:after="40"/>
      </w:pPr>
      <w:r>
        <w:rPr>
          <w:rFonts w:ascii="Arial" w:eastAsia="Arial" w:hAnsi="Arial" w:cs="Arial"/>
          <w:color w:val="1A1A1A"/>
        </w:rPr>
        <w:t>~30 scoring criteria from attributes ≥70% populated</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Peer set generation</w:t>
      </w:r>
    </w:p>
    <w:p w14:paraId="4BDED565" w14:textId="77777777" w:rsidR="008C170E" w:rsidRDefault="00000000">
      <w:pPr>
        <w:pStyle w:val="ListParagraph"/>
        <w:numPr>
          <w:ilvl w:val="0"/>
          <w:numId w:val="2"/>
        </w:numPr>
        <w:spacing w:after="40"/>
      </w:pPr>
      <w:r>
        <w:rPr>
          <w:rFonts w:ascii="Arial" w:eastAsia="Arial" w:hAnsi="Arial" w:cs="Arial"/>
          <w:color w:val="1A1A1A"/>
        </w:rPr>
        <w:t>Deterministic quantification before model reasoning</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Analysis and calculation</w:t>
      </w:r>
    </w:p>
    <w:p w14:paraId="406307ED" w14:textId="77777777" w:rsidR="008C170E" w:rsidRDefault="00000000">
      <w:pPr>
        <w:pStyle w:val="ListParagraph"/>
        <w:numPr>
          <w:ilvl w:val="0"/>
          <w:numId w:val="2"/>
        </w:numPr>
        <w:spacing w:after="40"/>
      </w:pPr>
      <w:r>
        <w:rPr>
          <w:rFonts w:ascii="Arial" w:eastAsia="Arial" w:hAnsi="Arial" w:cs="Arial"/>
          <w:color w:val="1A1A1A"/>
        </w:rPr>
        <w:t>Config-driven, industry-specific calculation levers</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Analysis and calculation</w:t>
      </w:r>
    </w:p>
    <w:p w14:paraId="3F72ED8B" w14:textId="77777777" w:rsidR="008C170E" w:rsidRDefault="00000000">
      <w:pPr>
        <w:pStyle w:val="ListParagraph"/>
        <w:numPr>
          <w:ilvl w:val="0"/>
          <w:numId w:val="2"/>
        </w:numPr>
        <w:spacing w:after="40"/>
      </w:pPr>
      <w:r>
        <w:rPr>
          <w:rFonts w:ascii="Arial" w:eastAsia="Arial" w:hAnsi="Arial" w:cs="Arial"/>
          <w:color w:val="1A1A1A"/>
        </w:rPr>
        <w:t>Stable formulas engineered in; unstable ones kept out</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Analysis and calculation</w:t>
      </w:r>
    </w:p>
    <w:p w14:paraId="60084898"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Cross-source comparison caveat surfaced to the </w:t>
      </w:r>
      <w:proofErr w:type="gramStart"/>
      <w:r w:rsidRPr="66BF2095">
        <w:rPr>
          <w:rFonts w:ascii="Arial" w:eastAsia="Arial" w:hAnsi="Arial" w:cs="Arial"/>
          <w:color w:val="1A1A1A"/>
          <w:lang w:val="en-US"/>
        </w:rPr>
        <w:t>business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Analysis and calculation</w:t>
      </w:r>
    </w:p>
    <w:p w14:paraId="30785EE0"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No user overrides of calculation logic or numbers; Bain defines the methodology </w:t>
      </w:r>
      <w:proofErr w:type="gramStart"/>
      <w:r w:rsidRPr="66BF2095">
        <w:rPr>
          <w:rFonts w:ascii="Arial" w:eastAsia="Arial" w:hAnsi="Arial" w:cs="Arial"/>
          <w:color w:val="1A1A1A"/>
          <w:lang w:val="en-US"/>
        </w:rPr>
        <w:t>centrally</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Calculation engine and AI strategy</w:t>
      </w:r>
    </w:p>
    <w:p w14:paraId="20DA81FA"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Calculations configurable by sector, not by </w:t>
      </w:r>
      <w:proofErr w:type="gramStart"/>
      <w:r w:rsidRPr="66BF2095">
        <w:rPr>
          <w:rFonts w:ascii="Arial" w:eastAsia="Arial" w:hAnsi="Arial" w:cs="Arial"/>
          <w:color w:val="1A1A1A"/>
          <w:lang w:val="en-US"/>
        </w:rPr>
        <w:t>user</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Calculation engine and AI strategy</w:t>
      </w:r>
    </w:p>
    <w:p w14:paraId="3C2DE5D8"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Graph-based execution: calculations as nodes with dependencies, graph per </w:t>
      </w:r>
      <w:proofErr w:type="gramStart"/>
      <w:r w:rsidRPr="66BF2095">
        <w:rPr>
          <w:rFonts w:ascii="Arial" w:eastAsia="Arial" w:hAnsi="Arial" w:cs="Arial"/>
          <w:color w:val="1A1A1A"/>
          <w:lang w:val="en-US"/>
        </w:rPr>
        <w:t>sector</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Calculation engine and AI strategy</w:t>
      </w:r>
    </w:p>
    <w:p w14:paraId="7B403E82"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Hand-defined DAG per sector as the pragmatic </w:t>
      </w:r>
      <w:proofErr w:type="gramStart"/>
      <w:r w:rsidRPr="66BF2095">
        <w:rPr>
          <w:rFonts w:ascii="Arial" w:eastAsia="Arial" w:hAnsi="Arial" w:cs="Arial"/>
          <w:color w:val="1A1A1A"/>
          <w:lang w:val="en-US"/>
        </w:rPr>
        <w:t>fallback</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Calculation engine and AI strategy</w:t>
      </w:r>
    </w:p>
    <w:p w14:paraId="68FDDC32"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Intermediate values preserved with formula version, source and </w:t>
      </w:r>
      <w:proofErr w:type="gramStart"/>
      <w:r w:rsidRPr="66BF2095">
        <w:rPr>
          <w:rFonts w:ascii="Arial" w:eastAsia="Arial" w:hAnsi="Arial" w:cs="Arial"/>
          <w:color w:val="1A1A1A"/>
          <w:lang w:val="en-US"/>
        </w:rPr>
        <w:t>timestamp</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Calculation engine and AI strategy</w:t>
      </w:r>
    </w:p>
    <w:p w14:paraId="5EFE0BF0" w14:textId="77777777" w:rsidR="00C25156" w:rsidRDefault="00C25156">
      <w:pPr>
        <w:pStyle w:val="ListParagraph"/>
        <w:numPr>
          <w:ilvl w:val="0"/>
          <w:numId w:val="2"/>
        </w:numPr>
        <w:spacing w:after="40"/>
      </w:pPr>
      <w:r w:rsidRPr="66BF2095">
        <w:rPr>
          <w:rFonts w:ascii="Arial" w:eastAsia="Arial" w:hAnsi="Arial" w:cs="Arial"/>
          <w:color w:val="1A1A1A"/>
          <w:lang w:val="en-US"/>
        </w:rPr>
        <w:t xml:space="preserve">One to three sectors for MVP, engine extensible without </w:t>
      </w:r>
      <w:proofErr w:type="gramStart"/>
      <w:r w:rsidRPr="66BF2095">
        <w:rPr>
          <w:rFonts w:ascii="Arial" w:eastAsia="Arial" w:hAnsi="Arial" w:cs="Arial"/>
          <w:color w:val="1A1A1A"/>
          <w:lang w:val="en-US"/>
        </w:rPr>
        <w:t>rewrite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Calculation engine and AI strategy</w:t>
      </w:r>
    </w:p>
    <w:p w14:paraId="491061DD" w14:textId="77777777" w:rsidR="008C170E" w:rsidRDefault="00000000">
      <w:pPr>
        <w:pStyle w:val="ListParagraph"/>
        <w:numPr>
          <w:ilvl w:val="0"/>
          <w:numId w:val="2"/>
        </w:numPr>
        <w:spacing w:after="40"/>
      </w:pPr>
      <w:r>
        <w:rPr>
          <w:rFonts w:ascii="Arial" w:eastAsia="Arial" w:hAnsi="Arial" w:cs="Arial"/>
          <w:color w:val="1A1A1A"/>
        </w:rPr>
        <w:t>Per-OI source weighting at source level</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Analysis and calculation</w:t>
      </w:r>
    </w:p>
    <w:p w14:paraId="1800B758" w14:textId="77777777" w:rsidR="003D34B4" w:rsidRDefault="003D34B4">
      <w:pPr>
        <w:pStyle w:val="ListParagraph"/>
        <w:numPr>
          <w:ilvl w:val="0"/>
          <w:numId w:val="2"/>
        </w:numPr>
        <w:spacing w:after="40"/>
      </w:pPr>
      <w:r>
        <w:rPr>
          <w:rFonts w:ascii="Arial" w:eastAsia="Arial" w:hAnsi="Arial" w:cs="Arial"/>
          <w:color w:val="1A1A1A"/>
        </w:rPr>
        <w:t>Case overrides stored alongside authoritative values</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Analysis and calculation</w:t>
      </w:r>
    </w:p>
    <w:p w14:paraId="0BD2C060" w14:textId="77777777" w:rsidR="003D34B4" w:rsidRDefault="003D34B4">
      <w:pPr>
        <w:pStyle w:val="ListParagraph"/>
        <w:numPr>
          <w:ilvl w:val="0"/>
          <w:numId w:val="2"/>
        </w:numPr>
        <w:spacing w:after="40"/>
      </w:pPr>
      <w:r>
        <w:rPr>
          <w:rFonts w:ascii="Arial" w:eastAsia="Arial" w:hAnsi="Arial" w:cs="Arial"/>
          <w:color w:val="1A1A1A"/>
        </w:rPr>
        <w:t>Per-OI override triggering recalculation</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Analysis and calculation</w:t>
      </w:r>
    </w:p>
    <w:p w14:paraId="02FD2BAD" w14:textId="77777777" w:rsidR="008C170E" w:rsidRDefault="66BF2095" w:rsidP="66BF2095">
      <w:pPr>
        <w:pBdr>
          <w:bottom w:val="single" w:sz="8" w:space="0" w:color="1A1A1A"/>
        </w:pBdr>
        <w:spacing w:before="240" w:after="60"/>
      </w:pPr>
      <w:r w:rsidRPr="66BF2095">
        <w:rPr>
          <w:rFonts w:ascii="Arial" w:eastAsia="Arial" w:hAnsi="Arial" w:cs="Arial"/>
          <w:b/>
          <w:bCs/>
          <w:color w:val="1A1A1A"/>
          <w:sz w:val="28"/>
          <w:szCs w:val="28"/>
          <w:lang w:val="en-US"/>
        </w:rPr>
        <w:t>UI and UX</w:t>
      </w:r>
      <w:r w:rsidRPr="66BF2095">
        <w:rPr>
          <w:rFonts w:ascii="Arial" w:eastAsia="Arial" w:hAnsi="Arial" w:cs="Arial"/>
          <w:b/>
          <w:bCs/>
          <w:color w:val="8C8D8F"/>
          <w:spacing w:val="8"/>
          <w:sz w:val="16"/>
          <w:szCs w:val="16"/>
          <w:lang w:val="en-US"/>
        </w:rPr>
        <w:t xml:space="preserve">   </w:t>
      </w:r>
      <w:proofErr w:type="spellStart"/>
      <w:r w:rsidRPr="66BF2095">
        <w:rPr>
          <w:rFonts w:ascii="Arial" w:eastAsia="Arial" w:hAnsi="Arial" w:cs="Arial"/>
          <w:b/>
          <w:bCs/>
          <w:color w:val="8C8D8F"/>
          <w:spacing w:val="8"/>
          <w:sz w:val="16"/>
          <w:szCs w:val="16"/>
          <w:lang w:val="en-US"/>
        </w:rPr>
        <w:t>UX</w:t>
      </w:r>
      <w:proofErr w:type="spellEnd"/>
    </w:p>
    <w:p w14:paraId="1F5662FE" w14:textId="77777777" w:rsidR="008C170E" w:rsidRDefault="00000000">
      <w:pPr>
        <w:spacing w:after="60"/>
      </w:pPr>
      <w:r>
        <w:rPr>
          <w:rFonts w:ascii="Arial" w:eastAsia="Arial" w:hAnsi="Arial" w:cs="Arial"/>
          <w:i/>
          <w:iCs/>
          <w:color w:val="58595B"/>
          <w:sz w:val="19"/>
          <w:szCs w:val="19"/>
        </w:rPr>
        <w:t>What the user sees and does: navigation, chat, peer editing, versioning as experienced on screen.</w:t>
      </w:r>
    </w:p>
    <w:p w14:paraId="4BC8687C" w14:textId="77777777" w:rsidR="00FB1F78" w:rsidRDefault="00FB1F78">
      <w:pPr>
        <w:spacing w:after="140"/>
      </w:pPr>
      <w:r w:rsidRPr="66BF2095">
        <w:rPr>
          <w:rFonts w:ascii="Arial" w:eastAsia="Arial" w:hAnsi="Arial" w:cs="Arial"/>
          <w:color w:val="58595B"/>
          <w:sz w:val="18"/>
          <w:szCs w:val="18"/>
          <w:lang w:val="en-US"/>
        </w:rPr>
        <w:t xml:space="preserve">18 </w:t>
      </w:r>
      <w:proofErr w:type="gramStart"/>
      <w:r w:rsidRPr="66BF2095">
        <w:rPr>
          <w:rFonts w:ascii="Arial" w:eastAsia="Arial" w:hAnsi="Arial" w:cs="Arial"/>
          <w:color w:val="58595B"/>
          <w:sz w:val="18"/>
          <w:szCs w:val="18"/>
          <w:lang w:val="en-US"/>
        </w:rPr>
        <w:t>features  ·</w:t>
      </w:r>
      <w:proofErr w:type="gramEnd"/>
      <w:r w:rsidRPr="66BF2095">
        <w:rPr>
          <w:rFonts w:ascii="Arial" w:eastAsia="Arial" w:hAnsi="Arial" w:cs="Arial"/>
          <w:color w:val="58595B"/>
          <w:sz w:val="18"/>
          <w:szCs w:val="18"/>
          <w:lang w:val="en-US"/>
        </w:rPr>
        <w:t xml:space="preserve">  12 </w:t>
      </w:r>
      <w:proofErr w:type="gramStart"/>
      <w:r w:rsidRPr="66BF2095">
        <w:rPr>
          <w:rFonts w:ascii="Arial" w:eastAsia="Arial" w:hAnsi="Arial" w:cs="Arial"/>
          <w:color w:val="58595B"/>
          <w:sz w:val="18"/>
          <w:szCs w:val="18"/>
          <w:lang w:val="en-US"/>
        </w:rPr>
        <w:t>agreed  ·</w:t>
      </w:r>
      <w:proofErr w:type="gramEnd"/>
      <w:r w:rsidRPr="66BF2095">
        <w:rPr>
          <w:rFonts w:ascii="Arial" w:eastAsia="Arial" w:hAnsi="Arial" w:cs="Arial"/>
          <w:color w:val="58595B"/>
          <w:sz w:val="18"/>
          <w:szCs w:val="18"/>
          <w:lang w:val="en-US"/>
        </w:rPr>
        <w:t xml:space="preserve">  0 </w:t>
      </w:r>
      <w:proofErr w:type="gramStart"/>
      <w:r w:rsidRPr="66BF2095">
        <w:rPr>
          <w:rFonts w:ascii="Arial" w:eastAsia="Arial" w:hAnsi="Arial" w:cs="Arial"/>
          <w:color w:val="58595B"/>
          <w:sz w:val="18"/>
          <w:szCs w:val="18"/>
          <w:lang w:val="en-US"/>
        </w:rPr>
        <w:t>dependent  ·</w:t>
      </w:r>
      <w:proofErr w:type="gramEnd"/>
      <w:r w:rsidRPr="66BF2095">
        <w:rPr>
          <w:rFonts w:ascii="Arial" w:eastAsia="Arial" w:hAnsi="Arial" w:cs="Arial"/>
          <w:color w:val="58595B"/>
          <w:sz w:val="18"/>
          <w:szCs w:val="18"/>
          <w:lang w:val="en-US"/>
        </w:rPr>
        <w:t xml:space="preserve">  </w:t>
      </w:r>
      <w:r w:rsidRPr="66BF2095">
        <w:rPr>
          <w:rFonts w:ascii="Arial" w:eastAsia="Arial" w:hAnsi="Arial" w:cs="Arial"/>
          <w:b/>
          <w:bCs/>
          <w:color w:val="CC0000"/>
          <w:sz w:val="18"/>
          <w:szCs w:val="18"/>
          <w:lang w:val="en-US"/>
        </w:rPr>
        <w:t xml:space="preserve">2 decision </w:t>
      </w:r>
      <w:proofErr w:type="gramStart"/>
      <w:r w:rsidRPr="66BF2095">
        <w:rPr>
          <w:rFonts w:ascii="Arial" w:eastAsia="Arial" w:hAnsi="Arial" w:cs="Arial"/>
          <w:b/>
          <w:bCs/>
          <w:color w:val="CC0000"/>
          <w:sz w:val="18"/>
          <w:szCs w:val="18"/>
          <w:lang w:val="en-US"/>
        </w:rPr>
        <w:t>open</w:t>
      </w:r>
      <w:r w:rsidRPr="66BF2095">
        <w:rPr>
          <w:rFonts w:ascii="Arial" w:eastAsia="Arial" w:hAnsi="Arial" w:cs="Arial"/>
          <w:color w:val="58595B"/>
          <w:sz w:val="18"/>
          <w:szCs w:val="18"/>
          <w:lang w:val="en-US"/>
        </w:rPr>
        <w:t xml:space="preserve">  ·</w:t>
      </w:r>
      <w:proofErr w:type="gramEnd"/>
      <w:r w:rsidRPr="66BF2095">
        <w:rPr>
          <w:rFonts w:ascii="Arial" w:eastAsia="Arial" w:hAnsi="Arial" w:cs="Arial"/>
          <w:color w:val="58595B"/>
          <w:sz w:val="18"/>
          <w:szCs w:val="18"/>
          <w:lang w:val="en-US"/>
        </w:rPr>
        <w:t xml:space="preserve">  4 out of scope</w:t>
      </w:r>
    </w:p>
    <w:p w14:paraId="4954C0E7" w14:textId="77777777" w:rsidR="008C170E" w:rsidRDefault="00000000">
      <w:pPr>
        <w:spacing w:after="60"/>
      </w:pPr>
      <w:r>
        <w:rPr>
          <w:rFonts w:ascii="Arial" w:eastAsia="Arial" w:hAnsi="Arial" w:cs="Arial"/>
          <w:b/>
          <w:bCs/>
          <w:color w:val="1A1A1A"/>
          <w:sz w:val="18"/>
          <w:szCs w:val="18"/>
        </w:rPr>
        <w:t xml:space="preserve">Proposed decision owner: </w:t>
      </w:r>
      <w:r>
        <w:rPr>
          <w:rFonts w:ascii="Arial" w:eastAsia="Arial" w:hAnsi="Arial" w:cs="Arial"/>
          <w:color w:val="58595B"/>
          <w:sz w:val="18"/>
          <w:szCs w:val="18"/>
        </w:rPr>
        <w:t>Design with Kasia; sign-off from Fritz and Jovanna</w:t>
      </w:r>
    </w:p>
    <w:p w14:paraId="6B33C511"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Five-step undo as originally </w:t>
      </w:r>
      <w:proofErr w:type="gramStart"/>
      <w:r w:rsidRPr="66BF2095">
        <w:rPr>
          <w:rFonts w:ascii="Arial" w:eastAsia="Arial" w:hAnsi="Arial" w:cs="Arial"/>
          <w:color w:val="1A1A1A"/>
          <w:lang w:val="en-US"/>
        </w:rPr>
        <w:t>requested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Workflow, versioning and UX</w:t>
      </w:r>
    </w:p>
    <w:p w14:paraId="39A49969"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Export an OI's configuration and import to a new </w:t>
      </w:r>
      <w:proofErr w:type="gramStart"/>
      <w:r w:rsidRPr="66BF2095">
        <w:rPr>
          <w:rFonts w:ascii="Arial" w:eastAsia="Arial" w:hAnsi="Arial" w:cs="Arial"/>
          <w:color w:val="1A1A1A"/>
          <w:lang w:val="en-US"/>
        </w:rPr>
        <w:t>one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Workflow, versioning and UX</w:t>
      </w:r>
    </w:p>
    <w:p w14:paraId="2F0028B8" w14:textId="77777777" w:rsidR="008C170E" w:rsidRDefault="00000000">
      <w:pPr>
        <w:pStyle w:val="ListParagraph"/>
        <w:numPr>
          <w:ilvl w:val="0"/>
          <w:numId w:val="2"/>
        </w:numPr>
        <w:spacing w:after="40"/>
      </w:pPr>
      <w:r>
        <w:rPr>
          <w:rFonts w:ascii="Arial" w:eastAsia="Arial" w:hAnsi="Arial" w:cs="Arial"/>
          <w:color w:val="1A1A1A"/>
        </w:rPr>
        <w:t>Quality status visible to the user; no false precision</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Data quality</w:t>
      </w:r>
    </w:p>
    <w:p w14:paraId="671B8A2F"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Confirmation gate: minimal attributes, then full </w:t>
      </w:r>
      <w:proofErr w:type="gramStart"/>
      <w:r w:rsidRPr="66BF2095">
        <w:rPr>
          <w:rFonts w:ascii="Arial" w:eastAsia="Arial" w:hAnsi="Arial" w:cs="Arial"/>
          <w:color w:val="1A1A1A"/>
          <w:lang w:val="en-US"/>
        </w:rPr>
        <w:t>fetch</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Peer review, control and journey</w:t>
      </w:r>
    </w:p>
    <w:p w14:paraId="79B6E534"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Accept, edit, drop, add or build own peer </w:t>
      </w:r>
      <w:proofErr w:type="gramStart"/>
      <w:r w:rsidRPr="66BF2095">
        <w:rPr>
          <w:rFonts w:ascii="Arial" w:eastAsia="Arial" w:hAnsi="Arial" w:cs="Arial"/>
          <w:color w:val="1A1A1A"/>
          <w:lang w:val="en-US"/>
        </w:rPr>
        <w:t>set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Peer review, control and journey</w:t>
      </w:r>
    </w:p>
    <w:p w14:paraId="1D34BD8A"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User retains final control regardless of </w:t>
      </w:r>
      <w:proofErr w:type="gramStart"/>
      <w:r w:rsidRPr="66BF2095">
        <w:rPr>
          <w:rFonts w:ascii="Arial" w:eastAsia="Arial" w:hAnsi="Arial" w:cs="Arial"/>
          <w:color w:val="1A1A1A"/>
          <w:lang w:val="en-US"/>
        </w:rPr>
        <w:t>confidence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Peer review, control and journey</w:t>
      </w:r>
    </w:p>
    <w:p w14:paraId="70CFF43C"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Reviewer sees source, evidence, confidence and </w:t>
      </w:r>
      <w:proofErr w:type="gramStart"/>
      <w:r w:rsidRPr="66BF2095">
        <w:rPr>
          <w:rFonts w:ascii="Arial" w:eastAsia="Arial" w:hAnsi="Arial" w:cs="Arial"/>
          <w:color w:val="1A1A1A"/>
          <w:lang w:val="en-US"/>
        </w:rPr>
        <w:t>lineage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Output</w:t>
      </w:r>
    </w:p>
    <w:p w14:paraId="556513C0"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Workspace is the left nav; the OI sits to its </w:t>
      </w:r>
      <w:proofErr w:type="gramStart"/>
      <w:r w:rsidRPr="66BF2095">
        <w:rPr>
          <w:rFonts w:ascii="Arial" w:eastAsia="Arial" w:hAnsi="Arial" w:cs="Arial"/>
          <w:color w:val="1A1A1A"/>
          <w:lang w:val="en-US"/>
        </w:rPr>
        <w:t>right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Workflow, versioning and UX</w:t>
      </w:r>
    </w:p>
    <w:p w14:paraId="007FF589"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Chat on every screen, with refresh, continue, </w:t>
      </w:r>
      <w:proofErr w:type="gramStart"/>
      <w:r w:rsidRPr="66BF2095">
        <w:rPr>
          <w:rFonts w:ascii="Arial" w:eastAsia="Arial" w:hAnsi="Arial" w:cs="Arial"/>
          <w:color w:val="1A1A1A"/>
          <w:lang w:val="en-US"/>
        </w:rPr>
        <w:t>compact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Workflow, versioning and UX</w:t>
      </w:r>
    </w:p>
    <w:p w14:paraId="32AEE503"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Append-only versioning with comparison before </w:t>
      </w:r>
      <w:proofErr w:type="gramStart"/>
      <w:r w:rsidRPr="66BF2095">
        <w:rPr>
          <w:rFonts w:ascii="Arial" w:eastAsia="Arial" w:hAnsi="Arial" w:cs="Arial"/>
          <w:color w:val="1A1A1A"/>
          <w:lang w:val="en-US"/>
        </w:rPr>
        <w:t>commit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Workflow, versioning and UX</w:t>
      </w:r>
    </w:p>
    <w:p w14:paraId="0B306A3C"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Explicit save; only real changes create a </w:t>
      </w:r>
      <w:proofErr w:type="gramStart"/>
      <w:r w:rsidRPr="66BF2095">
        <w:rPr>
          <w:rFonts w:ascii="Arial" w:eastAsia="Arial" w:hAnsi="Arial" w:cs="Arial"/>
          <w:color w:val="1A1A1A"/>
          <w:lang w:val="en-US"/>
        </w:rPr>
        <w:t>version</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Workflow, versioning and UX</w:t>
      </w:r>
    </w:p>
    <w:p w14:paraId="513BBE08"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New version invalidates chat log; restored on </w:t>
      </w:r>
      <w:proofErr w:type="gramStart"/>
      <w:r w:rsidRPr="66BF2095">
        <w:rPr>
          <w:rFonts w:ascii="Arial" w:eastAsia="Arial" w:hAnsi="Arial" w:cs="Arial"/>
          <w:color w:val="1A1A1A"/>
          <w:lang w:val="en-US"/>
        </w:rPr>
        <w:t>rollback</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Workflow, versioning and UX</w:t>
      </w:r>
    </w:p>
    <w:p w14:paraId="5A11AF87"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Dashboard, target and peer set screens </w:t>
      </w:r>
      <w:proofErr w:type="gramStart"/>
      <w:r w:rsidRPr="66BF2095">
        <w:rPr>
          <w:rFonts w:ascii="Arial" w:eastAsia="Arial" w:hAnsi="Arial" w:cs="Arial"/>
          <w:color w:val="1A1A1A"/>
          <w:lang w:val="en-US"/>
        </w:rPr>
        <w:t>built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Workflow, versioning and UX</w:t>
      </w:r>
    </w:p>
    <w:p w14:paraId="4480F4A7" w14:textId="77777777" w:rsidR="00EB71D5" w:rsidRDefault="00EB71D5">
      <w:pPr>
        <w:pStyle w:val="ListParagraph"/>
        <w:numPr>
          <w:ilvl w:val="0"/>
          <w:numId w:val="2"/>
        </w:numPr>
        <w:spacing w:after="40"/>
      </w:pPr>
      <w:r w:rsidRPr="66BF2095">
        <w:rPr>
          <w:rFonts w:ascii="Arial" w:eastAsia="Arial" w:hAnsi="Arial" w:cs="Arial"/>
          <w:color w:val="1A1A1A"/>
          <w:lang w:val="en-US"/>
        </w:rPr>
        <w:t xml:space="preserve">Single </w:t>
      </w:r>
      <w:proofErr w:type="gramStart"/>
      <w:r w:rsidRPr="66BF2095">
        <w:rPr>
          <w:rFonts w:ascii="Arial" w:eastAsia="Arial" w:hAnsi="Arial" w:cs="Arial"/>
          <w:color w:val="1A1A1A"/>
          <w:lang w:val="en-US"/>
        </w:rPr>
        <w:t>upload</w:t>
      </w:r>
      <w:proofErr w:type="gramEnd"/>
      <w:r w:rsidRPr="66BF2095">
        <w:rPr>
          <w:rFonts w:ascii="Arial" w:eastAsia="Arial" w:hAnsi="Arial" w:cs="Arial"/>
          <w:color w:val="1A1A1A"/>
          <w:lang w:val="en-US"/>
        </w:rPr>
        <w:t xml:space="preserve"> point up front; classification pipeline routes </w:t>
      </w:r>
      <w:proofErr w:type="gramStart"/>
      <w:r w:rsidRPr="66BF2095">
        <w:rPr>
          <w:rFonts w:ascii="Arial" w:eastAsia="Arial" w:hAnsi="Arial" w:cs="Arial"/>
          <w:color w:val="1A1A1A"/>
          <w:lang w:val="en-US"/>
        </w:rPr>
        <w:t>documents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 landscape</w:t>
      </w:r>
    </w:p>
    <w:p w14:paraId="3A91E159" w14:textId="77777777" w:rsidR="00EB71D5" w:rsidRDefault="00EB71D5">
      <w:pPr>
        <w:pStyle w:val="ListParagraph"/>
        <w:numPr>
          <w:ilvl w:val="0"/>
          <w:numId w:val="2"/>
        </w:numPr>
        <w:spacing w:after="40"/>
      </w:pPr>
      <w:r>
        <w:rPr>
          <w:rFonts w:ascii="Arial" w:eastAsia="Arial" w:hAnsi="Arial" w:cs="Arial"/>
          <w:color w:val="1A1A1A"/>
        </w:rPr>
        <w:t>User-controlled source weighting</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Peer review, control and journey</w:t>
      </w:r>
    </w:p>
    <w:p w14:paraId="702E10E5" w14:textId="77777777" w:rsidR="00EB71D5" w:rsidRDefault="00EB71D5">
      <w:pPr>
        <w:pStyle w:val="ListParagraph"/>
        <w:numPr>
          <w:ilvl w:val="0"/>
          <w:numId w:val="2"/>
        </w:numPr>
        <w:spacing w:after="40"/>
      </w:pPr>
      <w:r>
        <w:rPr>
          <w:rFonts w:ascii="Arial" w:eastAsia="Arial" w:hAnsi="Arial" w:cs="Arial"/>
          <w:color w:val="1A1A1A"/>
        </w:rPr>
        <w:t>Conflicting sources shown side by side, user chooses</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Peer review, control and journey</w:t>
      </w:r>
    </w:p>
    <w:p w14:paraId="16360B45" w14:textId="77777777" w:rsidR="00EB71D5" w:rsidRDefault="00EB71D5">
      <w:pPr>
        <w:pStyle w:val="ListParagraph"/>
        <w:numPr>
          <w:ilvl w:val="0"/>
          <w:numId w:val="2"/>
        </w:numPr>
        <w:spacing w:after="40"/>
      </w:pPr>
      <w:r>
        <w:rPr>
          <w:rFonts w:ascii="Arial" w:eastAsia="Arial" w:hAnsi="Arial" w:cs="Arial"/>
          <w:color w:val="1A1A1A"/>
        </w:rPr>
        <w:t>User uploads with self-defined source hierarchy</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Documents and unstructured</w:t>
      </w:r>
    </w:p>
    <w:p w14:paraId="41EB4994" w14:textId="77777777" w:rsidR="008C170E" w:rsidRDefault="00000000">
      <w:pPr>
        <w:pStyle w:val="ListParagraph"/>
        <w:numPr>
          <w:ilvl w:val="0"/>
          <w:numId w:val="2"/>
        </w:numPr>
        <w:spacing w:after="40"/>
      </w:pPr>
      <w:r>
        <w:rPr>
          <w:rFonts w:ascii="Arial" w:eastAsia="Arial" w:hAnsi="Arial" w:cs="Arial"/>
          <w:color w:val="1A1A1A"/>
        </w:rPr>
        <w:t>Approval workflow on peer or deck changes</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Explicitly parked</w:t>
      </w:r>
    </w:p>
    <w:p w14:paraId="1801D4A4" w14:textId="77777777" w:rsidR="008C170E" w:rsidRDefault="00000000">
      <w:pPr>
        <w:pBdr>
          <w:bottom w:val="single" w:sz="8" w:space="0" w:color="1A1A1A"/>
        </w:pBdr>
        <w:spacing w:before="240" w:after="60"/>
      </w:pPr>
      <w:r>
        <w:rPr>
          <w:rFonts w:ascii="Arial" w:eastAsia="Arial" w:hAnsi="Arial" w:cs="Arial"/>
          <w:b/>
          <w:bCs/>
          <w:color w:val="1A1A1A"/>
          <w:sz w:val="28"/>
          <w:szCs w:val="28"/>
        </w:rPr>
        <w:t>Platform</w:t>
      </w:r>
      <w:r>
        <w:rPr>
          <w:rFonts w:ascii="Arial" w:eastAsia="Arial" w:hAnsi="Arial" w:cs="Arial"/>
          <w:b/>
          <w:bCs/>
          <w:color w:val="8C8D8F"/>
          <w:spacing w:val="8"/>
          <w:sz w:val="16"/>
          <w:szCs w:val="16"/>
        </w:rPr>
        <w:t xml:space="preserve">   PLAT</w:t>
      </w:r>
    </w:p>
    <w:p w14:paraId="72EAFBF8" w14:textId="77777777" w:rsidR="008C170E" w:rsidRDefault="66BF2095">
      <w:pPr>
        <w:spacing w:after="60"/>
      </w:pPr>
      <w:r w:rsidRPr="66BF2095">
        <w:rPr>
          <w:rFonts w:ascii="Arial" w:eastAsia="Arial" w:hAnsi="Arial" w:cs="Arial"/>
          <w:i/>
          <w:iCs/>
          <w:color w:val="58595B"/>
          <w:sz w:val="19"/>
          <w:szCs w:val="19"/>
          <w:lang w:val="en-US"/>
        </w:rPr>
        <w:t>Infrastructure and plumbing: orchestration, storage, environments, processing and integration.</w:t>
      </w:r>
    </w:p>
    <w:p w14:paraId="33B8CBB5" w14:textId="77777777" w:rsidR="00FB1F78" w:rsidRDefault="00FB1F78">
      <w:pPr>
        <w:spacing w:after="140"/>
      </w:pPr>
      <w:r w:rsidRPr="66BF2095">
        <w:rPr>
          <w:rFonts w:ascii="Arial" w:eastAsia="Arial" w:hAnsi="Arial" w:cs="Arial"/>
          <w:color w:val="58595B"/>
          <w:sz w:val="18"/>
          <w:szCs w:val="18"/>
          <w:lang w:val="en-US"/>
        </w:rPr>
        <w:t xml:space="preserve">21 </w:t>
      </w:r>
      <w:proofErr w:type="gramStart"/>
      <w:r w:rsidRPr="66BF2095">
        <w:rPr>
          <w:rFonts w:ascii="Arial" w:eastAsia="Arial" w:hAnsi="Arial" w:cs="Arial"/>
          <w:color w:val="58595B"/>
          <w:sz w:val="18"/>
          <w:szCs w:val="18"/>
          <w:lang w:val="en-US"/>
        </w:rPr>
        <w:t>features  ·</w:t>
      </w:r>
      <w:proofErr w:type="gramEnd"/>
      <w:r w:rsidRPr="66BF2095">
        <w:rPr>
          <w:rFonts w:ascii="Arial" w:eastAsia="Arial" w:hAnsi="Arial" w:cs="Arial"/>
          <w:color w:val="58595B"/>
          <w:sz w:val="18"/>
          <w:szCs w:val="18"/>
          <w:lang w:val="en-US"/>
        </w:rPr>
        <w:t xml:space="preserve">  15 </w:t>
      </w:r>
      <w:proofErr w:type="gramStart"/>
      <w:r w:rsidRPr="66BF2095">
        <w:rPr>
          <w:rFonts w:ascii="Arial" w:eastAsia="Arial" w:hAnsi="Arial" w:cs="Arial"/>
          <w:color w:val="58595B"/>
          <w:sz w:val="18"/>
          <w:szCs w:val="18"/>
          <w:lang w:val="en-US"/>
        </w:rPr>
        <w:t>agreed  ·</w:t>
      </w:r>
      <w:proofErr w:type="gramEnd"/>
      <w:r w:rsidRPr="66BF2095">
        <w:rPr>
          <w:rFonts w:ascii="Arial" w:eastAsia="Arial" w:hAnsi="Arial" w:cs="Arial"/>
          <w:color w:val="58595B"/>
          <w:sz w:val="18"/>
          <w:szCs w:val="18"/>
          <w:lang w:val="en-US"/>
        </w:rPr>
        <w:t xml:space="preserve">  3 </w:t>
      </w:r>
      <w:proofErr w:type="gramStart"/>
      <w:r w:rsidRPr="66BF2095">
        <w:rPr>
          <w:rFonts w:ascii="Arial" w:eastAsia="Arial" w:hAnsi="Arial" w:cs="Arial"/>
          <w:color w:val="58595B"/>
          <w:sz w:val="18"/>
          <w:szCs w:val="18"/>
          <w:lang w:val="en-US"/>
        </w:rPr>
        <w:t>dependent  ·</w:t>
      </w:r>
      <w:proofErr w:type="gramEnd"/>
      <w:r w:rsidRPr="66BF2095">
        <w:rPr>
          <w:rFonts w:ascii="Arial" w:eastAsia="Arial" w:hAnsi="Arial" w:cs="Arial"/>
          <w:color w:val="58595B"/>
          <w:sz w:val="18"/>
          <w:szCs w:val="18"/>
          <w:lang w:val="en-US"/>
        </w:rPr>
        <w:t xml:space="preserve">  </w:t>
      </w:r>
      <w:r w:rsidRPr="66BF2095">
        <w:rPr>
          <w:rFonts w:ascii="Arial" w:eastAsia="Arial" w:hAnsi="Arial" w:cs="Arial"/>
          <w:b/>
          <w:bCs/>
          <w:color w:val="CC0000"/>
          <w:sz w:val="18"/>
          <w:szCs w:val="18"/>
          <w:lang w:val="en-US"/>
        </w:rPr>
        <w:t xml:space="preserve">3 decision </w:t>
      </w:r>
      <w:proofErr w:type="gramStart"/>
      <w:r w:rsidRPr="66BF2095">
        <w:rPr>
          <w:rFonts w:ascii="Arial" w:eastAsia="Arial" w:hAnsi="Arial" w:cs="Arial"/>
          <w:b/>
          <w:bCs/>
          <w:color w:val="CC0000"/>
          <w:sz w:val="18"/>
          <w:szCs w:val="18"/>
          <w:lang w:val="en-US"/>
        </w:rPr>
        <w:t>open</w:t>
      </w:r>
      <w:r w:rsidRPr="66BF2095">
        <w:rPr>
          <w:rFonts w:ascii="Arial" w:eastAsia="Arial" w:hAnsi="Arial" w:cs="Arial"/>
          <w:color w:val="58595B"/>
          <w:sz w:val="18"/>
          <w:szCs w:val="18"/>
          <w:lang w:val="en-US"/>
        </w:rPr>
        <w:t xml:space="preserve">  ·</w:t>
      </w:r>
      <w:proofErr w:type="gramEnd"/>
      <w:r w:rsidRPr="66BF2095">
        <w:rPr>
          <w:rFonts w:ascii="Arial" w:eastAsia="Arial" w:hAnsi="Arial" w:cs="Arial"/>
          <w:color w:val="58595B"/>
          <w:sz w:val="18"/>
          <w:szCs w:val="18"/>
          <w:lang w:val="en-US"/>
        </w:rPr>
        <w:t xml:space="preserve">  0 out of scope</w:t>
      </w:r>
    </w:p>
    <w:p w14:paraId="400A2653" w14:textId="77777777" w:rsidR="008C170E" w:rsidRDefault="00000000">
      <w:pPr>
        <w:spacing w:after="60"/>
      </w:pPr>
      <w:r>
        <w:rPr>
          <w:rFonts w:ascii="Arial" w:eastAsia="Arial" w:hAnsi="Arial" w:cs="Arial"/>
          <w:b/>
          <w:bCs/>
          <w:color w:val="1A1A1A"/>
          <w:sz w:val="18"/>
          <w:szCs w:val="18"/>
        </w:rPr>
        <w:t xml:space="preserve">Proposed decision owner: </w:t>
      </w:r>
      <w:r>
        <w:rPr>
          <w:rFonts w:ascii="Arial" w:eastAsia="Arial" w:hAnsi="Arial" w:cs="Arial"/>
          <w:color w:val="58595B"/>
          <w:sz w:val="18"/>
          <w:szCs w:val="18"/>
        </w:rPr>
        <w:t>Sandeep with TSG and Angel</w:t>
      </w:r>
    </w:p>
    <w:p w14:paraId="3A0F2729"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VCC consumption route: data share, API or </w:t>
      </w:r>
      <w:proofErr w:type="gramStart"/>
      <w:r w:rsidRPr="66BF2095">
        <w:rPr>
          <w:rFonts w:ascii="Arial" w:eastAsia="Arial" w:hAnsi="Arial" w:cs="Arial"/>
          <w:color w:val="1A1A1A"/>
          <w:lang w:val="en-US"/>
        </w:rPr>
        <w:t>MCP</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Sources and ingestion</w:t>
      </w:r>
    </w:p>
    <w:p w14:paraId="4D2776BB"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Hosted model access on Bain </w:t>
      </w:r>
      <w:proofErr w:type="gramStart"/>
      <w:r w:rsidRPr="66BF2095">
        <w:rPr>
          <w:rFonts w:ascii="Arial" w:eastAsia="Arial" w:hAnsi="Arial" w:cs="Arial"/>
          <w:color w:val="1A1A1A"/>
          <w:lang w:val="en-US"/>
        </w:rPr>
        <w:t>infrastructure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Platform, security and governance</w:t>
      </w:r>
    </w:p>
    <w:p w14:paraId="281E7868" w14:textId="77777777" w:rsidR="00EB71D5" w:rsidRDefault="00EB71D5">
      <w:pPr>
        <w:pStyle w:val="ListParagraph"/>
        <w:numPr>
          <w:ilvl w:val="0"/>
          <w:numId w:val="2"/>
        </w:numPr>
        <w:spacing w:after="40"/>
      </w:pPr>
      <w:r w:rsidRPr="66BF2095">
        <w:rPr>
          <w:rFonts w:ascii="Arial" w:eastAsia="Arial" w:hAnsi="Arial" w:cs="Arial"/>
          <w:color w:val="1A1A1A"/>
          <w:lang w:val="en-US"/>
        </w:rPr>
        <w:t xml:space="preserve">Azure and VDI networking pattern with IT; VDI allow-listing alone </w:t>
      </w:r>
      <w:proofErr w:type="gramStart"/>
      <w:r w:rsidRPr="66BF2095">
        <w:rPr>
          <w:rFonts w:ascii="Arial" w:eastAsia="Arial" w:hAnsi="Arial" w:cs="Arial"/>
          <w:color w:val="1A1A1A"/>
          <w:lang w:val="en-US"/>
        </w:rPr>
        <w:t>insufficient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Next steps</w:t>
      </w:r>
    </w:p>
    <w:p w14:paraId="6BE3D1CC" w14:textId="77777777" w:rsidR="008C170E" w:rsidRDefault="66BF2095">
      <w:pPr>
        <w:pStyle w:val="ListParagraph"/>
        <w:numPr>
          <w:ilvl w:val="0"/>
          <w:numId w:val="2"/>
        </w:numPr>
        <w:spacing w:after="40"/>
      </w:pPr>
      <w:r w:rsidRPr="66BF2095">
        <w:rPr>
          <w:rFonts w:ascii="Arial" w:eastAsia="Arial" w:hAnsi="Arial" w:cs="Arial"/>
          <w:color w:val="1A1A1A"/>
          <w:lang w:val="en-US"/>
        </w:rPr>
        <w:lastRenderedPageBreak/>
        <w:t xml:space="preserve">Upload size cap, on-the-fly </w:t>
      </w:r>
      <w:proofErr w:type="spellStart"/>
      <w:proofErr w:type="gramStart"/>
      <w:r w:rsidRPr="66BF2095">
        <w:rPr>
          <w:rFonts w:ascii="Arial" w:eastAsia="Arial" w:hAnsi="Arial" w:cs="Arial"/>
          <w:color w:val="1A1A1A"/>
          <w:lang w:val="en-US"/>
        </w:rPr>
        <w:t>vectorisation</w:t>
      </w:r>
      <w:proofErr w:type="spellEnd"/>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Documents and unstructured</w:t>
      </w:r>
    </w:p>
    <w:p w14:paraId="1F63F443"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Azure resources provisioned in the </w:t>
      </w:r>
      <w:proofErr w:type="gramStart"/>
      <w:r w:rsidRPr="66BF2095">
        <w:rPr>
          <w:rFonts w:ascii="Arial" w:eastAsia="Arial" w:hAnsi="Arial" w:cs="Arial"/>
          <w:color w:val="1A1A1A"/>
          <w:lang w:val="en-US"/>
        </w:rPr>
        <w:t>subscription</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Platform, security and governance</w:t>
      </w:r>
    </w:p>
    <w:p w14:paraId="49B88D53" w14:textId="77777777" w:rsidR="00EB71D5" w:rsidRDefault="00EB71D5">
      <w:pPr>
        <w:pStyle w:val="ListParagraph"/>
        <w:numPr>
          <w:ilvl w:val="0"/>
          <w:numId w:val="2"/>
        </w:numPr>
        <w:spacing w:after="40"/>
      </w:pPr>
      <w:r w:rsidRPr="66BF2095">
        <w:rPr>
          <w:rFonts w:ascii="Arial" w:eastAsia="Arial" w:hAnsi="Arial" w:cs="Arial"/>
          <w:color w:val="1A1A1A"/>
          <w:lang w:val="en-US"/>
        </w:rPr>
        <w:t xml:space="preserve">Andromeda integration </w:t>
      </w:r>
      <w:proofErr w:type="gramStart"/>
      <w:r w:rsidRPr="66BF2095">
        <w:rPr>
          <w:rFonts w:ascii="Arial" w:eastAsia="Arial" w:hAnsi="Arial" w:cs="Arial"/>
          <w:color w:val="1A1A1A"/>
          <w:lang w:val="en-US"/>
        </w:rPr>
        <w:t>deferred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Keeping moving</w:t>
      </w:r>
    </w:p>
    <w:p w14:paraId="6DB27511" w14:textId="77777777" w:rsidR="008C170E" w:rsidRDefault="00000000">
      <w:pPr>
        <w:pStyle w:val="ListParagraph"/>
        <w:numPr>
          <w:ilvl w:val="0"/>
          <w:numId w:val="2"/>
        </w:numPr>
        <w:spacing w:after="40"/>
      </w:pPr>
      <w:r>
        <w:rPr>
          <w:rFonts w:ascii="Arial" w:eastAsia="Arial" w:hAnsi="Arial" w:cs="Arial"/>
          <w:color w:val="1A1A1A"/>
        </w:rPr>
        <w:t xml:space="preserve">Incremental processing: new and changed records </w:t>
      </w:r>
      <w:proofErr w:type="gramStart"/>
      <w:r>
        <w:rPr>
          <w:rFonts w:ascii="Arial" w:eastAsia="Arial" w:hAnsi="Arial" w:cs="Arial"/>
          <w:color w:val="1A1A1A"/>
        </w:rPr>
        <w:t>only</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proofErr w:type="gramEnd"/>
      <w:r>
        <w:rPr>
          <w:rFonts w:ascii="Arial" w:eastAsia="Arial" w:hAnsi="Arial" w:cs="Arial"/>
          <w:i/>
          <w:iCs/>
          <w:color w:val="8C8D8F"/>
          <w:sz w:val="16"/>
          <w:szCs w:val="16"/>
        </w:rPr>
        <w:t xml:space="preserve">   Sources and ingestion</w:t>
      </w:r>
    </w:p>
    <w:p w14:paraId="145E10A6" w14:textId="77777777" w:rsidR="008C170E" w:rsidRDefault="00000000">
      <w:pPr>
        <w:pStyle w:val="ListParagraph"/>
        <w:numPr>
          <w:ilvl w:val="0"/>
          <w:numId w:val="2"/>
        </w:numPr>
        <w:spacing w:after="40"/>
      </w:pPr>
      <w:r>
        <w:rPr>
          <w:rFonts w:ascii="Arial" w:eastAsia="Arial" w:hAnsi="Arial" w:cs="Arial"/>
          <w:color w:val="1A1A1A"/>
        </w:rPr>
        <w:t>Platinum/Semantic layer as the published consumer contract</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Data architecture and layers</w:t>
      </w:r>
    </w:p>
    <w:p w14:paraId="20D62DFC" w14:textId="77777777" w:rsidR="008C170E" w:rsidRDefault="00000000">
      <w:pPr>
        <w:pStyle w:val="ListParagraph"/>
        <w:numPr>
          <w:ilvl w:val="0"/>
          <w:numId w:val="2"/>
        </w:numPr>
        <w:spacing w:after="40"/>
      </w:pPr>
      <w:r>
        <w:rPr>
          <w:rFonts w:ascii="Arial" w:eastAsia="Arial" w:hAnsi="Arial" w:cs="Arial"/>
          <w:color w:val="1A1A1A"/>
        </w:rPr>
        <w:t>Serving structures pre-computed for the interface</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Data architecture and layers</w:t>
      </w:r>
    </w:p>
    <w:p w14:paraId="7F3907E1"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Dependency-aware recalculation when a value is </w:t>
      </w:r>
      <w:proofErr w:type="gramStart"/>
      <w:r w:rsidRPr="66BF2095">
        <w:rPr>
          <w:rFonts w:ascii="Arial" w:eastAsia="Arial" w:hAnsi="Arial" w:cs="Arial"/>
          <w:color w:val="1A1A1A"/>
          <w:lang w:val="en-US"/>
        </w:rPr>
        <w:t>corrected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Identity, versioning and lineage</w:t>
      </w:r>
    </w:p>
    <w:p w14:paraId="41066811" w14:textId="77777777" w:rsidR="008C170E" w:rsidRDefault="00000000">
      <w:pPr>
        <w:pStyle w:val="ListParagraph"/>
        <w:numPr>
          <w:ilvl w:val="0"/>
          <w:numId w:val="2"/>
        </w:numPr>
        <w:spacing w:after="40"/>
      </w:pPr>
      <w:r>
        <w:rPr>
          <w:rFonts w:ascii="Arial" w:eastAsia="Arial" w:hAnsi="Arial" w:cs="Arial"/>
          <w:color w:val="1A1A1A"/>
        </w:rPr>
        <w:t>Compute kept close to the data</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Analysis and calculation</w:t>
      </w:r>
    </w:p>
    <w:p w14:paraId="634DAF4F"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Batch plus email for anything over 30–45 </w:t>
      </w:r>
      <w:proofErr w:type="gramStart"/>
      <w:r w:rsidRPr="66BF2095">
        <w:rPr>
          <w:rFonts w:ascii="Arial" w:eastAsia="Arial" w:hAnsi="Arial" w:cs="Arial"/>
          <w:color w:val="1A1A1A"/>
          <w:lang w:val="en-US"/>
        </w:rPr>
        <w:t>seconds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Workflow, versioning and UX</w:t>
      </w:r>
    </w:p>
    <w:p w14:paraId="12599EC5"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Durable Functions </w:t>
      </w:r>
      <w:proofErr w:type="gramStart"/>
      <w:r w:rsidRPr="66BF2095">
        <w:rPr>
          <w:rFonts w:ascii="Arial" w:eastAsia="Arial" w:hAnsi="Arial" w:cs="Arial"/>
          <w:color w:val="1A1A1A"/>
          <w:lang w:val="en-US"/>
        </w:rPr>
        <w:t>orchestrate,</w:t>
      </w:r>
      <w:proofErr w:type="gramEnd"/>
      <w:r w:rsidRPr="66BF2095">
        <w:rPr>
          <w:rFonts w:ascii="Arial" w:eastAsia="Arial" w:hAnsi="Arial" w:cs="Arial"/>
          <w:color w:val="1A1A1A"/>
          <w:lang w:val="en-US"/>
        </w:rPr>
        <w:t xml:space="preserve"> Foundry agents </w:t>
      </w:r>
      <w:proofErr w:type="gramStart"/>
      <w:r w:rsidRPr="66BF2095">
        <w:rPr>
          <w:rFonts w:ascii="Arial" w:eastAsia="Arial" w:hAnsi="Arial" w:cs="Arial"/>
          <w:color w:val="1A1A1A"/>
          <w:lang w:val="en-US"/>
        </w:rPr>
        <w:t>execute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Platform, security and governance</w:t>
      </w:r>
    </w:p>
    <w:p w14:paraId="4F304BF4"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APIs first; MCP wraps them as the outward </w:t>
      </w:r>
      <w:proofErr w:type="gramStart"/>
      <w:r w:rsidRPr="66BF2095">
        <w:rPr>
          <w:rFonts w:ascii="Arial" w:eastAsia="Arial" w:hAnsi="Arial" w:cs="Arial"/>
          <w:color w:val="1A1A1A"/>
          <w:lang w:val="en-US"/>
        </w:rPr>
        <w:t>interface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Platform, security and governance</w:t>
      </w:r>
    </w:p>
    <w:p w14:paraId="096CDAFA" w14:textId="77777777" w:rsidR="008C170E" w:rsidRDefault="66BF2095">
      <w:pPr>
        <w:pStyle w:val="ListParagraph"/>
        <w:numPr>
          <w:ilvl w:val="0"/>
          <w:numId w:val="2"/>
        </w:numPr>
        <w:spacing w:after="40"/>
      </w:pPr>
      <w:proofErr w:type="spellStart"/>
      <w:r w:rsidRPr="66BF2095">
        <w:rPr>
          <w:rFonts w:ascii="Arial" w:eastAsia="Arial" w:hAnsi="Arial" w:cs="Arial"/>
          <w:color w:val="1A1A1A"/>
          <w:lang w:val="en-US"/>
        </w:rPr>
        <w:t>DuckDB</w:t>
      </w:r>
      <w:proofErr w:type="spellEnd"/>
      <w:r w:rsidRPr="66BF2095">
        <w:rPr>
          <w:rFonts w:ascii="Arial" w:eastAsia="Arial" w:hAnsi="Arial" w:cs="Arial"/>
          <w:color w:val="1A1A1A"/>
          <w:lang w:val="en-US"/>
        </w:rPr>
        <w:t xml:space="preserve"> in memory over Parquet on durable </w:t>
      </w:r>
      <w:proofErr w:type="gramStart"/>
      <w:r w:rsidRPr="66BF2095">
        <w:rPr>
          <w:rFonts w:ascii="Arial" w:eastAsia="Arial" w:hAnsi="Arial" w:cs="Arial"/>
          <w:color w:val="1A1A1A"/>
          <w:lang w:val="en-US"/>
        </w:rPr>
        <w:t>disk</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Platform, security and governance</w:t>
      </w:r>
    </w:p>
    <w:p w14:paraId="3AE2E79E"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OI store mirrors gold layer — one calculation </w:t>
      </w:r>
      <w:proofErr w:type="gramStart"/>
      <w:r w:rsidRPr="66BF2095">
        <w:rPr>
          <w:rFonts w:ascii="Arial" w:eastAsia="Arial" w:hAnsi="Arial" w:cs="Arial"/>
          <w:color w:val="1A1A1A"/>
          <w:lang w:val="en-US"/>
        </w:rPr>
        <w:t>engine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Platform, security and governance</w:t>
      </w:r>
    </w:p>
    <w:p w14:paraId="78D4E189"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Per-OI silo and SharePoint folder, </w:t>
      </w:r>
      <w:proofErr w:type="gramStart"/>
      <w:r w:rsidRPr="66BF2095">
        <w:rPr>
          <w:rFonts w:ascii="Arial" w:eastAsia="Arial" w:hAnsi="Arial" w:cs="Arial"/>
          <w:color w:val="1A1A1A"/>
          <w:lang w:val="en-US"/>
        </w:rPr>
        <w:t>idempotent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Platform, security and governance</w:t>
      </w:r>
    </w:p>
    <w:p w14:paraId="7B19E555"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Single UUID names folders, tables and </w:t>
      </w:r>
      <w:proofErr w:type="gramStart"/>
      <w:r w:rsidRPr="66BF2095">
        <w:rPr>
          <w:rFonts w:ascii="Arial" w:eastAsia="Arial" w:hAnsi="Arial" w:cs="Arial"/>
          <w:color w:val="1A1A1A"/>
          <w:lang w:val="en-US"/>
        </w:rPr>
        <w:t>storage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Platform, security and governance</w:t>
      </w:r>
    </w:p>
    <w:p w14:paraId="0FBBEDB0"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Vector store, indexing, tracing and auth from the </w:t>
      </w:r>
      <w:proofErr w:type="gramStart"/>
      <w:r w:rsidRPr="66BF2095">
        <w:rPr>
          <w:rFonts w:ascii="Arial" w:eastAsia="Arial" w:hAnsi="Arial" w:cs="Arial"/>
          <w:color w:val="1A1A1A"/>
          <w:lang w:val="en-US"/>
        </w:rPr>
        <w:t>platform</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Platform, security and governance</w:t>
      </w:r>
    </w:p>
    <w:p w14:paraId="45B1AFFC" w14:textId="77777777" w:rsidR="00EB71D5" w:rsidRDefault="00EB71D5">
      <w:pPr>
        <w:pStyle w:val="ListParagraph"/>
        <w:numPr>
          <w:ilvl w:val="0"/>
          <w:numId w:val="2"/>
        </w:numPr>
        <w:spacing w:after="40"/>
      </w:pPr>
      <w:r w:rsidRPr="66BF2095">
        <w:rPr>
          <w:rFonts w:ascii="Arial" w:eastAsia="Arial" w:hAnsi="Arial" w:cs="Arial"/>
          <w:color w:val="1A1A1A"/>
          <w:lang w:val="en-US"/>
        </w:rPr>
        <w:t xml:space="preserve">Operational data store at global and project </w:t>
      </w:r>
      <w:proofErr w:type="gramStart"/>
      <w:r w:rsidRPr="66BF2095">
        <w:rPr>
          <w:rFonts w:ascii="Arial" w:eastAsia="Arial" w:hAnsi="Arial" w:cs="Arial"/>
          <w:color w:val="1A1A1A"/>
          <w:lang w:val="en-US"/>
        </w:rPr>
        <w:t>level</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Calculation engine and AI strategy</w:t>
      </w:r>
    </w:p>
    <w:p w14:paraId="217C60E3" w14:textId="77777777" w:rsidR="00EB71D5" w:rsidRDefault="00EB71D5">
      <w:pPr>
        <w:pStyle w:val="ListParagraph"/>
        <w:numPr>
          <w:ilvl w:val="0"/>
          <w:numId w:val="2"/>
        </w:numPr>
        <w:spacing w:after="40"/>
      </w:pPr>
      <w:r w:rsidRPr="66BF2095">
        <w:rPr>
          <w:rFonts w:ascii="Arial" w:eastAsia="Arial" w:hAnsi="Arial" w:cs="Arial"/>
          <w:color w:val="1A1A1A"/>
          <w:lang w:val="en-US"/>
        </w:rPr>
        <w:t xml:space="preserve">Build against mock tables where </w:t>
      </w:r>
      <w:proofErr w:type="gramStart"/>
      <w:r w:rsidRPr="66BF2095">
        <w:rPr>
          <w:rFonts w:ascii="Arial" w:eastAsia="Arial" w:hAnsi="Arial" w:cs="Arial"/>
          <w:color w:val="1A1A1A"/>
          <w:lang w:val="en-US"/>
        </w:rPr>
        <w:t>an integration</w:t>
      </w:r>
      <w:proofErr w:type="gramEnd"/>
      <w:r w:rsidRPr="66BF2095">
        <w:rPr>
          <w:rFonts w:ascii="Arial" w:eastAsia="Arial" w:hAnsi="Arial" w:cs="Arial"/>
          <w:color w:val="1A1A1A"/>
          <w:lang w:val="en-US"/>
        </w:rPr>
        <w:t xml:space="preserve"> is not </w:t>
      </w:r>
      <w:proofErr w:type="gramStart"/>
      <w:r w:rsidRPr="66BF2095">
        <w:rPr>
          <w:rFonts w:ascii="Arial" w:eastAsia="Arial" w:hAnsi="Arial" w:cs="Arial"/>
          <w:color w:val="1A1A1A"/>
          <w:lang w:val="en-US"/>
        </w:rPr>
        <w:t>ready</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Keeping moving</w:t>
      </w:r>
    </w:p>
    <w:p w14:paraId="168DD0F9" w14:textId="77777777" w:rsidR="008C170E" w:rsidRDefault="00000000">
      <w:pPr>
        <w:pBdr>
          <w:bottom w:val="single" w:sz="8" w:space="0" w:color="1A1A1A"/>
        </w:pBdr>
        <w:spacing w:before="240" w:after="60"/>
      </w:pPr>
      <w:r>
        <w:rPr>
          <w:rFonts w:ascii="Arial" w:eastAsia="Arial" w:hAnsi="Arial" w:cs="Arial"/>
          <w:b/>
          <w:bCs/>
          <w:color w:val="1A1A1A"/>
          <w:sz w:val="28"/>
          <w:szCs w:val="28"/>
        </w:rPr>
        <w:t>AI and agents</w:t>
      </w:r>
      <w:r>
        <w:rPr>
          <w:rFonts w:ascii="Arial" w:eastAsia="Arial" w:hAnsi="Arial" w:cs="Arial"/>
          <w:b/>
          <w:bCs/>
          <w:color w:val="8C8D8F"/>
          <w:spacing w:val="8"/>
          <w:sz w:val="16"/>
          <w:szCs w:val="16"/>
        </w:rPr>
        <w:t xml:space="preserve">   AI</w:t>
      </w:r>
    </w:p>
    <w:p w14:paraId="3BCD11BB" w14:textId="77777777" w:rsidR="008C170E" w:rsidRDefault="66BF2095">
      <w:pPr>
        <w:spacing w:after="60"/>
      </w:pPr>
      <w:r w:rsidRPr="66BF2095">
        <w:rPr>
          <w:rFonts w:ascii="Arial" w:eastAsia="Arial" w:hAnsi="Arial" w:cs="Arial"/>
          <w:i/>
          <w:iCs/>
          <w:color w:val="58595B"/>
          <w:sz w:val="19"/>
          <w:szCs w:val="19"/>
          <w:lang w:val="en-US"/>
        </w:rPr>
        <w:t xml:space="preserve">Where a model reasons, scores, </w:t>
      </w:r>
      <w:proofErr w:type="spellStart"/>
      <w:r w:rsidRPr="66BF2095">
        <w:rPr>
          <w:rFonts w:ascii="Arial" w:eastAsia="Arial" w:hAnsi="Arial" w:cs="Arial"/>
          <w:i/>
          <w:iCs/>
          <w:color w:val="58595B"/>
          <w:sz w:val="19"/>
          <w:szCs w:val="19"/>
          <w:lang w:val="en-US"/>
        </w:rPr>
        <w:t>summarises</w:t>
      </w:r>
      <w:proofErr w:type="spellEnd"/>
      <w:r w:rsidRPr="66BF2095">
        <w:rPr>
          <w:rFonts w:ascii="Arial" w:eastAsia="Arial" w:hAnsi="Arial" w:cs="Arial"/>
          <w:i/>
          <w:iCs/>
          <w:color w:val="58595B"/>
          <w:sz w:val="19"/>
          <w:szCs w:val="19"/>
          <w:lang w:val="en-US"/>
        </w:rPr>
        <w:t xml:space="preserve"> or reads: peer generation, confidence, evaluation, OCR.</w:t>
      </w:r>
    </w:p>
    <w:p w14:paraId="627003E9" w14:textId="77777777" w:rsidR="00FB1F78" w:rsidRDefault="00FB1F78">
      <w:pPr>
        <w:spacing w:after="140"/>
      </w:pPr>
      <w:r w:rsidRPr="66BF2095">
        <w:rPr>
          <w:rFonts w:ascii="Arial" w:eastAsia="Arial" w:hAnsi="Arial" w:cs="Arial"/>
          <w:color w:val="58595B"/>
          <w:sz w:val="18"/>
          <w:szCs w:val="18"/>
          <w:lang w:val="en-US"/>
        </w:rPr>
        <w:t xml:space="preserve">14 </w:t>
      </w:r>
      <w:proofErr w:type="gramStart"/>
      <w:r w:rsidRPr="66BF2095">
        <w:rPr>
          <w:rFonts w:ascii="Arial" w:eastAsia="Arial" w:hAnsi="Arial" w:cs="Arial"/>
          <w:color w:val="58595B"/>
          <w:sz w:val="18"/>
          <w:szCs w:val="18"/>
          <w:lang w:val="en-US"/>
        </w:rPr>
        <w:t>features  ·</w:t>
      </w:r>
      <w:proofErr w:type="gramEnd"/>
      <w:r w:rsidRPr="66BF2095">
        <w:rPr>
          <w:rFonts w:ascii="Arial" w:eastAsia="Arial" w:hAnsi="Arial" w:cs="Arial"/>
          <w:color w:val="58595B"/>
          <w:sz w:val="18"/>
          <w:szCs w:val="18"/>
          <w:lang w:val="en-US"/>
        </w:rPr>
        <w:t xml:space="preserve">  9 </w:t>
      </w:r>
      <w:proofErr w:type="gramStart"/>
      <w:r w:rsidRPr="66BF2095">
        <w:rPr>
          <w:rFonts w:ascii="Arial" w:eastAsia="Arial" w:hAnsi="Arial" w:cs="Arial"/>
          <w:color w:val="58595B"/>
          <w:sz w:val="18"/>
          <w:szCs w:val="18"/>
          <w:lang w:val="en-US"/>
        </w:rPr>
        <w:t>agreed  ·</w:t>
      </w:r>
      <w:proofErr w:type="gramEnd"/>
      <w:r w:rsidRPr="66BF2095">
        <w:rPr>
          <w:rFonts w:ascii="Arial" w:eastAsia="Arial" w:hAnsi="Arial" w:cs="Arial"/>
          <w:color w:val="58595B"/>
          <w:sz w:val="18"/>
          <w:szCs w:val="18"/>
          <w:lang w:val="en-US"/>
        </w:rPr>
        <w:t xml:space="preserve">  3 </w:t>
      </w:r>
      <w:proofErr w:type="gramStart"/>
      <w:r w:rsidRPr="66BF2095">
        <w:rPr>
          <w:rFonts w:ascii="Arial" w:eastAsia="Arial" w:hAnsi="Arial" w:cs="Arial"/>
          <w:color w:val="58595B"/>
          <w:sz w:val="18"/>
          <w:szCs w:val="18"/>
          <w:lang w:val="en-US"/>
        </w:rPr>
        <w:t>dependent  ·</w:t>
      </w:r>
      <w:proofErr w:type="gramEnd"/>
      <w:r w:rsidRPr="66BF2095">
        <w:rPr>
          <w:rFonts w:ascii="Arial" w:eastAsia="Arial" w:hAnsi="Arial" w:cs="Arial"/>
          <w:color w:val="58595B"/>
          <w:sz w:val="18"/>
          <w:szCs w:val="18"/>
          <w:lang w:val="en-US"/>
        </w:rPr>
        <w:t xml:space="preserve">  </w:t>
      </w:r>
      <w:r w:rsidRPr="66BF2095">
        <w:rPr>
          <w:rFonts w:ascii="Arial" w:eastAsia="Arial" w:hAnsi="Arial" w:cs="Arial"/>
          <w:b/>
          <w:bCs/>
          <w:color w:val="CC0000"/>
          <w:sz w:val="18"/>
          <w:szCs w:val="18"/>
          <w:lang w:val="en-US"/>
        </w:rPr>
        <w:t xml:space="preserve">2 decision </w:t>
      </w:r>
      <w:proofErr w:type="gramStart"/>
      <w:r w:rsidRPr="66BF2095">
        <w:rPr>
          <w:rFonts w:ascii="Arial" w:eastAsia="Arial" w:hAnsi="Arial" w:cs="Arial"/>
          <w:b/>
          <w:bCs/>
          <w:color w:val="CC0000"/>
          <w:sz w:val="18"/>
          <w:szCs w:val="18"/>
          <w:lang w:val="en-US"/>
        </w:rPr>
        <w:t>open</w:t>
      </w:r>
      <w:r w:rsidRPr="66BF2095">
        <w:rPr>
          <w:rFonts w:ascii="Arial" w:eastAsia="Arial" w:hAnsi="Arial" w:cs="Arial"/>
          <w:color w:val="58595B"/>
          <w:sz w:val="18"/>
          <w:szCs w:val="18"/>
          <w:lang w:val="en-US"/>
        </w:rPr>
        <w:t xml:space="preserve">  ·</w:t>
      </w:r>
      <w:proofErr w:type="gramEnd"/>
      <w:r w:rsidRPr="66BF2095">
        <w:rPr>
          <w:rFonts w:ascii="Arial" w:eastAsia="Arial" w:hAnsi="Arial" w:cs="Arial"/>
          <w:color w:val="58595B"/>
          <w:sz w:val="18"/>
          <w:szCs w:val="18"/>
          <w:lang w:val="en-US"/>
        </w:rPr>
        <w:t xml:space="preserve">  0 out of scope</w:t>
      </w:r>
    </w:p>
    <w:p w14:paraId="551C6915" w14:textId="77777777" w:rsidR="008C170E" w:rsidRDefault="00000000">
      <w:pPr>
        <w:spacing w:after="60"/>
      </w:pPr>
      <w:r>
        <w:rPr>
          <w:rFonts w:ascii="Arial" w:eastAsia="Arial" w:hAnsi="Arial" w:cs="Arial"/>
          <w:b/>
          <w:bCs/>
          <w:color w:val="1A1A1A"/>
          <w:sz w:val="18"/>
          <w:szCs w:val="18"/>
        </w:rPr>
        <w:t xml:space="preserve">Proposed decision owner: </w:t>
      </w:r>
      <w:r>
        <w:rPr>
          <w:rFonts w:ascii="Arial" w:eastAsia="Arial" w:hAnsi="Arial" w:cs="Arial"/>
          <w:color w:val="58595B"/>
          <w:sz w:val="18"/>
          <w:szCs w:val="18"/>
        </w:rPr>
        <w:t>Architecture, with Fritz and Angel on access</w:t>
      </w:r>
    </w:p>
    <w:p w14:paraId="2C739AAE" w14:textId="77777777" w:rsidR="008C170E" w:rsidRDefault="00000000">
      <w:pPr>
        <w:pStyle w:val="ListParagraph"/>
        <w:numPr>
          <w:ilvl w:val="0"/>
          <w:numId w:val="2"/>
        </w:numPr>
        <w:spacing w:after="40"/>
      </w:pPr>
      <w:r>
        <w:rPr>
          <w:rFonts w:ascii="Arial" w:eastAsia="Arial" w:hAnsi="Arial" w:cs="Arial"/>
          <w:color w:val="1A1A1A"/>
        </w:rPr>
        <w:t>Vision and OCR for scanned documents</w:t>
      </w:r>
      <w:r>
        <w:rPr>
          <w:rFonts w:ascii="Arial" w:eastAsia="Arial" w:hAnsi="Arial" w:cs="Arial"/>
          <w:color w:val="C4C4C4"/>
          <w:sz w:val="18"/>
          <w:szCs w:val="18"/>
        </w:rPr>
        <w:t xml:space="preserve">  —  </w:t>
      </w:r>
      <w:r>
        <w:rPr>
          <w:rFonts w:ascii="Arial" w:eastAsia="Arial" w:hAnsi="Arial" w:cs="Arial"/>
          <w:b/>
          <w:bCs/>
          <w:caps/>
          <w:color w:val="CC0000"/>
          <w:spacing w:val="8"/>
          <w:sz w:val="16"/>
          <w:szCs w:val="16"/>
        </w:rPr>
        <w:t>Decision open</w:t>
      </w:r>
      <w:r>
        <w:rPr>
          <w:rFonts w:ascii="Arial" w:eastAsia="Arial" w:hAnsi="Arial" w:cs="Arial"/>
          <w:i/>
          <w:iCs/>
          <w:color w:val="8C8D8F"/>
          <w:sz w:val="16"/>
          <w:szCs w:val="16"/>
        </w:rPr>
        <w:t xml:space="preserve">   Documents and unstructured</w:t>
      </w:r>
    </w:p>
    <w:p w14:paraId="75C3F4D7"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Evaluation architecture for model and agent </w:t>
      </w:r>
      <w:proofErr w:type="gramStart"/>
      <w:r w:rsidRPr="66BF2095">
        <w:rPr>
          <w:rFonts w:ascii="Arial" w:eastAsia="Arial" w:hAnsi="Arial" w:cs="Arial"/>
          <w:color w:val="1A1A1A"/>
          <w:lang w:val="en-US"/>
        </w:rPr>
        <w:t>output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Platform, security and governance</w:t>
      </w:r>
    </w:p>
    <w:p w14:paraId="29838F74" w14:textId="77777777" w:rsidR="008C170E" w:rsidRDefault="00000000">
      <w:pPr>
        <w:pStyle w:val="ListParagraph"/>
        <w:numPr>
          <w:ilvl w:val="0"/>
          <w:numId w:val="2"/>
        </w:numPr>
        <w:spacing w:after="40"/>
      </w:pPr>
      <w:r>
        <w:rPr>
          <w:rFonts w:ascii="Arial" w:eastAsia="Arial" w:hAnsi="Arial" w:cs="Arial"/>
          <w:color w:val="1A1A1A"/>
        </w:rPr>
        <w:t>Frontier-model peers beyond the source lists</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Dependent</w:t>
      </w:r>
      <w:r>
        <w:rPr>
          <w:rFonts w:ascii="Arial" w:eastAsia="Arial" w:hAnsi="Arial" w:cs="Arial"/>
          <w:i/>
          <w:iCs/>
          <w:color w:val="8C8D8F"/>
          <w:sz w:val="16"/>
          <w:szCs w:val="16"/>
        </w:rPr>
        <w:t xml:space="preserve">   Peer set generation</w:t>
      </w:r>
    </w:p>
    <w:p w14:paraId="5582C49B" w14:textId="77777777" w:rsidR="008C170E" w:rsidRDefault="00000000">
      <w:pPr>
        <w:pStyle w:val="ListParagraph"/>
        <w:numPr>
          <w:ilvl w:val="0"/>
          <w:numId w:val="2"/>
        </w:numPr>
        <w:spacing w:after="40"/>
      </w:pPr>
      <w:r>
        <w:rPr>
          <w:rFonts w:ascii="Arial" w:eastAsia="Arial" w:hAnsi="Arial" w:cs="Arial"/>
          <w:color w:val="1A1A1A"/>
        </w:rPr>
        <w:t>Confidence score on every recommended peer</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Dependent</w:t>
      </w:r>
      <w:r>
        <w:rPr>
          <w:rFonts w:ascii="Arial" w:eastAsia="Arial" w:hAnsi="Arial" w:cs="Arial"/>
          <w:i/>
          <w:iCs/>
          <w:color w:val="8C8D8F"/>
          <w:sz w:val="16"/>
          <w:szCs w:val="16"/>
        </w:rPr>
        <w:t xml:space="preserve">   Peer set generation</w:t>
      </w:r>
    </w:p>
    <w:p w14:paraId="7FAB5BA5" w14:textId="77777777" w:rsidR="008C170E" w:rsidRDefault="00000000">
      <w:pPr>
        <w:pStyle w:val="ListParagraph"/>
        <w:numPr>
          <w:ilvl w:val="0"/>
          <w:numId w:val="2"/>
        </w:numPr>
        <w:spacing w:after="40"/>
      </w:pPr>
      <w:r>
        <w:rPr>
          <w:rFonts w:ascii="Arial" w:eastAsia="Arial" w:hAnsi="Arial" w:cs="Arial"/>
          <w:color w:val="1A1A1A"/>
        </w:rPr>
        <w:t>First recommendation ~90% right</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Dependent</w:t>
      </w:r>
      <w:r>
        <w:rPr>
          <w:rFonts w:ascii="Arial" w:eastAsia="Arial" w:hAnsi="Arial" w:cs="Arial"/>
          <w:i/>
          <w:iCs/>
          <w:color w:val="8C8D8F"/>
          <w:sz w:val="16"/>
          <w:szCs w:val="16"/>
        </w:rPr>
        <w:t xml:space="preserve">   Peer set generation</w:t>
      </w:r>
    </w:p>
    <w:p w14:paraId="2B4411F9" w14:textId="77777777" w:rsidR="008C170E" w:rsidRDefault="00000000">
      <w:pPr>
        <w:pStyle w:val="ListParagraph"/>
        <w:numPr>
          <w:ilvl w:val="0"/>
          <w:numId w:val="2"/>
        </w:numPr>
        <w:spacing w:after="40"/>
      </w:pPr>
      <w:r>
        <w:rPr>
          <w:rFonts w:ascii="Arial" w:eastAsia="Arial" w:hAnsi="Arial" w:cs="Arial"/>
          <w:color w:val="1A1A1A"/>
        </w:rPr>
        <w:t>Historical Bain documents as a fourth evidence source</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Peer set generation</w:t>
      </w:r>
    </w:p>
    <w:p w14:paraId="331640CA"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Merge the sources into one consolidated </w:t>
      </w:r>
      <w:proofErr w:type="gramStart"/>
      <w:r w:rsidRPr="66BF2095">
        <w:rPr>
          <w:rFonts w:ascii="Arial" w:eastAsia="Arial" w:hAnsi="Arial" w:cs="Arial"/>
          <w:color w:val="1A1A1A"/>
          <w:lang w:val="en-US"/>
        </w:rPr>
        <w:t>set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Peer set generation</w:t>
      </w:r>
    </w:p>
    <w:p w14:paraId="61C285E4" w14:textId="77777777" w:rsidR="008C170E" w:rsidRDefault="00000000">
      <w:pPr>
        <w:pStyle w:val="ListParagraph"/>
        <w:numPr>
          <w:ilvl w:val="0"/>
          <w:numId w:val="2"/>
        </w:numPr>
        <w:spacing w:after="40"/>
      </w:pPr>
      <w:r>
        <w:rPr>
          <w:rFonts w:ascii="Arial" w:eastAsia="Arial" w:hAnsi="Arial" w:cs="Arial"/>
          <w:color w:val="1A1A1A"/>
        </w:rPr>
        <w:t>AI interprets and recommends; governed sources supply numbers</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Analysis and calculation</w:t>
      </w:r>
    </w:p>
    <w:p w14:paraId="42507F6B"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One agent </w:t>
      </w:r>
      <w:proofErr w:type="spellStart"/>
      <w:r w:rsidRPr="66BF2095">
        <w:rPr>
          <w:rFonts w:ascii="Arial" w:eastAsia="Arial" w:hAnsi="Arial" w:cs="Arial"/>
          <w:color w:val="1A1A1A"/>
          <w:lang w:val="en-US"/>
        </w:rPr>
        <w:t>summarises</w:t>
      </w:r>
      <w:proofErr w:type="spellEnd"/>
      <w:r w:rsidRPr="66BF2095">
        <w:rPr>
          <w:rFonts w:ascii="Arial" w:eastAsia="Arial" w:hAnsi="Arial" w:cs="Arial"/>
          <w:color w:val="1A1A1A"/>
          <w:lang w:val="en-US"/>
        </w:rPr>
        <w:t xml:space="preserve">, a separate agent </w:t>
      </w:r>
      <w:proofErr w:type="gramStart"/>
      <w:r w:rsidRPr="66BF2095">
        <w:rPr>
          <w:rFonts w:ascii="Arial" w:eastAsia="Arial" w:hAnsi="Arial" w:cs="Arial"/>
          <w:color w:val="1A1A1A"/>
          <w:lang w:val="en-US"/>
        </w:rPr>
        <w:t>compares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Documents and unstructured</w:t>
      </w:r>
    </w:p>
    <w:p w14:paraId="36BD8345" w14:textId="77777777" w:rsidR="00C81616" w:rsidRDefault="00C81616">
      <w:pPr>
        <w:pStyle w:val="ListParagraph"/>
        <w:numPr>
          <w:ilvl w:val="0"/>
          <w:numId w:val="2"/>
        </w:numPr>
        <w:spacing w:after="40"/>
      </w:pPr>
      <w:r w:rsidRPr="66BF2095">
        <w:rPr>
          <w:rFonts w:ascii="Arial" w:eastAsia="Arial" w:hAnsi="Arial" w:cs="Arial"/>
          <w:color w:val="1A1A1A"/>
          <w:lang w:val="en-US"/>
        </w:rPr>
        <w:t xml:space="preserve">Missing data stays missing; models not pushed to produce a </w:t>
      </w:r>
      <w:proofErr w:type="gramStart"/>
      <w:r w:rsidRPr="66BF2095">
        <w:rPr>
          <w:rFonts w:ascii="Arial" w:eastAsia="Arial" w:hAnsi="Arial" w:cs="Arial"/>
          <w:color w:val="1A1A1A"/>
          <w:lang w:val="en-US"/>
        </w:rPr>
        <w:t>number</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Calculation engine and AI strategy</w:t>
      </w:r>
    </w:p>
    <w:p w14:paraId="495105E8" w14:textId="77777777" w:rsidR="00C81616" w:rsidRDefault="00C81616">
      <w:pPr>
        <w:pStyle w:val="ListParagraph"/>
        <w:numPr>
          <w:ilvl w:val="0"/>
          <w:numId w:val="2"/>
        </w:numPr>
        <w:spacing w:after="40"/>
      </w:pPr>
      <w:r w:rsidRPr="66BF2095">
        <w:rPr>
          <w:rFonts w:ascii="Arial" w:eastAsia="Arial" w:hAnsi="Arial" w:cs="Arial"/>
          <w:color w:val="1A1A1A"/>
          <w:lang w:val="en-US"/>
        </w:rPr>
        <w:t xml:space="preserve">Table-first retrieval over figures embedded in </w:t>
      </w:r>
      <w:proofErr w:type="gramStart"/>
      <w:r w:rsidRPr="66BF2095">
        <w:rPr>
          <w:rFonts w:ascii="Arial" w:eastAsia="Arial" w:hAnsi="Arial" w:cs="Arial"/>
          <w:color w:val="1A1A1A"/>
          <w:lang w:val="en-US"/>
        </w:rPr>
        <w:t>prose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Calculation engine and AI strategy</w:t>
      </w:r>
    </w:p>
    <w:p w14:paraId="6FB3E4B3" w14:textId="77777777" w:rsidR="00C81616" w:rsidRDefault="00C81616">
      <w:pPr>
        <w:pStyle w:val="ListParagraph"/>
        <w:numPr>
          <w:ilvl w:val="0"/>
          <w:numId w:val="2"/>
        </w:numPr>
        <w:spacing w:after="40"/>
      </w:pPr>
      <w:r w:rsidRPr="66BF2095">
        <w:rPr>
          <w:rFonts w:ascii="Arial" w:eastAsia="Arial" w:hAnsi="Arial" w:cs="Arial"/>
          <w:color w:val="1A1A1A"/>
          <w:lang w:val="en-US"/>
        </w:rPr>
        <w:t xml:space="preserve">Adversarial judge rewarded for breaking the </w:t>
      </w:r>
      <w:proofErr w:type="gramStart"/>
      <w:r w:rsidRPr="66BF2095">
        <w:rPr>
          <w:rFonts w:ascii="Arial" w:eastAsia="Arial" w:hAnsi="Arial" w:cs="Arial"/>
          <w:color w:val="1A1A1A"/>
          <w:lang w:val="en-US"/>
        </w:rPr>
        <w:t>result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Calculation engine and AI strategy</w:t>
      </w:r>
    </w:p>
    <w:p w14:paraId="29E9EAA9" w14:textId="77777777" w:rsidR="00C81616" w:rsidRDefault="00C81616">
      <w:pPr>
        <w:pStyle w:val="ListParagraph"/>
        <w:numPr>
          <w:ilvl w:val="0"/>
          <w:numId w:val="2"/>
        </w:numPr>
        <w:spacing w:after="40"/>
      </w:pPr>
      <w:r w:rsidRPr="66BF2095">
        <w:rPr>
          <w:rFonts w:ascii="Arial" w:eastAsia="Arial" w:hAnsi="Arial" w:cs="Arial"/>
          <w:color w:val="1A1A1A"/>
          <w:lang w:val="en-US"/>
        </w:rPr>
        <w:t xml:space="preserve">No fine-tuning: foundation model, structured prompting, retrieval and a </w:t>
      </w:r>
      <w:proofErr w:type="gramStart"/>
      <w:r w:rsidRPr="66BF2095">
        <w:rPr>
          <w:rFonts w:ascii="Arial" w:eastAsia="Arial" w:hAnsi="Arial" w:cs="Arial"/>
          <w:color w:val="1A1A1A"/>
          <w:lang w:val="en-US"/>
        </w:rPr>
        <w:t>judge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Calculation engine and AI strategy</w:t>
      </w:r>
    </w:p>
    <w:p w14:paraId="6F2B8AB0" w14:textId="77777777" w:rsidR="00C81616" w:rsidRDefault="00C81616">
      <w:pPr>
        <w:pStyle w:val="ListParagraph"/>
        <w:numPr>
          <w:ilvl w:val="0"/>
          <w:numId w:val="2"/>
        </w:numPr>
        <w:spacing w:after="40"/>
      </w:pPr>
      <w:r w:rsidRPr="66BF2095">
        <w:rPr>
          <w:rFonts w:ascii="Arial" w:eastAsia="Arial" w:hAnsi="Arial" w:cs="Arial"/>
          <w:color w:val="1A1A1A"/>
          <w:lang w:val="en-US"/>
        </w:rPr>
        <w:t xml:space="preserve">Document classification pipeline: classify, identify, extract tables, </w:t>
      </w:r>
      <w:proofErr w:type="gramStart"/>
      <w:r w:rsidRPr="66BF2095">
        <w:rPr>
          <w:rFonts w:ascii="Arial" w:eastAsia="Arial" w:hAnsi="Arial" w:cs="Arial"/>
          <w:color w:val="1A1A1A"/>
          <w:lang w:val="en-US"/>
        </w:rPr>
        <w:t>route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Source landscape</w:t>
      </w:r>
    </w:p>
    <w:p w14:paraId="0067C42A" w14:textId="77777777" w:rsidR="008C170E" w:rsidRDefault="00000000">
      <w:pPr>
        <w:pBdr>
          <w:bottom w:val="single" w:sz="8" w:space="0" w:color="1A1A1A"/>
        </w:pBdr>
        <w:spacing w:before="240" w:after="60"/>
      </w:pPr>
      <w:r>
        <w:rPr>
          <w:rFonts w:ascii="Arial" w:eastAsia="Arial" w:hAnsi="Arial" w:cs="Arial"/>
          <w:b/>
          <w:bCs/>
          <w:color w:val="1A1A1A"/>
          <w:sz w:val="28"/>
          <w:szCs w:val="28"/>
        </w:rPr>
        <w:t>Output</w:t>
      </w:r>
      <w:r>
        <w:rPr>
          <w:rFonts w:ascii="Arial" w:eastAsia="Arial" w:hAnsi="Arial" w:cs="Arial"/>
          <w:b/>
          <w:bCs/>
          <w:color w:val="8C8D8F"/>
          <w:spacing w:val="8"/>
          <w:sz w:val="16"/>
          <w:szCs w:val="16"/>
        </w:rPr>
        <w:t xml:space="preserve">   OUT</w:t>
      </w:r>
    </w:p>
    <w:p w14:paraId="3A373E87" w14:textId="77777777" w:rsidR="008C170E" w:rsidRDefault="66BF2095">
      <w:pPr>
        <w:spacing w:after="60"/>
      </w:pPr>
      <w:r w:rsidRPr="66BF2095">
        <w:rPr>
          <w:rFonts w:ascii="Arial" w:eastAsia="Arial" w:hAnsi="Arial" w:cs="Arial"/>
          <w:i/>
          <w:iCs/>
          <w:color w:val="58595B"/>
          <w:sz w:val="19"/>
          <w:szCs w:val="19"/>
          <w:lang w:val="en-US"/>
        </w:rPr>
        <w:t>The deck and its siblings: formats, templates, exports and the traceability shown in them.</w:t>
      </w:r>
    </w:p>
    <w:p w14:paraId="18D3B666" w14:textId="77777777" w:rsidR="008C170E" w:rsidRDefault="66BF2095">
      <w:pPr>
        <w:spacing w:after="140"/>
      </w:pPr>
      <w:r w:rsidRPr="66BF2095">
        <w:rPr>
          <w:rFonts w:ascii="Arial" w:eastAsia="Arial" w:hAnsi="Arial" w:cs="Arial"/>
          <w:color w:val="58595B"/>
          <w:sz w:val="18"/>
          <w:szCs w:val="18"/>
          <w:lang w:val="en-US"/>
        </w:rPr>
        <w:t xml:space="preserve">8 </w:t>
      </w:r>
      <w:proofErr w:type="gramStart"/>
      <w:r w:rsidRPr="66BF2095">
        <w:rPr>
          <w:rFonts w:ascii="Arial" w:eastAsia="Arial" w:hAnsi="Arial" w:cs="Arial"/>
          <w:color w:val="58595B"/>
          <w:sz w:val="18"/>
          <w:szCs w:val="18"/>
          <w:lang w:val="en-US"/>
        </w:rPr>
        <w:t>features  ·</w:t>
      </w:r>
      <w:proofErr w:type="gramEnd"/>
      <w:r w:rsidRPr="66BF2095">
        <w:rPr>
          <w:rFonts w:ascii="Arial" w:eastAsia="Arial" w:hAnsi="Arial" w:cs="Arial"/>
          <w:color w:val="58595B"/>
          <w:sz w:val="18"/>
          <w:szCs w:val="18"/>
          <w:lang w:val="en-US"/>
        </w:rPr>
        <w:t xml:space="preserve">  4 </w:t>
      </w:r>
      <w:proofErr w:type="gramStart"/>
      <w:r w:rsidRPr="66BF2095">
        <w:rPr>
          <w:rFonts w:ascii="Arial" w:eastAsia="Arial" w:hAnsi="Arial" w:cs="Arial"/>
          <w:color w:val="58595B"/>
          <w:sz w:val="18"/>
          <w:szCs w:val="18"/>
          <w:lang w:val="en-US"/>
        </w:rPr>
        <w:t>agreed  ·</w:t>
      </w:r>
      <w:proofErr w:type="gramEnd"/>
      <w:r w:rsidRPr="66BF2095">
        <w:rPr>
          <w:rFonts w:ascii="Arial" w:eastAsia="Arial" w:hAnsi="Arial" w:cs="Arial"/>
          <w:color w:val="58595B"/>
          <w:sz w:val="18"/>
          <w:szCs w:val="18"/>
          <w:lang w:val="en-US"/>
        </w:rPr>
        <w:t xml:space="preserve">  0 </w:t>
      </w:r>
      <w:proofErr w:type="gramStart"/>
      <w:r w:rsidRPr="66BF2095">
        <w:rPr>
          <w:rFonts w:ascii="Arial" w:eastAsia="Arial" w:hAnsi="Arial" w:cs="Arial"/>
          <w:color w:val="58595B"/>
          <w:sz w:val="18"/>
          <w:szCs w:val="18"/>
          <w:lang w:val="en-US"/>
        </w:rPr>
        <w:t>dependent  ·</w:t>
      </w:r>
      <w:proofErr w:type="gramEnd"/>
      <w:r w:rsidRPr="66BF2095">
        <w:rPr>
          <w:rFonts w:ascii="Arial" w:eastAsia="Arial" w:hAnsi="Arial" w:cs="Arial"/>
          <w:color w:val="58595B"/>
          <w:sz w:val="18"/>
          <w:szCs w:val="18"/>
          <w:lang w:val="en-US"/>
        </w:rPr>
        <w:t xml:space="preserve">  </w:t>
      </w:r>
      <w:r w:rsidRPr="66BF2095">
        <w:rPr>
          <w:rFonts w:ascii="Arial" w:eastAsia="Arial" w:hAnsi="Arial" w:cs="Arial"/>
          <w:b/>
          <w:bCs/>
          <w:color w:val="CC0000"/>
          <w:sz w:val="18"/>
          <w:szCs w:val="18"/>
          <w:lang w:val="en-US"/>
        </w:rPr>
        <w:t xml:space="preserve">1 decision </w:t>
      </w:r>
      <w:proofErr w:type="gramStart"/>
      <w:r w:rsidRPr="66BF2095">
        <w:rPr>
          <w:rFonts w:ascii="Arial" w:eastAsia="Arial" w:hAnsi="Arial" w:cs="Arial"/>
          <w:b/>
          <w:bCs/>
          <w:color w:val="CC0000"/>
          <w:sz w:val="18"/>
          <w:szCs w:val="18"/>
          <w:lang w:val="en-US"/>
        </w:rPr>
        <w:t>open</w:t>
      </w:r>
      <w:r w:rsidRPr="66BF2095">
        <w:rPr>
          <w:rFonts w:ascii="Arial" w:eastAsia="Arial" w:hAnsi="Arial" w:cs="Arial"/>
          <w:color w:val="58595B"/>
          <w:sz w:val="18"/>
          <w:szCs w:val="18"/>
          <w:lang w:val="en-US"/>
        </w:rPr>
        <w:t xml:space="preserve">  ·</w:t>
      </w:r>
      <w:proofErr w:type="gramEnd"/>
      <w:r w:rsidRPr="66BF2095">
        <w:rPr>
          <w:rFonts w:ascii="Arial" w:eastAsia="Arial" w:hAnsi="Arial" w:cs="Arial"/>
          <w:color w:val="58595B"/>
          <w:sz w:val="18"/>
          <w:szCs w:val="18"/>
          <w:lang w:val="en-US"/>
        </w:rPr>
        <w:t xml:space="preserve">  3 out of scope</w:t>
      </w:r>
    </w:p>
    <w:p w14:paraId="58071D8C" w14:textId="77777777" w:rsidR="008C170E" w:rsidRDefault="00000000">
      <w:pPr>
        <w:spacing w:after="60"/>
      </w:pPr>
      <w:r>
        <w:rPr>
          <w:rFonts w:ascii="Arial" w:eastAsia="Arial" w:hAnsi="Arial" w:cs="Arial"/>
          <w:b/>
          <w:bCs/>
          <w:color w:val="1A1A1A"/>
          <w:sz w:val="18"/>
          <w:szCs w:val="18"/>
        </w:rPr>
        <w:t xml:space="preserve">Proposed decision owner: </w:t>
      </w:r>
      <w:r>
        <w:rPr>
          <w:rFonts w:ascii="Arial" w:eastAsia="Arial" w:hAnsi="Arial" w:cs="Arial"/>
          <w:color w:val="58595B"/>
          <w:sz w:val="18"/>
          <w:szCs w:val="18"/>
        </w:rPr>
        <w:t>Fritz and Noah — the deck is the product</w:t>
      </w:r>
    </w:p>
    <w:p w14:paraId="514CD52D" w14:textId="77777777" w:rsidR="008C170E" w:rsidRDefault="00000000">
      <w:pPr>
        <w:pStyle w:val="ListParagraph"/>
        <w:numPr>
          <w:ilvl w:val="0"/>
          <w:numId w:val="2"/>
        </w:numPr>
        <w:spacing w:after="40"/>
      </w:pPr>
      <w:r>
        <w:rPr>
          <w:rFonts w:ascii="Arial" w:eastAsia="Arial" w:hAnsi="Arial" w:cs="Arial"/>
          <w:color w:val="1A1A1A"/>
        </w:rPr>
        <w:t>Consultant-supplied / custom deck templates</w:t>
      </w:r>
      <w:r>
        <w:rPr>
          <w:rFonts w:ascii="Arial" w:eastAsia="Arial" w:hAnsi="Arial" w:cs="Arial"/>
          <w:color w:val="C4C4C4"/>
          <w:sz w:val="18"/>
          <w:szCs w:val="18"/>
        </w:rPr>
        <w:t xml:space="preserve">  —  </w:t>
      </w:r>
      <w:r>
        <w:rPr>
          <w:rFonts w:ascii="Arial" w:eastAsia="Arial" w:hAnsi="Arial" w:cs="Arial"/>
          <w:b/>
          <w:bCs/>
          <w:caps/>
          <w:color w:val="CC0000"/>
          <w:spacing w:val="8"/>
          <w:sz w:val="16"/>
          <w:szCs w:val="16"/>
        </w:rPr>
        <w:t>Decision open</w:t>
      </w:r>
      <w:r>
        <w:rPr>
          <w:rFonts w:ascii="Arial" w:eastAsia="Arial" w:hAnsi="Arial" w:cs="Arial"/>
          <w:i/>
          <w:iCs/>
          <w:color w:val="8C8D8F"/>
          <w:sz w:val="16"/>
          <w:szCs w:val="16"/>
        </w:rPr>
        <w:t xml:space="preserve">   Output</w:t>
      </w:r>
    </w:p>
    <w:p w14:paraId="3B5CB9EA" w14:textId="77777777" w:rsidR="008C170E" w:rsidRDefault="00000000">
      <w:pPr>
        <w:pStyle w:val="ListParagraph"/>
        <w:numPr>
          <w:ilvl w:val="0"/>
          <w:numId w:val="2"/>
        </w:numPr>
        <w:spacing w:after="40"/>
      </w:pPr>
      <w:r>
        <w:rPr>
          <w:rFonts w:ascii="Arial" w:eastAsia="Arial" w:hAnsi="Arial" w:cs="Arial"/>
          <w:color w:val="1A1A1A"/>
        </w:rPr>
        <w:t>PowerPoint deck as the product output</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Output</w:t>
      </w:r>
    </w:p>
    <w:p w14:paraId="470B7000" w14:textId="77777777" w:rsidR="008C170E" w:rsidRDefault="00000000">
      <w:pPr>
        <w:pStyle w:val="ListParagraph"/>
        <w:numPr>
          <w:ilvl w:val="0"/>
          <w:numId w:val="2"/>
        </w:numPr>
        <w:spacing w:after="40"/>
      </w:pPr>
      <w:r>
        <w:rPr>
          <w:rFonts w:ascii="Arial" w:eastAsia="Arial" w:hAnsi="Arial" w:cs="Arial"/>
          <w:color w:val="1A1A1A"/>
        </w:rPr>
        <w:t>PDF and HTML output for partners</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Output</w:t>
      </w:r>
    </w:p>
    <w:p w14:paraId="47321845" w14:textId="77777777" w:rsidR="008C170E" w:rsidRDefault="00000000">
      <w:pPr>
        <w:pStyle w:val="ListParagraph"/>
        <w:numPr>
          <w:ilvl w:val="0"/>
          <w:numId w:val="2"/>
        </w:numPr>
        <w:spacing w:after="40"/>
      </w:pPr>
      <w:r>
        <w:rPr>
          <w:rFonts w:ascii="Arial" w:eastAsia="Arial" w:hAnsi="Arial" w:cs="Arial"/>
          <w:color w:val="1A1A1A"/>
        </w:rPr>
        <w:t>Excel or CSV export of the backing data</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Output</w:t>
      </w:r>
    </w:p>
    <w:p w14:paraId="41E26533" w14:textId="77777777" w:rsidR="008C170E" w:rsidRDefault="00000000">
      <w:pPr>
        <w:pStyle w:val="ListParagraph"/>
        <w:numPr>
          <w:ilvl w:val="0"/>
          <w:numId w:val="2"/>
        </w:numPr>
        <w:spacing w:after="40"/>
      </w:pPr>
      <w:r>
        <w:rPr>
          <w:rFonts w:ascii="Arial" w:eastAsia="Arial" w:hAnsi="Arial" w:cs="Arial"/>
          <w:color w:val="1A1A1A"/>
        </w:rPr>
        <w:t>Every number linked back to how it was calculated</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Output</w:t>
      </w:r>
    </w:p>
    <w:p w14:paraId="21E9F46F" w14:textId="77777777" w:rsidR="008C170E" w:rsidRDefault="00000000">
      <w:pPr>
        <w:pStyle w:val="ListParagraph"/>
        <w:numPr>
          <w:ilvl w:val="0"/>
          <w:numId w:val="2"/>
        </w:numPr>
        <w:spacing w:after="40"/>
      </w:pPr>
      <w:r>
        <w:rPr>
          <w:rFonts w:ascii="Arial" w:eastAsia="Arial" w:hAnsi="Arial" w:cs="Arial"/>
          <w:color w:val="1A1A1A"/>
        </w:rPr>
        <w:t>Selection from the Bain slide library</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Output</w:t>
      </w:r>
    </w:p>
    <w:p w14:paraId="3B4DC986" w14:textId="77777777" w:rsidR="008C170E" w:rsidRDefault="00000000">
      <w:pPr>
        <w:pStyle w:val="ListParagraph"/>
        <w:numPr>
          <w:ilvl w:val="0"/>
          <w:numId w:val="2"/>
        </w:numPr>
        <w:spacing w:after="40"/>
      </w:pPr>
      <w:r>
        <w:rPr>
          <w:rFonts w:ascii="Arial" w:eastAsia="Arial" w:hAnsi="Arial" w:cs="Arial"/>
          <w:color w:val="1A1A1A"/>
        </w:rPr>
        <w:lastRenderedPageBreak/>
        <w:t>Ingesting edited decks back into the platform</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Output</w:t>
      </w:r>
    </w:p>
    <w:p w14:paraId="1D4E5E26" w14:textId="77777777" w:rsidR="008C170E" w:rsidRDefault="00000000">
      <w:pPr>
        <w:pStyle w:val="ListParagraph"/>
        <w:numPr>
          <w:ilvl w:val="0"/>
          <w:numId w:val="2"/>
        </w:numPr>
        <w:spacing w:after="40"/>
      </w:pPr>
      <w:r>
        <w:rPr>
          <w:rFonts w:ascii="Arial" w:eastAsia="Arial" w:hAnsi="Arial" w:cs="Arial"/>
          <w:color w:val="1A1A1A"/>
        </w:rPr>
        <w:t>Deck states and version history</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Explicitly parked</w:t>
      </w:r>
    </w:p>
    <w:p w14:paraId="5466A1B8" w14:textId="77777777" w:rsidR="008C170E" w:rsidRDefault="66BF2095" w:rsidP="66BF2095">
      <w:pPr>
        <w:pBdr>
          <w:bottom w:val="single" w:sz="8" w:space="0" w:color="1A1A1A"/>
        </w:pBdr>
        <w:spacing w:before="240" w:after="60"/>
      </w:pPr>
      <w:r w:rsidRPr="66BF2095">
        <w:rPr>
          <w:rFonts w:ascii="Arial" w:eastAsia="Arial" w:hAnsi="Arial" w:cs="Arial"/>
          <w:b/>
          <w:bCs/>
          <w:color w:val="1A1A1A"/>
          <w:sz w:val="28"/>
          <w:szCs w:val="28"/>
          <w:lang w:val="en-US"/>
        </w:rPr>
        <w:t>Scope</w:t>
      </w:r>
      <w:r w:rsidRPr="66BF2095">
        <w:rPr>
          <w:rFonts w:ascii="Arial" w:eastAsia="Arial" w:hAnsi="Arial" w:cs="Arial"/>
          <w:b/>
          <w:bCs/>
          <w:color w:val="8C8D8F"/>
          <w:spacing w:val="8"/>
          <w:sz w:val="16"/>
          <w:szCs w:val="16"/>
          <w:lang w:val="en-US"/>
        </w:rPr>
        <w:t xml:space="preserve">   </w:t>
      </w:r>
      <w:proofErr w:type="spellStart"/>
      <w:r w:rsidRPr="66BF2095">
        <w:rPr>
          <w:rFonts w:ascii="Arial" w:eastAsia="Arial" w:hAnsi="Arial" w:cs="Arial"/>
          <w:b/>
          <w:bCs/>
          <w:color w:val="8C8D8F"/>
          <w:spacing w:val="8"/>
          <w:sz w:val="16"/>
          <w:szCs w:val="16"/>
          <w:lang w:val="en-US"/>
        </w:rPr>
        <w:t>SCOPE</w:t>
      </w:r>
      <w:proofErr w:type="spellEnd"/>
    </w:p>
    <w:p w14:paraId="65CAB33F" w14:textId="77777777" w:rsidR="008C170E" w:rsidRDefault="66BF2095">
      <w:pPr>
        <w:spacing w:after="60"/>
      </w:pPr>
      <w:proofErr w:type="spellStart"/>
      <w:r w:rsidRPr="66BF2095">
        <w:rPr>
          <w:rFonts w:ascii="Arial" w:eastAsia="Arial" w:hAnsi="Arial" w:cs="Arial"/>
          <w:i/>
          <w:iCs/>
          <w:color w:val="58595B"/>
          <w:sz w:val="19"/>
          <w:szCs w:val="19"/>
          <w:lang w:val="en-US"/>
        </w:rPr>
        <w:t>Programme</w:t>
      </w:r>
      <w:proofErr w:type="spellEnd"/>
      <w:r w:rsidRPr="66BF2095">
        <w:rPr>
          <w:rFonts w:ascii="Arial" w:eastAsia="Arial" w:hAnsi="Arial" w:cs="Arial"/>
          <w:i/>
          <w:iCs/>
          <w:color w:val="58595B"/>
          <w:sz w:val="19"/>
          <w:szCs w:val="19"/>
          <w:lang w:val="en-US"/>
        </w:rPr>
        <w:t>-level boundaries: which sources, industries and use cases the MVP covers at all.</w:t>
      </w:r>
    </w:p>
    <w:p w14:paraId="5ACA6C46" w14:textId="77777777" w:rsidR="00FB1F78" w:rsidRDefault="00FB1F78">
      <w:pPr>
        <w:spacing w:after="140"/>
      </w:pPr>
      <w:r w:rsidRPr="66BF2095">
        <w:rPr>
          <w:rFonts w:ascii="Arial" w:eastAsia="Arial" w:hAnsi="Arial" w:cs="Arial"/>
          <w:color w:val="58595B"/>
          <w:sz w:val="18"/>
          <w:szCs w:val="18"/>
          <w:lang w:val="en-US"/>
        </w:rPr>
        <w:t xml:space="preserve">9 </w:t>
      </w:r>
      <w:proofErr w:type="gramStart"/>
      <w:r w:rsidRPr="66BF2095">
        <w:rPr>
          <w:rFonts w:ascii="Arial" w:eastAsia="Arial" w:hAnsi="Arial" w:cs="Arial"/>
          <w:color w:val="58595B"/>
          <w:sz w:val="18"/>
          <w:szCs w:val="18"/>
          <w:lang w:val="en-US"/>
        </w:rPr>
        <w:t>features  ·</w:t>
      </w:r>
      <w:proofErr w:type="gramEnd"/>
      <w:r w:rsidRPr="66BF2095">
        <w:rPr>
          <w:rFonts w:ascii="Arial" w:eastAsia="Arial" w:hAnsi="Arial" w:cs="Arial"/>
          <w:color w:val="58595B"/>
          <w:sz w:val="18"/>
          <w:szCs w:val="18"/>
          <w:lang w:val="en-US"/>
        </w:rPr>
        <w:t xml:space="preserve">  3 </w:t>
      </w:r>
      <w:proofErr w:type="gramStart"/>
      <w:r w:rsidRPr="66BF2095">
        <w:rPr>
          <w:rFonts w:ascii="Arial" w:eastAsia="Arial" w:hAnsi="Arial" w:cs="Arial"/>
          <w:color w:val="58595B"/>
          <w:sz w:val="18"/>
          <w:szCs w:val="18"/>
          <w:lang w:val="en-US"/>
        </w:rPr>
        <w:t>agreed  ·</w:t>
      </w:r>
      <w:proofErr w:type="gramEnd"/>
      <w:r w:rsidRPr="66BF2095">
        <w:rPr>
          <w:rFonts w:ascii="Arial" w:eastAsia="Arial" w:hAnsi="Arial" w:cs="Arial"/>
          <w:color w:val="58595B"/>
          <w:sz w:val="18"/>
          <w:szCs w:val="18"/>
          <w:lang w:val="en-US"/>
        </w:rPr>
        <w:t xml:space="preserve">  2 </w:t>
      </w:r>
      <w:proofErr w:type="gramStart"/>
      <w:r w:rsidRPr="66BF2095">
        <w:rPr>
          <w:rFonts w:ascii="Arial" w:eastAsia="Arial" w:hAnsi="Arial" w:cs="Arial"/>
          <w:color w:val="58595B"/>
          <w:sz w:val="18"/>
          <w:szCs w:val="18"/>
          <w:lang w:val="en-US"/>
        </w:rPr>
        <w:t>dependent  ·</w:t>
      </w:r>
      <w:proofErr w:type="gramEnd"/>
      <w:r w:rsidRPr="66BF2095">
        <w:rPr>
          <w:rFonts w:ascii="Arial" w:eastAsia="Arial" w:hAnsi="Arial" w:cs="Arial"/>
          <w:color w:val="58595B"/>
          <w:sz w:val="18"/>
          <w:szCs w:val="18"/>
          <w:lang w:val="en-US"/>
        </w:rPr>
        <w:t xml:space="preserve">  </w:t>
      </w:r>
      <w:r w:rsidRPr="66BF2095">
        <w:rPr>
          <w:rFonts w:ascii="Arial" w:eastAsia="Arial" w:hAnsi="Arial" w:cs="Arial"/>
          <w:b/>
          <w:bCs/>
          <w:color w:val="CC0000"/>
          <w:sz w:val="18"/>
          <w:szCs w:val="18"/>
          <w:lang w:val="en-US"/>
        </w:rPr>
        <w:t xml:space="preserve">1 decision </w:t>
      </w:r>
      <w:proofErr w:type="gramStart"/>
      <w:r w:rsidRPr="66BF2095">
        <w:rPr>
          <w:rFonts w:ascii="Arial" w:eastAsia="Arial" w:hAnsi="Arial" w:cs="Arial"/>
          <w:b/>
          <w:bCs/>
          <w:color w:val="CC0000"/>
          <w:sz w:val="18"/>
          <w:szCs w:val="18"/>
          <w:lang w:val="en-US"/>
        </w:rPr>
        <w:t>open</w:t>
      </w:r>
      <w:r w:rsidRPr="66BF2095">
        <w:rPr>
          <w:rFonts w:ascii="Arial" w:eastAsia="Arial" w:hAnsi="Arial" w:cs="Arial"/>
          <w:color w:val="58595B"/>
          <w:sz w:val="18"/>
          <w:szCs w:val="18"/>
          <w:lang w:val="en-US"/>
        </w:rPr>
        <w:t xml:space="preserve">  ·</w:t>
      </w:r>
      <w:proofErr w:type="gramEnd"/>
      <w:r w:rsidRPr="66BF2095">
        <w:rPr>
          <w:rFonts w:ascii="Arial" w:eastAsia="Arial" w:hAnsi="Arial" w:cs="Arial"/>
          <w:color w:val="58595B"/>
          <w:sz w:val="18"/>
          <w:szCs w:val="18"/>
          <w:lang w:val="en-US"/>
        </w:rPr>
        <w:t xml:space="preserve">  3 out of scope</w:t>
      </w:r>
    </w:p>
    <w:p w14:paraId="747C5C87" w14:textId="77777777" w:rsidR="008C170E" w:rsidRDefault="00000000">
      <w:pPr>
        <w:spacing w:after="60"/>
      </w:pPr>
      <w:r>
        <w:rPr>
          <w:rFonts w:ascii="Arial" w:eastAsia="Arial" w:hAnsi="Arial" w:cs="Arial"/>
          <w:b/>
          <w:bCs/>
          <w:color w:val="1A1A1A"/>
          <w:sz w:val="18"/>
          <w:szCs w:val="18"/>
        </w:rPr>
        <w:t xml:space="preserve">Proposed decision owner: </w:t>
      </w:r>
      <w:r>
        <w:rPr>
          <w:rFonts w:ascii="Arial" w:eastAsia="Arial" w:hAnsi="Arial" w:cs="Arial"/>
          <w:color w:val="58595B"/>
          <w:sz w:val="18"/>
          <w:szCs w:val="18"/>
        </w:rPr>
        <w:t>Kasia and Fritz</w:t>
      </w:r>
    </w:p>
    <w:p w14:paraId="69A37BFF"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Which additional sources are genuinely </w:t>
      </w:r>
      <w:proofErr w:type="gramStart"/>
      <w:r w:rsidRPr="66BF2095">
        <w:rPr>
          <w:rFonts w:ascii="Arial" w:eastAsia="Arial" w:hAnsi="Arial" w:cs="Arial"/>
          <w:color w:val="1A1A1A"/>
          <w:lang w:val="en-US"/>
        </w:rPr>
        <w:t>MVP</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CC0000"/>
          <w:spacing w:val="8"/>
          <w:sz w:val="16"/>
          <w:szCs w:val="16"/>
          <w:lang w:val="en-US"/>
        </w:rPr>
        <w:t>Decision open</w:t>
      </w:r>
      <w:r w:rsidRPr="66BF2095">
        <w:rPr>
          <w:rFonts w:ascii="Arial" w:eastAsia="Arial" w:hAnsi="Arial" w:cs="Arial"/>
          <w:i/>
          <w:iCs/>
          <w:color w:val="8C8D8F"/>
          <w:sz w:val="16"/>
          <w:szCs w:val="16"/>
          <w:lang w:val="en-US"/>
        </w:rPr>
        <w:t xml:space="preserve">   Sources and ingestion</w:t>
      </w:r>
    </w:p>
    <w:p w14:paraId="38FCAE5A" w14:textId="77777777" w:rsidR="008C170E" w:rsidRDefault="66BF2095">
      <w:pPr>
        <w:pStyle w:val="ListParagraph"/>
        <w:numPr>
          <w:ilvl w:val="0"/>
          <w:numId w:val="2"/>
        </w:numPr>
        <w:spacing w:after="40"/>
      </w:pPr>
      <w:r w:rsidRPr="66BF2095">
        <w:rPr>
          <w:rFonts w:ascii="Arial" w:eastAsia="Arial" w:hAnsi="Arial" w:cs="Arial"/>
          <w:color w:val="1A1A1A"/>
          <w:lang w:val="en-US"/>
        </w:rPr>
        <w:t xml:space="preserve">Design sign-off from sponsor and </w:t>
      </w:r>
      <w:proofErr w:type="gramStart"/>
      <w:r w:rsidRPr="66BF2095">
        <w:rPr>
          <w:rFonts w:ascii="Arial" w:eastAsia="Arial" w:hAnsi="Arial" w:cs="Arial"/>
          <w:color w:val="1A1A1A"/>
          <w:lang w:val="en-US"/>
        </w:rPr>
        <w:t>stakeholders</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Workflow, versioning and UX</w:t>
      </w:r>
    </w:p>
    <w:p w14:paraId="1655DED1" w14:textId="77777777" w:rsidR="00C81616" w:rsidRDefault="00C81616">
      <w:pPr>
        <w:pStyle w:val="ListParagraph"/>
        <w:numPr>
          <w:ilvl w:val="0"/>
          <w:numId w:val="2"/>
        </w:numPr>
        <w:spacing w:after="40"/>
      </w:pPr>
      <w:r w:rsidRPr="66BF2095">
        <w:rPr>
          <w:rFonts w:ascii="Arial" w:eastAsia="Arial" w:hAnsi="Arial" w:cs="Arial"/>
          <w:color w:val="1A1A1A"/>
          <w:lang w:val="en-US"/>
        </w:rPr>
        <w:t xml:space="preserve">Sector-specific variants </w:t>
      </w:r>
      <w:proofErr w:type="gramStart"/>
      <w:r w:rsidRPr="66BF2095">
        <w:rPr>
          <w:rFonts w:ascii="Arial" w:eastAsia="Arial" w:hAnsi="Arial" w:cs="Arial"/>
          <w:color w:val="1A1A1A"/>
          <w:lang w:val="en-US"/>
        </w:rPr>
        <w:t>deferred</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Dependent</w:t>
      </w:r>
      <w:r w:rsidRPr="66BF2095">
        <w:rPr>
          <w:rFonts w:ascii="Arial" w:eastAsia="Arial" w:hAnsi="Arial" w:cs="Arial"/>
          <w:i/>
          <w:iCs/>
          <w:color w:val="8C8D8F"/>
          <w:sz w:val="16"/>
          <w:szCs w:val="16"/>
          <w:lang w:val="en-US"/>
        </w:rPr>
        <w:t xml:space="preserve">   Keeping moving</w:t>
      </w:r>
    </w:p>
    <w:p w14:paraId="3EAAEAB7" w14:textId="77777777" w:rsidR="00C81616" w:rsidRDefault="00C81616">
      <w:pPr>
        <w:pStyle w:val="ListParagraph"/>
        <w:numPr>
          <w:ilvl w:val="0"/>
          <w:numId w:val="2"/>
        </w:numPr>
        <w:spacing w:after="40"/>
      </w:pPr>
      <w:r w:rsidRPr="66BF2095">
        <w:rPr>
          <w:rFonts w:ascii="Arial" w:eastAsia="Arial" w:hAnsi="Arial" w:cs="Arial"/>
          <w:color w:val="1A1A1A"/>
          <w:lang w:val="en-US"/>
        </w:rPr>
        <w:t xml:space="preserve">Business-unit peer selection in scope on revenue; margin-level case for change is </w:t>
      </w:r>
      <w:proofErr w:type="gramStart"/>
      <w:r w:rsidRPr="66BF2095">
        <w:rPr>
          <w:rFonts w:ascii="Arial" w:eastAsia="Arial" w:hAnsi="Arial" w:cs="Arial"/>
          <w:color w:val="1A1A1A"/>
          <w:lang w:val="en-US"/>
        </w:rPr>
        <w:t>not</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Business units and peers</w:t>
      </w:r>
    </w:p>
    <w:p w14:paraId="27F1052A" w14:textId="77777777" w:rsidR="00C81616" w:rsidRDefault="00C81616">
      <w:pPr>
        <w:pStyle w:val="ListParagraph"/>
        <w:numPr>
          <w:ilvl w:val="0"/>
          <w:numId w:val="2"/>
        </w:numPr>
        <w:spacing w:after="40"/>
      </w:pPr>
      <w:r w:rsidRPr="66BF2095">
        <w:rPr>
          <w:rFonts w:ascii="Arial" w:eastAsia="Arial" w:hAnsi="Arial" w:cs="Arial"/>
          <w:color w:val="1A1A1A"/>
          <w:lang w:val="en-US"/>
        </w:rPr>
        <w:t xml:space="preserve">Build-now and defer-later split as the delivery </w:t>
      </w:r>
      <w:proofErr w:type="gramStart"/>
      <w:r w:rsidRPr="66BF2095">
        <w:rPr>
          <w:rFonts w:ascii="Arial" w:eastAsia="Arial" w:hAnsi="Arial" w:cs="Arial"/>
          <w:color w:val="1A1A1A"/>
          <w:lang w:val="en-US"/>
        </w:rPr>
        <w:t>sequence</w:t>
      </w:r>
      <w:r w:rsidRPr="66BF2095">
        <w:rPr>
          <w:rFonts w:ascii="Arial" w:eastAsia="Arial" w:hAnsi="Arial" w:cs="Arial"/>
          <w:color w:val="C4C4C4"/>
          <w:sz w:val="18"/>
          <w:szCs w:val="18"/>
          <w:lang w:val="en-US"/>
        </w:rPr>
        <w:t xml:space="preserve">  —</w:t>
      </w:r>
      <w:proofErr w:type="gramEnd"/>
      <w:r w:rsidRPr="66BF2095">
        <w:rPr>
          <w:rFonts w:ascii="Arial" w:eastAsia="Arial" w:hAnsi="Arial" w:cs="Arial"/>
          <w:color w:val="C4C4C4"/>
          <w:sz w:val="18"/>
          <w:szCs w:val="18"/>
          <w:lang w:val="en-US"/>
        </w:rPr>
        <w:t xml:space="preserve">  </w:t>
      </w:r>
      <w:r w:rsidRPr="66BF2095">
        <w:rPr>
          <w:rFonts w:ascii="Arial" w:eastAsia="Arial" w:hAnsi="Arial" w:cs="Arial"/>
          <w:b/>
          <w:bCs/>
          <w:caps/>
          <w:color w:val="58595B"/>
          <w:spacing w:val="8"/>
          <w:sz w:val="16"/>
          <w:szCs w:val="16"/>
          <w:lang w:val="en-US"/>
        </w:rPr>
        <w:t>Agreed</w:t>
      </w:r>
      <w:r w:rsidRPr="66BF2095">
        <w:rPr>
          <w:rFonts w:ascii="Arial" w:eastAsia="Arial" w:hAnsi="Arial" w:cs="Arial"/>
          <w:i/>
          <w:iCs/>
          <w:color w:val="8C8D8F"/>
          <w:sz w:val="16"/>
          <w:szCs w:val="16"/>
          <w:lang w:val="en-US"/>
        </w:rPr>
        <w:t xml:space="preserve">   Keeping moving</w:t>
      </w:r>
    </w:p>
    <w:p w14:paraId="3A1E5B0D" w14:textId="77777777" w:rsidR="008C170E" w:rsidRDefault="00000000">
      <w:pPr>
        <w:pStyle w:val="ListParagraph"/>
        <w:numPr>
          <w:ilvl w:val="0"/>
          <w:numId w:val="2"/>
        </w:numPr>
        <w:spacing w:after="40"/>
      </w:pPr>
      <w:r>
        <w:rPr>
          <w:rFonts w:ascii="Arial" w:eastAsia="Arial" w:hAnsi="Arial" w:cs="Arial"/>
          <w:color w:val="1A1A1A"/>
        </w:rPr>
        <w:t>Constrained MVP source list; architect for extensibility</w:t>
      </w:r>
      <w:r>
        <w:rPr>
          <w:rFonts w:ascii="Arial" w:eastAsia="Arial" w:hAnsi="Arial" w:cs="Arial"/>
          <w:color w:val="C4C4C4"/>
          <w:sz w:val="18"/>
          <w:szCs w:val="18"/>
        </w:rPr>
        <w:t xml:space="preserve">  —  </w:t>
      </w:r>
      <w:r>
        <w:rPr>
          <w:rFonts w:ascii="Arial" w:eastAsia="Arial" w:hAnsi="Arial" w:cs="Arial"/>
          <w:b/>
          <w:bCs/>
          <w:caps/>
          <w:color w:val="58595B"/>
          <w:spacing w:val="8"/>
          <w:sz w:val="16"/>
          <w:szCs w:val="16"/>
        </w:rPr>
        <w:t>Agreed</w:t>
      </w:r>
      <w:r>
        <w:rPr>
          <w:rFonts w:ascii="Arial" w:eastAsia="Arial" w:hAnsi="Arial" w:cs="Arial"/>
          <w:i/>
          <w:iCs/>
          <w:color w:val="8C8D8F"/>
          <w:sz w:val="16"/>
          <w:szCs w:val="16"/>
        </w:rPr>
        <w:t xml:space="preserve">   Sources and ingestion</w:t>
      </w:r>
    </w:p>
    <w:p w14:paraId="1A56FAC3" w14:textId="77777777" w:rsidR="008C170E" w:rsidRDefault="00000000">
      <w:pPr>
        <w:pStyle w:val="ListParagraph"/>
        <w:numPr>
          <w:ilvl w:val="0"/>
          <w:numId w:val="2"/>
        </w:numPr>
        <w:spacing w:after="40"/>
      </w:pPr>
      <w:r>
        <w:rPr>
          <w:rFonts w:ascii="Arial" w:eastAsia="Arial" w:hAnsi="Arial" w:cs="Arial"/>
          <w:color w:val="1A1A1A"/>
        </w:rPr>
        <w:t>Per-partner templates and multi-partner use cases</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Explicitly parked</w:t>
      </w:r>
    </w:p>
    <w:p w14:paraId="30EB5154" w14:textId="77777777" w:rsidR="008C170E" w:rsidRDefault="00000000">
      <w:pPr>
        <w:pStyle w:val="ListParagraph"/>
        <w:numPr>
          <w:ilvl w:val="0"/>
          <w:numId w:val="2"/>
        </w:numPr>
        <w:spacing w:after="40"/>
      </w:pPr>
      <w:r>
        <w:rPr>
          <w:rFonts w:ascii="Arial" w:eastAsia="Arial" w:hAnsi="Arial" w:cs="Arial"/>
          <w:color w:val="1A1A1A"/>
        </w:rPr>
        <w:t>Multiple industries in MVP (one company, one partner)</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Explicitly parked</w:t>
      </w:r>
    </w:p>
    <w:p w14:paraId="403BB8BA" w14:textId="77777777" w:rsidR="008C170E" w:rsidRDefault="00000000">
      <w:pPr>
        <w:pStyle w:val="ListParagraph"/>
        <w:numPr>
          <w:ilvl w:val="0"/>
          <w:numId w:val="2"/>
        </w:numPr>
        <w:spacing w:after="40"/>
      </w:pPr>
      <w:r>
        <w:rPr>
          <w:rFonts w:ascii="Arial" w:eastAsia="Arial" w:hAnsi="Arial" w:cs="Arial"/>
          <w:color w:val="1A1A1A"/>
        </w:rPr>
        <w:t>Recreating Aura's multi-year agentic complexity</w:t>
      </w:r>
      <w:r>
        <w:rPr>
          <w:rFonts w:ascii="Arial" w:eastAsia="Arial" w:hAnsi="Arial" w:cs="Arial"/>
          <w:color w:val="C4C4C4"/>
          <w:sz w:val="18"/>
          <w:szCs w:val="18"/>
        </w:rPr>
        <w:t xml:space="preserve">  —  </w:t>
      </w:r>
      <w:r>
        <w:rPr>
          <w:rFonts w:ascii="Arial" w:eastAsia="Arial" w:hAnsi="Arial" w:cs="Arial"/>
          <w:b/>
          <w:bCs/>
          <w:caps/>
          <w:color w:val="8C8D8F"/>
          <w:spacing w:val="8"/>
          <w:sz w:val="16"/>
          <w:szCs w:val="16"/>
        </w:rPr>
        <w:t>Out of scope</w:t>
      </w:r>
      <w:r>
        <w:rPr>
          <w:rFonts w:ascii="Arial" w:eastAsia="Arial" w:hAnsi="Arial" w:cs="Arial"/>
          <w:i/>
          <w:iCs/>
          <w:color w:val="8C8D8F"/>
          <w:sz w:val="16"/>
          <w:szCs w:val="16"/>
        </w:rPr>
        <w:t xml:space="preserve">   Explicitly parked</w:t>
      </w:r>
    </w:p>
    <w:p w14:paraId="4B3E55DA" w14:textId="217AB189" w:rsidR="008C170E" w:rsidRDefault="66BF2095">
      <w:pPr>
        <w:spacing w:before="280" w:after="120"/>
      </w:pPr>
      <w:r w:rsidRPr="66BF2095">
        <w:rPr>
          <w:rFonts w:ascii="Arial" w:eastAsia="Arial" w:hAnsi="Arial" w:cs="Arial"/>
          <w:i/>
          <w:iCs/>
          <w:color w:val="8C8D8F"/>
          <w:sz w:val="18"/>
          <w:szCs w:val="18"/>
          <w:lang w:val="en-US"/>
        </w:rPr>
        <w:t xml:space="preserve">Owners are a proposal drawn from the roles named across the </w:t>
      </w:r>
      <w:r w:rsidR="002A54FB" w:rsidRPr="002A54FB">
        <w:rPr>
          <w:rFonts w:ascii="Arial" w:eastAsia="Arial" w:hAnsi="Arial" w:cs="Arial"/>
          <w:i/>
          <w:iCs/>
          <w:color w:val="8C8D8F"/>
          <w:sz w:val="18"/>
          <w:szCs w:val="18"/>
          <w:lang w:val="en-US"/>
        </w:rPr>
        <w:t>five</w:t>
      </w:r>
      <w:r w:rsidRPr="66BF2095">
        <w:rPr>
          <w:rFonts w:ascii="Arial" w:eastAsia="Arial" w:hAnsi="Arial" w:cs="Arial"/>
          <w:i/>
          <w:iCs/>
          <w:color w:val="8C8D8F"/>
          <w:sz w:val="18"/>
          <w:szCs w:val="18"/>
          <w:lang w:val="en-US"/>
        </w:rPr>
        <w:t xml:space="preserve"> sessions — Fritz as partner sponsor, Noah on calculations, Kasia as </w:t>
      </w:r>
      <w:proofErr w:type="spellStart"/>
      <w:r w:rsidRPr="66BF2095">
        <w:rPr>
          <w:rFonts w:ascii="Arial" w:eastAsia="Arial" w:hAnsi="Arial" w:cs="Arial"/>
          <w:i/>
          <w:iCs/>
          <w:color w:val="8C8D8F"/>
          <w:sz w:val="18"/>
          <w:szCs w:val="18"/>
          <w:lang w:val="en-US"/>
        </w:rPr>
        <w:t>programme</w:t>
      </w:r>
      <w:proofErr w:type="spellEnd"/>
      <w:r w:rsidRPr="66BF2095">
        <w:rPr>
          <w:rFonts w:ascii="Arial" w:eastAsia="Arial" w:hAnsi="Arial" w:cs="Arial"/>
          <w:i/>
          <w:iCs/>
          <w:color w:val="8C8D8F"/>
          <w:sz w:val="18"/>
          <w:szCs w:val="18"/>
          <w:lang w:val="en-US"/>
        </w:rPr>
        <w:t xml:space="preserve"> manager, Sandeep as architect with Siva on data design, Angel on environment and model access. They are not an agreed RACI.</w:t>
      </w:r>
    </w:p>
    <w:p w14:paraId="37A0B06F" w14:textId="795926AC" w:rsidR="008C170E" w:rsidRDefault="66BF2095">
      <w:pPr>
        <w:spacing w:after="120"/>
      </w:pPr>
      <w:r w:rsidRPr="66BF2095">
        <w:rPr>
          <w:rFonts w:ascii="Arial" w:eastAsia="Arial" w:hAnsi="Arial" w:cs="Arial"/>
          <w:i/>
          <w:iCs/>
          <w:color w:val="8C8D8F"/>
          <w:sz w:val="16"/>
          <w:szCs w:val="16"/>
          <w:lang w:val="en-US"/>
        </w:rPr>
        <w:t>Source: Discovery workshop summaries — Day 1 (context and architecture), Day 2 (user experience), Day 3 (versioning, stack and prototype), Day 4 (data architecture and governance)</w:t>
      </w:r>
      <w:r w:rsidR="002A54FB">
        <w:rPr>
          <w:rFonts w:ascii="Arial" w:eastAsia="Arial" w:hAnsi="Arial" w:cs="Arial"/>
          <w:i/>
          <w:iCs/>
          <w:color w:val="8C8D8F"/>
          <w:sz w:val="16"/>
          <w:szCs w:val="16"/>
          <w:lang w:val="en-US"/>
        </w:rPr>
        <w:t>, Day 5 (sources, business units and the calculation engine)</w:t>
      </w:r>
      <w:r w:rsidRPr="66BF2095">
        <w:rPr>
          <w:rFonts w:ascii="Arial" w:eastAsia="Arial" w:hAnsi="Arial" w:cs="Arial"/>
          <w:i/>
          <w:iCs/>
          <w:color w:val="8C8D8F"/>
          <w:sz w:val="16"/>
          <w:szCs w:val="16"/>
          <w:lang w:val="en-US"/>
        </w:rPr>
        <w:t>.</w:t>
      </w:r>
    </w:p>
    <w:sectPr w:rsidR="008C170E">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7C213" w14:textId="77777777" w:rsidR="00C13E01" w:rsidRDefault="00C13E01" w:rsidP="00202EEE">
      <w:r>
        <w:separator/>
      </w:r>
    </w:p>
  </w:endnote>
  <w:endnote w:type="continuationSeparator" w:id="0">
    <w:p w14:paraId="4088A7F3" w14:textId="77777777" w:rsidR="00C13E01" w:rsidRDefault="00C13E01" w:rsidP="0020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450C7" w14:textId="77777777" w:rsidR="00202EEE" w:rsidRDefault="00202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EF1A0" w14:textId="77777777" w:rsidR="00202EEE" w:rsidRDefault="00202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6530" w14:textId="77777777" w:rsidR="00202EEE" w:rsidRDefault="00202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0D65E" w14:textId="77777777" w:rsidR="00C13E01" w:rsidRDefault="00C13E01" w:rsidP="00202EEE">
      <w:r>
        <w:separator/>
      </w:r>
    </w:p>
  </w:footnote>
  <w:footnote w:type="continuationSeparator" w:id="0">
    <w:p w14:paraId="5340B6E9" w14:textId="77777777" w:rsidR="00C13E01" w:rsidRDefault="00C13E01" w:rsidP="0020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1798" w14:textId="77777777" w:rsidR="00202EEE" w:rsidRDefault="00202E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FC79" w14:textId="77777777" w:rsidR="00202EEE" w:rsidRDefault="00202E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1F3C" w14:textId="77777777" w:rsidR="00202EEE" w:rsidRDefault="00202E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2B8A0"/>
    <w:multiLevelType w:val="hybridMultilevel"/>
    <w:tmpl w:val="6AF009B6"/>
    <w:lvl w:ilvl="0" w:tplc="E634DAA2">
      <w:start w:val="1"/>
      <w:numFmt w:val="bullet"/>
      <w:lvlText w:val="–"/>
      <w:lvlJc w:val="left"/>
      <w:pPr>
        <w:ind w:left="340" w:hanging="200"/>
      </w:pPr>
      <w:rPr>
        <w:rFonts w:ascii="Arial" w:eastAsia="Arial" w:hAnsi="Arial" w:cs="Arial"/>
        <w:color w:val="C4C4C4"/>
      </w:rPr>
    </w:lvl>
    <w:lvl w:ilvl="1" w:tplc="FF74A21A">
      <w:numFmt w:val="decimal"/>
      <w:lvlText w:val=""/>
      <w:lvlJc w:val="left"/>
    </w:lvl>
    <w:lvl w:ilvl="2" w:tplc="4D44BABE">
      <w:numFmt w:val="decimal"/>
      <w:lvlText w:val=""/>
      <w:lvlJc w:val="left"/>
    </w:lvl>
    <w:lvl w:ilvl="3" w:tplc="BB3A4200">
      <w:numFmt w:val="decimal"/>
      <w:lvlText w:val=""/>
      <w:lvlJc w:val="left"/>
    </w:lvl>
    <w:lvl w:ilvl="4" w:tplc="71CC1452">
      <w:numFmt w:val="decimal"/>
      <w:lvlText w:val=""/>
      <w:lvlJc w:val="left"/>
    </w:lvl>
    <w:lvl w:ilvl="5" w:tplc="DACA045E">
      <w:numFmt w:val="decimal"/>
      <w:lvlText w:val=""/>
      <w:lvlJc w:val="left"/>
    </w:lvl>
    <w:lvl w:ilvl="6" w:tplc="E7D696D4">
      <w:numFmt w:val="decimal"/>
      <w:lvlText w:val=""/>
      <w:lvlJc w:val="left"/>
    </w:lvl>
    <w:lvl w:ilvl="7" w:tplc="D8A6F91A">
      <w:numFmt w:val="decimal"/>
      <w:lvlText w:val=""/>
      <w:lvlJc w:val="left"/>
    </w:lvl>
    <w:lvl w:ilvl="8" w:tplc="03007314">
      <w:numFmt w:val="decimal"/>
      <w:lvlText w:val=""/>
      <w:lvlJc w:val="left"/>
    </w:lvl>
  </w:abstractNum>
  <w:abstractNum w:abstractNumId="1" w15:restartNumberingAfterBreak="0">
    <w:nsid w:val="58220390"/>
    <w:multiLevelType w:val="hybridMultilevel"/>
    <w:tmpl w:val="17E4EAE8"/>
    <w:lvl w:ilvl="0" w:tplc="89DEB45E">
      <w:start w:val="1"/>
      <w:numFmt w:val="bullet"/>
      <w:lvlText w:val="●"/>
      <w:lvlJc w:val="left"/>
      <w:pPr>
        <w:ind w:left="720" w:hanging="360"/>
      </w:pPr>
    </w:lvl>
    <w:lvl w:ilvl="1" w:tplc="170A2D00">
      <w:start w:val="1"/>
      <w:numFmt w:val="bullet"/>
      <w:lvlText w:val="○"/>
      <w:lvlJc w:val="left"/>
      <w:pPr>
        <w:ind w:left="1440" w:hanging="360"/>
      </w:pPr>
    </w:lvl>
    <w:lvl w:ilvl="2" w:tplc="C3623282">
      <w:start w:val="1"/>
      <w:numFmt w:val="bullet"/>
      <w:lvlText w:val="■"/>
      <w:lvlJc w:val="left"/>
      <w:pPr>
        <w:ind w:left="2160" w:hanging="360"/>
      </w:pPr>
    </w:lvl>
    <w:lvl w:ilvl="3" w:tplc="264825F8">
      <w:start w:val="1"/>
      <w:numFmt w:val="bullet"/>
      <w:lvlText w:val="●"/>
      <w:lvlJc w:val="left"/>
      <w:pPr>
        <w:ind w:left="2880" w:hanging="360"/>
      </w:pPr>
    </w:lvl>
    <w:lvl w:ilvl="4" w:tplc="FC9693D6">
      <w:start w:val="1"/>
      <w:numFmt w:val="bullet"/>
      <w:lvlText w:val="○"/>
      <w:lvlJc w:val="left"/>
      <w:pPr>
        <w:ind w:left="3600" w:hanging="360"/>
      </w:pPr>
    </w:lvl>
    <w:lvl w:ilvl="5" w:tplc="16340688">
      <w:start w:val="1"/>
      <w:numFmt w:val="bullet"/>
      <w:lvlText w:val="■"/>
      <w:lvlJc w:val="left"/>
      <w:pPr>
        <w:ind w:left="4320" w:hanging="360"/>
      </w:pPr>
    </w:lvl>
    <w:lvl w:ilvl="6" w:tplc="14289606">
      <w:start w:val="1"/>
      <w:numFmt w:val="bullet"/>
      <w:lvlText w:val="●"/>
      <w:lvlJc w:val="left"/>
      <w:pPr>
        <w:ind w:left="5040" w:hanging="360"/>
      </w:pPr>
    </w:lvl>
    <w:lvl w:ilvl="7" w:tplc="C8D409A0">
      <w:start w:val="1"/>
      <w:numFmt w:val="bullet"/>
      <w:lvlText w:val="●"/>
      <w:lvlJc w:val="left"/>
      <w:pPr>
        <w:ind w:left="5760" w:hanging="360"/>
      </w:pPr>
    </w:lvl>
    <w:lvl w:ilvl="8" w:tplc="7C4E38F0">
      <w:start w:val="1"/>
      <w:numFmt w:val="bullet"/>
      <w:lvlText w:val="●"/>
      <w:lvlJc w:val="left"/>
      <w:pPr>
        <w:ind w:left="6480" w:hanging="360"/>
      </w:pPr>
    </w:lvl>
  </w:abstractNum>
  <w:num w:numId="1" w16cid:durableId="91320525">
    <w:abstractNumId w:val="1"/>
    <w:lvlOverride w:ilvl="0">
      <w:startOverride w:val="1"/>
    </w:lvlOverride>
  </w:num>
  <w:num w:numId="2" w16cid:durableId="1476416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8EAA75"/>
    <w:rsid w:val="00091665"/>
    <w:rsid w:val="00157F02"/>
    <w:rsid w:val="00163C68"/>
    <w:rsid w:val="00202EEE"/>
    <w:rsid w:val="002A54FB"/>
    <w:rsid w:val="00336F38"/>
    <w:rsid w:val="00384675"/>
    <w:rsid w:val="003D34B4"/>
    <w:rsid w:val="003E417E"/>
    <w:rsid w:val="003E686D"/>
    <w:rsid w:val="008C170E"/>
    <w:rsid w:val="00957BF8"/>
    <w:rsid w:val="009812B6"/>
    <w:rsid w:val="009B7BEE"/>
    <w:rsid w:val="009D22AB"/>
    <w:rsid w:val="00C13E01"/>
    <w:rsid w:val="00C25156"/>
    <w:rsid w:val="00C81616"/>
    <w:rsid w:val="00D80AAB"/>
    <w:rsid w:val="00DA4436"/>
    <w:rsid w:val="00EB71D5"/>
    <w:rsid w:val="00FB1F78"/>
    <w:rsid w:val="2B8EAA75"/>
    <w:rsid w:val="66BF2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21C89"/>
  <w15:docId w15:val="{25193A6F-3677-420B-B58C-7980BD45D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2EEE"/>
    <w:pPr>
      <w:tabs>
        <w:tab w:val="center" w:pos="4513"/>
        <w:tab w:val="right" w:pos="9026"/>
      </w:tabs>
    </w:pPr>
  </w:style>
  <w:style w:type="character" w:customStyle="1" w:styleId="HeaderChar">
    <w:name w:val="Header Char"/>
    <w:basedOn w:val="DefaultParagraphFont"/>
    <w:link w:val="Header"/>
    <w:uiPriority w:val="99"/>
    <w:rsid w:val="00202EEE"/>
  </w:style>
  <w:style w:type="paragraph" w:styleId="Footer">
    <w:name w:val="footer"/>
    <w:basedOn w:val="Normal"/>
    <w:link w:val="FooterChar"/>
    <w:uiPriority w:val="99"/>
    <w:unhideWhenUsed/>
    <w:rsid w:val="00202EEE"/>
    <w:pPr>
      <w:tabs>
        <w:tab w:val="center" w:pos="4513"/>
        <w:tab w:val="right" w:pos="9026"/>
      </w:tabs>
    </w:pPr>
  </w:style>
  <w:style w:type="character" w:customStyle="1" w:styleId="FooterChar">
    <w:name w:val="Footer Char"/>
    <w:basedOn w:val="DefaultParagraphFont"/>
    <w:link w:val="Footer"/>
    <w:uiPriority w:val="99"/>
    <w:rsid w:val="00202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CA038F-9534-4375-B5CB-751D1E4A4C35}">
  <we:reference id="WA200010453" version="1.0.0.1" store="Omex" storeType="OMEX"/>
  <we:alternateReferences>
    <we:reference id="WA200010453" version="1.0.0.1" store="WA200010453" storeType="OMEX"/>
  </we:alternateReferences>
  <we:properties>
    <we:property name="claude.fileId" value="&quot;2af8100f-bfe5-48d7-91cb-2f0adfe8a94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823</TotalTime>
  <Pages>6</Pages>
  <Words>2854</Words>
  <Characters>16274</Characters>
  <Application>Microsoft Office Word</Application>
  <DocSecurity>0</DocSecurity>
  <Lines>135</Lines>
  <Paragraphs>38</Paragraphs>
  <ScaleCrop>false</ScaleCrop>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Nikolozi Metreveli</cp:lastModifiedBy>
  <cp:revision>20</cp:revision>
  <cp:lastPrinted>2026-08-14T07:36:00Z</cp:lastPrinted>
  <dcterms:created xsi:type="dcterms:W3CDTF">2026-08-13T18:03:00Z</dcterms:created>
  <dcterms:modified xsi:type="dcterms:W3CDTF">2026-08-14T07:39:00Z</dcterms:modified>
</cp:coreProperties>
</file>