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020795"/>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020796"/>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020797"/>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020798"/>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EndPr/>
      <w:sdtContent>
        <w:p w:rsidR="00623246" w:rsidRDefault="00623246" w:rsidP="00B43A1B">
          <w:pPr>
            <w:pStyle w:val="TOCHeading"/>
          </w:pPr>
        </w:p>
        <w:p w:rsidR="00BC2E98"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020795" w:history="1">
            <w:r w:rsidR="00BC2E98" w:rsidRPr="005F593D">
              <w:rPr>
                <w:rStyle w:val="Hyperlink"/>
              </w:rPr>
              <w:t>KATA PENGANTAR</w:t>
            </w:r>
            <w:r w:rsidR="00BC2E98">
              <w:rPr>
                <w:webHidden/>
              </w:rPr>
              <w:tab/>
            </w:r>
            <w:r w:rsidR="00BC2E98">
              <w:rPr>
                <w:webHidden/>
              </w:rPr>
              <w:fldChar w:fldCharType="begin"/>
            </w:r>
            <w:r w:rsidR="00BC2E98">
              <w:rPr>
                <w:webHidden/>
              </w:rPr>
              <w:instrText xml:space="preserve"> PAGEREF _Toc406020795 \h </w:instrText>
            </w:r>
            <w:r w:rsidR="00BC2E98">
              <w:rPr>
                <w:webHidden/>
              </w:rPr>
            </w:r>
            <w:r w:rsidR="00BC2E98">
              <w:rPr>
                <w:webHidden/>
              </w:rPr>
              <w:fldChar w:fldCharType="separate"/>
            </w:r>
            <w:r w:rsidR="00BC2E98">
              <w:rPr>
                <w:webHidden/>
              </w:rPr>
              <w:t>ii</w:t>
            </w:r>
            <w:r w:rsidR="00BC2E98">
              <w:rPr>
                <w:webHidden/>
              </w:rPr>
              <w:fldChar w:fldCharType="end"/>
            </w:r>
          </w:hyperlink>
        </w:p>
        <w:p w:rsidR="00BC2E98" w:rsidRDefault="00017BE3">
          <w:pPr>
            <w:pStyle w:val="TOC1"/>
            <w:rPr>
              <w:rFonts w:asciiTheme="minorHAnsi" w:hAnsiTheme="minorHAnsi"/>
              <w:b w:val="0"/>
              <w:sz w:val="22"/>
              <w:lang w:val="id-ID" w:eastAsia="id-ID"/>
            </w:rPr>
          </w:pPr>
          <w:hyperlink w:anchor="_Toc406020796" w:history="1">
            <w:r w:rsidR="00BC2E98" w:rsidRPr="005F593D">
              <w:rPr>
                <w:rStyle w:val="Hyperlink"/>
              </w:rPr>
              <w:t>ABSTRAK</w:t>
            </w:r>
            <w:r w:rsidR="00BC2E98">
              <w:rPr>
                <w:webHidden/>
              </w:rPr>
              <w:tab/>
            </w:r>
            <w:r w:rsidR="00BC2E98">
              <w:rPr>
                <w:webHidden/>
              </w:rPr>
              <w:fldChar w:fldCharType="begin"/>
            </w:r>
            <w:r w:rsidR="00BC2E98">
              <w:rPr>
                <w:webHidden/>
              </w:rPr>
              <w:instrText xml:space="preserve"> PAGEREF _Toc406020796 \h </w:instrText>
            </w:r>
            <w:r w:rsidR="00BC2E98">
              <w:rPr>
                <w:webHidden/>
              </w:rPr>
            </w:r>
            <w:r w:rsidR="00BC2E98">
              <w:rPr>
                <w:webHidden/>
              </w:rPr>
              <w:fldChar w:fldCharType="separate"/>
            </w:r>
            <w:r w:rsidR="00BC2E98">
              <w:rPr>
                <w:webHidden/>
              </w:rPr>
              <w:t>iii</w:t>
            </w:r>
            <w:r w:rsidR="00BC2E98">
              <w:rPr>
                <w:webHidden/>
              </w:rPr>
              <w:fldChar w:fldCharType="end"/>
            </w:r>
          </w:hyperlink>
        </w:p>
        <w:p w:rsidR="00BC2E98" w:rsidRDefault="00017BE3">
          <w:pPr>
            <w:pStyle w:val="TOC1"/>
            <w:rPr>
              <w:rFonts w:asciiTheme="minorHAnsi" w:hAnsiTheme="minorHAnsi"/>
              <w:b w:val="0"/>
              <w:sz w:val="22"/>
              <w:lang w:val="id-ID" w:eastAsia="id-ID"/>
            </w:rPr>
          </w:pPr>
          <w:hyperlink w:anchor="_Toc406020797" w:history="1">
            <w:r w:rsidR="00BC2E98" w:rsidRPr="005F593D">
              <w:rPr>
                <w:rStyle w:val="Hyperlink"/>
              </w:rPr>
              <w:t>ABSTRACT</w:t>
            </w:r>
            <w:r w:rsidR="00BC2E98">
              <w:rPr>
                <w:webHidden/>
              </w:rPr>
              <w:tab/>
            </w:r>
            <w:r w:rsidR="00BC2E98">
              <w:rPr>
                <w:webHidden/>
              </w:rPr>
              <w:fldChar w:fldCharType="begin"/>
            </w:r>
            <w:r w:rsidR="00BC2E98">
              <w:rPr>
                <w:webHidden/>
              </w:rPr>
              <w:instrText xml:space="preserve"> PAGEREF _Toc406020797 \h </w:instrText>
            </w:r>
            <w:r w:rsidR="00BC2E98">
              <w:rPr>
                <w:webHidden/>
              </w:rPr>
            </w:r>
            <w:r w:rsidR="00BC2E98">
              <w:rPr>
                <w:webHidden/>
              </w:rPr>
              <w:fldChar w:fldCharType="separate"/>
            </w:r>
            <w:r w:rsidR="00BC2E98">
              <w:rPr>
                <w:webHidden/>
              </w:rPr>
              <w:t>iv</w:t>
            </w:r>
            <w:r w:rsidR="00BC2E98">
              <w:rPr>
                <w:webHidden/>
              </w:rPr>
              <w:fldChar w:fldCharType="end"/>
            </w:r>
          </w:hyperlink>
        </w:p>
        <w:p w:rsidR="00BC2E98" w:rsidRDefault="00017BE3">
          <w:pPr>
            <w:pStyle w:val="TOC1"/>
            <w:rPr>
              <w:rFonts w:asciiTheme="minorHAnsi" w:hAnsiTheme="minorHAnsi"/>
              <w:b w:val="0"/>
              <w:sz w:val="22"/>
              <w:lang w:val="id-ID" w:eastAsia="id-ID"/>
            </w:rPr>
          </w:pPr>
          <w:hyperlink w:anchor="_Toc406020798" w:history="1">
            <w:r w:rsidR="00BC2E98" w:rsidRPr="005F593D">
              <w:rPr>
                <w:rStyle w:val="Hyperlink"/>
              </w:rPr>
              <w:t>DAFTAR ISI</w:t>
            </w:r>
            <w:r w:rsidR="00BC2E98">
              <w:rPr>
                <w:webHidden/>
              </w:rPr>
              <w:tab/>
            </w:r>
            <w:r w:rsidR="00BC2E98">
              <w:rPr>
                <w:webHidden/>
              </w:rPr>
              <w:fldChar w:fldCharType="begin"/>
            </w:r>
            <w:r w:rsidR="00BC2E98">
              <w:rPr>
                <w:webHidden/>
              </w:rPr>
              <w:instrText xml:space="preserve"> PAGEREF _Toc406020798 \h </w:instrText>
            </w:r>
            <w:r w:rsidR="00BC2E98">
              <w:rPr>
                <w:webHidden/>
              </w:rPr>
            </w:r>
            <w:r w:rsidR="00BC2E98">
              <w:rPr>
                <w:webHidden/>
              </w:rPr>
              <w:fldChar w:fldCharType="separate"/>
            </w:r>
            <w:r w:rsidR="00BC2E98">
              <w:rPr>
                <w:webHidden/>
              </w:rPr>
              <w:t>v</w:t>
            </w:r>
            <w:r w:rsidR="00BC2E98">
              <w:rPr>
                <w:webHidden/>
              </w:rPr>
              <w:fldChar w:fldCharType="end"/>
            </w:r>
          </w:hyperlink>
        </w:p>
        <w:p w:rsidR="00BC2E98" w:rsidRDefault="00017BE3">
          <w:pPr>
            <w:pStyle w:val="TOC1"/>
            <w:rPr>
              <w:rFonts w:asciiTheme="minorHAnsi" w:hAnsiTheme="minorHAnsi"/>
              <w:b w:val="0"/>
              <w:sz w:val="22"/>
              <w:lang w:val="id-ID" w:eastAsia="id-ID"/>
            </w:rPr>
          </w:pPr>
          <w:hyperlink w:anchor="_Toc406020799" w:history="1">
            <w:r w:rsidR="00BC2E98" w:rsidRPr="005F593D">
              <w:rPr>
                <w:rStyle w:val="Hyperlink"/>
              </w:rPr>
              <w:t>DAFTAR GAMBAR</w:t>
            </w:r>
            <w:r w:rsidR="00BC2E98">
              <w:rPr>
                <w:webHidden/>
              </w:rPr>
              <w:tab/>
            </w:r>
            <w:r w:rsidR="00BC2E98">
              <w:rPr>
                <w:webHidden/>
              </w:rPr>
              <w:fldChar w:fldCharType="begin"/>
            </w:r>
            <w:r w:rsidR="00BC2E98">
              <w:rPr>
                <w:webHidden/>
              </w:rPr>
              <w:instrText xml:space="preserve"> PAGEREF _Toc406020799 \h </w:instrText>
            </w:r>
            <w:r w:rsidR="00BC2E98">
              <w:rPr>
                <w:webHidden/>
              </w:rPr>
            </w:r>
            <w:r w:rsidR="00BC2E98">
              <w:rPr>
                <w:webHidden/>
              </w:rPr>
              <w:fldChar w:fldCharType="separate"/>
            </w:r>
            <w:r w:rsidR="00BC2E98">
              <w:rPr>
                <w:webHidden/>
              </w:rPr>
              <w:t>vi</w:t>
            </w:r>
            <w:r w:rsidR="00BC2E98">
              <w:rPr>
                <w:webHidden/>
              </w:rPr>
              <w:fldChar w:fldCharType="end"/>
            </w:r>
          </w:hyperlink>
        </w:p>
        <w:p w:rsidR="00BC2E98" w:rsidRDefault="00017BE3">
          <w:pPr>
            <w:pStyle w:val="TOC1"/>
            <w:rPr>
              <w:rFonts w:asciiTheme="minorHAnsi" w:hAnsiTheme="minorHAnsi"/>
              <w:b w:val="0"/>
              <w:sz w:val="22"/>
              <w:lang w:val="id-ID" w:eastAsia="id-ID"/>
            </w:rPr>
          </w:pPr>
          <w:hyperlink w:anchor="_Toc406020800" w:history="1">
            <w:r w:rsidR="00BC2E98" w:rsidRPr="005F593D">
              <w:rPr>
                <w:rStyle w:val="Hyperlink"/>
              </w:rPr>
              <w:t>BAB I</w:t>
            </w:r>
            <w:r w:rsidR="00BC2E98">
              <w:rPr>
                <w:webHidden/>
              </w:rPr>
              <w:tab/>
            </w:r>
            <w:r w:rsidR="00BC2E98">
              <w:rPr>
                <w:webHidden/>
              </w:rPr>
              <w:fldChar w:fldCharType="begin"/>
            </w:r>
            <w:r w:rsidR="00BC2E98">
              <w:rPr>
                <w:webHidden/>
              </w:rPr>
              <w:instrText xml:space="preserve"> PAGEREF _Toc406020800 \h </w:instrText>
            </w:r>
            <w:r w:rsidR="00BC2E98">
              <w:rPr>
                <w:webHidden/>
              </w:rPr>
            </w:r>
            <w:r w:rsidR="00BC2E98">
              <w:rPr>
                <w:webHidden/>
              </w:rPr>
              <w:fldChar w:fldCharType="separate"/>
            </w:r>
            <w:r w:rsidR="00BC2E98">
              <w:rPr>
                <w:webHidden/>
              </w:rPr>
              <w:t>1</w:t>
            </w:r>
            <w:r w:rsidR="00BC2E98">
              <w:rPr>
                <w:webHidden/>
              </w:rPr>
              <w:fldChar w:fldCharType="end"/>
            </w:r>
          </w:hyperlink>
        </w:p>
        <w:p w:rsidR="00BC2E98" w:rsidRDefault="00017BE3">
          <w:pPr>
            <w:pStyle w:val="TOC2"/>
            <w:tabs>
              <w:tab w:val="left" w:pos="880"/>
              <w:tab w:val="right" w:leader="dot" w:pos="7927"/>
            </w:tabs>
            <w:rPr>
              <w:rFonts w:asciiTheme="minorHAnsi" w:hAnsiTheme="minorHAnsi"/>
              <w:noProof/>
              <w:sz w:val="22"/>
              <w:lang w:val="id-ID" w:eastAsia="id-ID"/>
            </w:rPr>
          </w:pPr>
          <w:hyperlink w:anchor="_Toc406020801" w:history="1">
            <w:r w:rsidR="00BC2E98" w:rsidRPr="005F593D">
              <w:rPr>
                <w:rStyle w:val="Hyperlink"/>
                <w:noProof/>
              </w:rPr>
              <w:t>1.1</w:t>
            </w:r>
            <w:r w:rsidR="00BC2E98">
              <w:rPr>
                <w:rFonts w:asciiTheme="minorHAnsi" w:hAnsiTheme="minorHAnsi"/>
                <w:noProof/>
                <w:sz w:val="22"/>
                <w:lang w:val="id-ID" w:eastAsia="id-ID"/>
              </w:rPr>
              <w:tab/>
            </w:r>
            <w:r w:rsidR="00BC2E98" w:rsidRPr="005F593D">
              <w:rPr>
                <w:rStyle w:val="Hyperlink"/>
                <w:noProof/>
              </w:rPr>
              <w:t>Latar Belakang</w:t>
            </w:r>
            <w:r w:rsidR="00BC2E98">
              <w:rPr>
                <w:noProof/>
                <w:webHidden/>
              </w:rPr>
              <w:tab/>
            </w:r>
            <w:r w:rsidR="00BC2E98">
              <w:rPr>
                <w:noProof/>
                <w:webHidden/>
              </w:rPr>
              <w:fldChar w:fldCharType="begin"/>
            </w:r>
            <w:r w:rsidR="00BC2E98">
              <w:rPr>
                <w:noProof/>
                <w:webHidden/>
              </w:rPr>
              <w:instrText xml:space="preserve"> PAGEREF _Toc406020801 \h </w:instrText>
            </w:r>
            <w:r w:rsidR="00BC2E98">
              <w:rPr>
                <w:noProof/>
                <w:webHidden/>
              </w:rPr>
            </w:r>
            <w:r w:rsidR="00BC2E98">
              <w:rPr>
                <w:noProof/>
                <w:webHidden/>
              </w:rPr>
              <w:fldChar w:fldCharType="separate"/>
            </w:r>
            <w:r w:rsidR="00BC2E98">
              <w:rPr>
                <w:noProof/>
                <w:webHidden/>
              </w:rPr>
              <w:t>1</w:t>
            </w:r>
            <w:r w:rsidR="00BC2E98">
              <w:rPr>
                <w:noProof/>
                <w:webHidden/>
              </w:rPr>
              <w:fldChar w:fldCharType="end"/>
            </w:r>
          </w:hyperlink>
        </w:p>
        <w:p w:rsidR="00BC2E98" w:rsidRDefault="00017BE3">
          <w:pPr>
            <w:pStyle w:val="TOC1"/>
            <w:rPr>
              <w:rFonts w:asciiTheme="minorHAnsi" w:hAnsiTheme="minorHAnsi"/>
              <w:b w:val="0"/>
              <w:sz w:val="22"/>
              <w:lang w:val="id-ID" w:eastAsia="id-ID"/>
            </w:rPr>
          </w:pPr>
          <w:hyperlink w:anchor="_Toc406020802" w:history="1">
            <w:r w:rsidR="00BC2E98" w:rsidRPr="005F593D">
              <w:rPr>
                <w:rStyle w:val="Hyperlink"/>
              </w:rPr>
              <w:t>BAB II</w:t>
            </w:r>
            <w:r w:rsidR="00BC2E98">
              <w:rPr>
                <w:webHidden/>
              </w:rPr>
              <w:tab/>
            </w:r>
            <w:r w:rsidR="00BC2E98">
              <w:rPr>
                <w:webHidden/>
              </w:rPr>
              <w:fldChar w:fldCharType="begin"/>
            </w:r>
            <w:r w:rsidR="00BC2E98">
              <w:rPr>
                <w:webHidden/>
              </w:rPr>
              <w:instrText xml:space="preserve"> PAGEREF _Toc406020802 \h </w:instrText>
            </w:r>
            <w:r w:rsidR="00BC2E98">
              <w:rPr>
                <w:webHidden/>
              </w:rPr>
            </w:r>
            <w:r w:rsidR="00BC2E98">
              <w:rPr>
                <w:webHidden/>
              </w:rPr>
              <w:fldChar w:fldCharType="separate"/>
            </w:r>
            <w:r w:rsidR="00BC2E98">
              <w:rPr>
                <w:webHidden/>
              </w:rPr>
              <w:t>2</w:t>
            </w:r>
            <w:r w:rsidR="00BC2E98">
              <w:rPr>
                <w:webHidden/>
              </w:rPr>
              <w:fldChar w:fldCharType="end"/>
            </w:r>
          </w:hyperlink>
        </w:p>
        <w:p w:rsidR="00BC2E98" w:rsidRDefault="00017BE3">
          <w:pPr>
            <w:pStyle w:val="TOC2"/>
            <w:tabs>
              <w:tab w:val="left" w:pos="880"/>
              <w:tab w:val="right" w:leader="dot" w:pos="7927"/>
            </w:tabs>
            <w:rPr>
              <w:rFonts w:asciiTheme="minorHAnsi" w:hAnsiTheme="minorHAnsi"/>
              <w:noProof/>
              <w:sz w:val="22"/>
              <w:lang w:val="id-ID" w:eastAsia="id-ID"/>
            </w:rPr>
          </w:pPr>
          <w:hyperlink w:anchor="_Toc406020803" w:history="1">
            <w:r w:rsidR="00BC2E98" w:rsidRPr="005F593D">
              <w:rPr>
                <w:rStyle w:val="Hyperlink"/>
                <w:noProof/>
              </w:rPr>
              <w:t>2.1</w:t>
            </w:r>
            <w:r w:rsidR="00BC2E98">
              <w:rPr>
                <w:rFonts w:asciiTheme="minorHAnsi" w:hAnsiTheme="minorHAnsi"/>
                <w:noProof/>
                <w:sz w:val="22"/>
                <w:lang w:val="id-ID" w:eastAsia="id-ID"/>
              </w:rPr>
              <w:tab/>
            </w:r>
            <w:r w:rsidR="00BC2E98" w:rsidRPr="005F593D">
              <w:rPr>
                <w:rStyle w:val="Hyperlink"/>
                <w:noProof/>
              </w:rPr>
              <w:t>Deteksi benda dengan Stereo Vision Epipolar Geometry</w:t>
            </w:r>
            <w:r w:rsidR="00BC2E98">
              <w:rPr>
                <w:noProof/>
                <w:webHidden/>
              </w:rPr>
              <w:tab/>
            </w:r>
            <w:r w:rsidR="00BC2E98">
              <w:rPr>
                <w:noProof/>
                <w:webHidden/>
              </w:rPr>
              <w:fldChar w:fldCharType="begin"/>
            </w:r>
            <w:r w:rsidR="00BC2E98">
              <w:rPr>
                <w:noProof/>
                <w:webHidden/>
              </w:rPr>
              <w:instrText xml:space="preserve"> PAGEREF _Toc406020803 \h </w:instrText>
            </w:r>
            <w:r w:rsidR="00BC2E98">
              <w:rPr>
                <w:noProof/>
                <w:webHidden/>
              </w:rPr>
            </w:r>
            <w:r w:rsidR="00BC2E98">
              <w:rPr>
                <w:noProof/>
                <w:webHidden/>
              </w:rPr>
              <w:fldChar w:fldCharType="separate"/>
            </w:r>
            <w:r w:rsidR="00BC2E98">
              <w:rPr>
                <w:noProof/>
                <w:webHidden/>
              </w:rPr>
              <w:t>2</w:t>
            </w:r>
            <w:r w:rsidR="00BC2E98">
              <w:rPr>
                <w:noProof/>
                <w:webHidden/>
              </w:rPr>
              <w:fldChar w:fldCharType="end"/>
            </w:r>
          </w:hyperlink>
        </w:p>
        <w:p w:rsidR="00BC2E98" w:rsidRDefault="00017BE3">
          <w:pPr>
            <w:pStyle w:val="TOC2"/>
            <w:tabs>
              <w:tab w:val="left" w:pos="880"/>
              <w:tab w:val="right" w:leader="dot" w:pos="7927"/>
            </w:tabs>
            <w:rPr>
              <w:rFonts w:asciiTheme="minorHAnsi" w:hAnsiTheme="minorHAnsi"/>
              <w:noProof/>
              <w:sz w:val="22"/>
              <w:lang w:val="id-ID" w:eastAsia="id-ID"/>
            </w:rPr>
          </w:pPr>
          <w:hyperlink w:anchor="_Toc406020804" w:history="1">
            <w:r w:rsidR="00BC2E98" w:rsidRPr="005F593D">
              <w:rPr>
                <w:rStyle w:val="Hyperlink"/>
                <w:noProof/>
              </w:rPr>
              <w:t>2.2</w:t>
            </w:r>
            <w:r w:rsidR="00BC2E98">
              <w:rPr>
                <w:rFonts w:asciiTheme="minorHAnsi" w:hAnsiTheme="minorHAnsi"/>
                <w:noProof/>
                <w:sz w:val="22"/>
                <w:lang w:val="id-ID" w:eastAsia="id-ID"/>
              </w:rPr>
              <w:tab/>
            </w:r>
            <w:r w:rsidR="00BC2E98" w:rsidRPr="005F593D">
              <w:rPr>
                <w:rStyle w:val="Hyperlink"/>
                <w:noProof/>
              </w:rPr>
              <w:t>Epipolar Geometry</w:t>
            </w:r>
            <w:r w:rsidR="00BC2E98">
              <w:rPr>
                <w:noProof/>
                <w:webHidden/>
              </w:rPr>
              <w:tab/>
            </w:r>
            <w:r w:rsidR="00BC2E98">
              <w:rPr>
                <w:noProof/>
                <w:webHidden/>
              </w:rPr>
              <w:fldChar w:fldCharType="begin"/>
            </w:r>
            <w:r w:rsidR="00BC2E98">
              <w:rPr>
                <w:noProof/>
                <w:webHidden/>
              </w:rPr>
              <w:instrText xml:space="preserve"> PAGEREF _Toc406020804 \h </w:instrText>
            </w:r>
            <w:r w:rsidR="00BC2E98">
              <w:rPr>
                <w:noProof/>
                <w:webHidden/>
              </w:rPr>
            </w:r>
            <w:r w:rsidR="00BC2E98">
              <w:rPr>
                <w:noProof/>
                <w:webHidden/>
              </w:rPr>
              <w:fldChar w:fldCharType="separate"/>
            </w:r>
            <w:r w:rsidR="00BC2E98">
              <w:rPr>
                <w:noProof/>
                <w:webHidden/>
              </w:rPr>
              <w:t>2</w:t>
            </w:r>
            <w:r w:rsidR="00BC2E98">
              <w:rPr>
                <w:noProof/>
                <w:webHidden/>
              </w:rPr>
              <w:fldChar w:fldCharType="end"/>
            </w:r>
          </w:hyperlink>
        </w:p>
        <w:p w:rsidR="00BC2E98" w:rsidRDefault="00017BE3">
          <w:pPr>
            <w:pStyle w:val="TOC1"/>
            <w:rPr>
              <w:rFonts w:asciiTheme="minorHAnsi" w:hAnsiTheme="minorHAnsi"/>
              <w:b w:val="0"/>
              <w:sz w:val="22"/>
              <w:lang w:val="id-ID" w:eastAsia="id-ID"/>
            </w:rPr>
          </w:pPr>
          <w:hyperlink w:anchor="_Toc406020805" w:history="1">
            <w:r w:rsidR="00BC2E98" w:rsidRPr="005F593D">
              <w:rPr>
                <w:rStyle w:val="Hyperlink"/>
              </w:rPr>
              <w:t>DAFTAR PUSTAKA</w:t>
            </w:r>
            <w:r w:rsidR="00BC2E98">
              <w:rPr>
                <w:webHidden/>
              </w:rPr>
              <w:tab/>
            </w:r>
            <w:r w:rsidR="00BC2E98">
              <w:rPr>
                <w:webHidden/>
              </w:rPr>
              <w:fldChar w:fldCharType="begin"/>
            </w:r>
            <w:r w:rsidR="00BC2E98">
              <w:rPr>
                <w:webHidden/>
              </w:rPr>
              <w:instrText xml:space="preserve"> PAGEREF _Toc406020805 \h </w:instrText>
            </w:r>
            <w:r w:rsidR="00BC2E98">
              <w:rPr>
                <w:webHidden/>
              </w:rPr>
            </w:r>
            <w:r w:rsidR="00BC2E98">
              <w:rPr>
                <w:webHidden/>
              </w:rPr>
              <w:fldChar w:fldCharType="separate"/>
            </w:r>
            <w:r w:rsidR="00BC2E98">
              <w:rPr>
                <w:webHidden/>
              </w:rPr>
              <w:t>3</w:t>
            </w:r>
            <w:r w:rsidR="00BC2E98">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020799"/>
      <w:r>
        <w:lastRenderedPageBreak/>
        <w:t>DAFTAR GAMBAR</w:t>
      </w:r>
      <w:bookmarkEnd w:id="14"/>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0818C5" w:rsidRDefault="00133689" w:rsidP="00B43A1B">
      <w:pPr>
        <w:pStyle w:val="Heading1"/>
      </w:pPr>
      <w:bookmarkStart w:id="15" w:name="_Toc406020800"/>
      <w:r w:rsidRPr="00F80A69">
        <w:lastRenderedPageBreak/>
        <w:t>BAB I</w:t>
      </w:r>
      <w:bookmarkEnd w:id="15"/>
    </w:p>
    <w:p w:rsidR="00F80A69" w:rsidRPr="00490B41" w:rsidRDefault="00F80A69" w:rsidP="00490B41">
      <w:pPr>
        <w:jc w:val="center"/>
        <w:rPr>
          <w:rFonts w:eastAsiaTheme="majorEastAsia"/>
          <w:b/>
        </w:rPr>
      </w:pPr>
      <w:r w:rsidRPr="00490B41">
        <w:rPr>
          <w:b/>
        </w:rPr>
        <w:t>PENDAHULUAN</w:t>
      </w:r>
    </w:p>
    <w:p w:rsidR="00133689" w:rsidRDefault="004B3151" w:rsidP="00A03018">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6" w:name="_Toc406020801"/>
      <w:r w:rsidRPr="007D2B03">
        <w:t>Latar Belakang</w:t>
      </w:r>
      <w:bookmarkEnd w:id="16"/>
    </w:p>
    <w:p w:rsidR="00AE5225" w:rsidRDefault="003C26FB" w:rsidP="00A03018">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A03018">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A03018">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A03018">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A03018">
      <w:pPr>
        <w:pStyle w:val="Paragraph"/>
      </w:pPr>
      <w:r>
        <w:lastRenderedPageBreak/>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A03018">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A03018">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r>
        <w:t>Tujuan Penelitian</w:t>
      </w:r>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r>
        <w:lastRenderedPageBreak/>
        <w:t>Batasan Masalah</w:t>
      </w:r>
    </w:p>
    <w:p w:rsidR="00D419F2" w:rsidRDefault="00E54963" w:rsidP="00113D83">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r>
        <w:t>Metode Penelitian</w:t>
      </w:r>
      <w:bookmarkStart w:id="17" w:name="_Toc406020802"/>
    </w:p>
    <w:p w:rsidR="00113D83" w:rsidRDefault="00113D83" w:rsidP="00113D83">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t>Analisis</w:t>
      </w:r>
      <w:r>
        <w:t>: analisis hasil pengujian sistem</w:t>
      </w:r>
      <w:r>
        <w:rPr>
          <w:lang w:val="id-ID"/>
        </w:rPr>
        <w:t>.</w:t>
      </w:r>
    </w:p>
    <w:p w:rsidR="00246C4B" w:rsidRDefault="00246C4B" w:rsidP="00246C4B">
      <w:pPr>
        <w:pStyle w:val="Heading21"/>
      </w:pPr>
      <w:r>
        <w:t>Sistematika Penulisan</w:t>
      </w:r>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lastRenderedPageBreak/>
        <w:t>Pada bab ini akan dijabarkan mengenai latar belakang, tujuan, batasan masalah, metode penelitian, serta sistematika penulisan.</w:t>
      </w:r>
      <w:bookmarkStart w:id="18" w:name="_GoBack"/>
      <w:bookmarkEnd w:id="18"/>
    </w:p>
    <w:p w:rsidR="002A21D3" w:rsidRPr="00113D83" w:rsidRDefault="002A21D3" w:rsidP="00113D83">
      <w:pPr>
        <w:rPr>
          <w:rFonts w:eastAsiaTheme="majorEastAsia"/>
          <w:szCs w:val="26"/>
        </w:rPr>
      </w:pPr>
      <w:r>
        <w:br w:type="page"/>
      </w:r>
    </w:p>
    <w:p w:rsidR="00B43A1B" w:rsidRDefault="001F1C50" w:rsidP="001F1C50">
      <w:pPr>
        <w:pStyle w:val="Heading1"/>
      </w:pPr>
      <w:r>
        <w:lastRenderedPageBreak/>
        <w:t>BAB II</w:t>
      </w:r>
      <w:bookmarkEnd w:id="17"/>
    </w:p>
    <w:p w:rsidR="001F1C50" w:rsidRPr="001F1C50" w:rsidRDefault="001F1C50" w:rsidP="001F1C50">
      <w:pPr>
        <w:jc w:val="center"/>
        <w:rPr>
          <w:b/>
          <w:lang w:val="id-ID" w:eastAsia="id-ID"/>
        </w:rPr>
      </w:pPr>
      <w:r>
        <w:rPr>
          <w:b/>
          <w:lang w:val="id-ID" w:eastAsia="id-ID"/>
        </w:rPr>
        <w:t>DASAR TEORI DETEKSI OBYEK PADA RUANG TIGA DIMENSI</w:t>
      </w:r>
    </w:p>
    <w:p w:rsidR="00C80E98" w:rsidRDefault="001F1C50" w:rsidP="00A0301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1D626B" w:rsidP="001D626B">
      <w:pPr>
        <w:pStyle w:val="Heading22"/>
      </w:pPr>
      <w:bookmarkStart w:id="19" w:name="_Toc406020609"/>
      <w:bookmarkStart w:id="20" w:name="_Toc406020803"/>
      <w:r>
        <w:t xml:space="preserve">Deteksi benda dengan </w:t>
      </w:r>
      <w:r w:rsidR="00A66D4F" w:rsidRPr="00A66D4F">
        <w:rPr>
          <w:i/>
        </w:rPr>
        <w:t>Computer</w:t>
      </w:r>
      <w:r w:rsidR="00A66D4F">
        <w:t xml:space="preserve"> </w:t>
      </w:r>
      <w:r w:rsidRPr="00B728D1">
        <w:rPr>
          <w:i/>
        </w:rPr>
        <w:t>Stereo Vision Epipolar Geometry</w:t>
      </w:r>
      <w:bookmarkEnd w:id="19"/>
      <w:bookmarkEnd w:id="20"/>
    </w:p>
    <w:p w:rsidR="00C80E98" w:rsidRPr="003C6150" w:rsidRDefault="00CF7C4A" w:rsidP="00A03018">
      <w:pPr>
        <w:pStyle w:val="Paragraph"/>
        <w:rPr>
          <w:i/>
        </w:rPr>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EndPr/>
        <w:sdtContent>
          <w:r w:rsidR="00E06C34">
            <w:fldChar w:fldCharType="begin"/>
          </w:r>
          <w:r w:rsidR="00E06C34">
            <w:instrText xml:space="preserve"> CITATION Adr13 \l 1057 </w:instrText>
          </w:r>
          <w:r w:rsidR="00E06C34">
            <w:fldChar w:fldCharType="separate"/>
          </w:r>
          <w:r w:rsidR="00E06C34" w:rsidRPr="00E06C34">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C80E98" w:rsidRPr="00C80E98" w:rsidRDefault="009E3671" w:rsidP="00C80E98">
      <w:pPr>
        <w:pStyle w:val="Heading22"/>
      </w:pPr>
      <w:r>
        <w:t>OpenCV</w:t>
      </w:r>
      <w:r w:rsidR="003348EE">
        <w:t xml:space="preserve"> sebagai </w:t>
      </w:r>
      <w:r w:rsidR="003348EE" w:rsidRPr="003348EE">
        <w:rPr>
          <w:i/>
        </w:rPr>
        <w:t>Computer Vision Library</w:t>
      </w:r>
    </w:p>
    <w:p w:rsidR="00BA6360" w:rsidRPr="00A03018" w:rsidRDefault="003348EE" w:rsidP="00A03018">
      <w:pPr>
        <w:pStyle w:val="Paragraph"/>
      </w:pPr>
      <w:bookmarkStart w:id="21" w:name="_Toc406020805"/>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EndPr/>
        <w:sdtContent>
          <w:r w:rsidR="00460884">
            <w:fldChar w:fldCharType="begin"/>
          </w:r>
          <w:r w:rsidR="00460884">
            <w:instrText xml:space="preserve"> CITATION Adr13 \l 1057 </w:instrText>
          </w:r>
          <w:r w:rsidR="00460884">
            <w:fldChar w:fldCharType="separate"/>
          </w:r>
          <w:r w:rsidR="00460884">
            <w:rPr>
              <w:noProof/>
            </w:rPr>
            <w:t xml:space="preserve"> </w:t>
          </w:r>
          <w:r w:rsidR="00460884" w:rsidRPr="00460884">
            <w:rPr>
              <w:noProof/>
            </w:rPr>
            <w:t>[1]</w:t>
          </w:r>
          <w:r w:rsidR="00460884">
            <w:fldChar w:fldCharType="end"/>
          </w:r>
        </w:sdtContent>
      </w:sdt>
    </w:p>
    <w:p w:rsidR="009E3671" w:rsidRDefault="009E3671">
      <w:pPr>
        <w:spacing w:line="276" w:lineRule="auto"/>
        <w:jc w:val="left"/>
        <w:rPr>
          <w:rFonts w:eastAsiaTheme="majorEastAsia" w:cs="Times New Roman"/>
          <w:b/>
          <w:bCs/>
          <w:noProof/>
          <w:szCs w:val="24"/>
          <w:lang w:val="id-ID" w:eastAsia="id-ID"/>
        </w:rPr>
      </w:pPr>
      <w:r>
        <w:lastRenderedPageBreak/>
        <w:br w:type="page"/>
      </w:r>
    </w:p>
    <w:p w:rsidR="00317C68" w:rsidRDefault="00317C68" w:rsidP="00BA6360">
      <w:pPr>
        <w:pStyle w:val="Heading1"/>
      </w:pPr>
      <w:r w:rsidRPr="006C0F6B">
        <w:lastRenderedPageBreak/>
        <w:t>DAFTAR PUSTAKA</w:t>
      </w:r>
      <w:bookmarkEnd w:id="21"/>
    </w:p>
    <w:sdt>
      <w:sdtPr>
        <w:id w:val="765964417"/>
        <w:docPartObj>
          <w:docPartGallery w:val="Bibliographies"/>
          <w:docPartUnique/>
        </w:docPartObj>
      </w:sdtPr>
      <w:sdtEndPr/>
      <w:sdtContent>
        <w:sdt>
          <w:sdtPr>
            <w:id w:val="-573587230"/>
            <w:bibliography/>
          </w:sdtPr>
          <w:sdtEndPr/>
          <w:sdtContent>
            <w:p w:rsidR="00E06C34" w:rsidRDefault="00BA6360">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E06C34">
                <w:trPr>
                  <w:divId w:val="1309507541"/>
                  <w:tblCellSpacing w:w="15" w:type="dxa"/>
                </w:trPr>
                <w:tc>
                  <w:tcPr>
                    <w:tcW w:w="50" w:type="pct"/>
                    <w:hideMark/>
                  </w:tcPr>
                  <w:p w:rsidR="00E06C34" w:rsidRDefault="00E06C34">
                    <w:pPr>
                      <w:pStyle w:val="Bibliography"/>
                      <w:rPr>
                        <w:noProof/>
                        <w:szCs w:val="24"/>
                      </w:rPr>
                    </w:pPr>
                    <w:r>
                      <w:rPr>
                        <w:noProof/>
                      </w:rPr>
                      <w:t xml:space="preserve">[1] </w:t>
                    </w:r>
                  </w:p>
                </w:tc>
                <w:tc>
                  <w:tcPr>
                    <w:tcW w:w="0" w:type="auto"/>
                    <w:hideMark/>
                  </w:tcPr>
                  <w:p w:rsidR="00E06C34" w:rsidRDefault="00E06C34">
                    <w:pPr>
                      <w:pStyle w:val="Bibliography"/>
                      <w:rPr>
                        <w:noProof/>
                      </w:rPr>
                    </w:pPr>
                    <w:r>
                      <w:rPr>
                        <w:noProof/>
                      </w:rPr>
                      <w:t xml:space="preserve">A. Kaehler dan G. Bradsky, Learning OpenCV, O'Reilly, 2013. </w:t>
                    </w:r>
                  </w:p>
                </w:tc>
              </w:tr>
            </w:tbl>
            <w:p w:rsidR="00E06C34" w:rsidRDefault="00E06C34">
              <w:pPr>
                <w:divId w:val="1309507541"/>
                <w:rPr>
                  <w:rFonts w:eastAsia="Times New Roman"/>
                  <w:noProof/>
                </w:rPr>
              </w:pPr>
            </w:p>
            <w:p w:rsidR="00BA6360" w:rsidRDefault="00BA6360">
              <w:r>
                <w:rPr>
                  <w:b/>
                  <w:bCs/>
                  <w:noProof/>
                </w:rPr>
                <w:fldChar w:fldCharType="end"/>
              </w:r>
            </w:p>
          </w:sdtContent>
        </w:sdt>
      </w:sdtContent>
    </w:sdt>
    <w:p w:rsidR="0042381F" w:rsidRPr="00A21EB6" w:rsidRDefault="0042381F" w:rsidP="0042381F">
      <w:pPr>
        <w:tabs>
          <w:tab w:val="left" w:pos="7050"/>
        </w:tabs>
        <w:rPr>
          <w:lang w:val="id-ID"/>
        </w:rPr>
      </w:pPr>
    </w:p>
    <w:sectPr w:rsidR="0042381F" w:rsidRPr="00A21EB6" w:rsidSect="0089152A">
      <w:pgSz w:w="11906" w:h="16838"/>
      <w:pgMar w:top="1701" w:right="1701" w:bottom="1701" w:left="2268" w:header="85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BE3" w:rsidRDefault="00017BE3" w:rsidP="00D473C0">
      <w:pPr>
        <w:spacing w:after="0" w:line="240" w:lineRule="auto"/>
      </w:pPr>
      <w:r>
        <w:separator/>
      </w:r>
    </w:p>
    <w:p w:rsidR="00017BE3" w:rsidRDefault="00017BE3"/>
    <w:p w:rsidR="00017BE3" w:rsidRDefault="00017BE3"/>
  </w:endnote>
  <w:endnote w:type="continuationSeparator" w:id="0">
    <w:p w:rsidR="00017BE3" w:rsidRDefault="00017BE3" w:rsidP="00D473C0">
      <w:pPr>
        <w:spacing w:after="0" w:line="240" w:lineRule="auto"/>
      </w:pPr>
      <w:r>
        <w:continuationSeparator/>
      </w:r>
    </w:p>
    <w:p w:rsidR="00017BE3" w:rsidRDefault="00017BE3"/>
    <w:p w:rsidR="00017BE3" w:rsidRDefault="00017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AB2DF8" w:rsidRDefault="00AB2DF8">
        <w:pPr>
          <w:pStyle w:val="Footer"/>
          <w:jc w:val="center"/>
        </w:pPr>
        <w:r>
          <w:fldChar w:fldCharType="begin"/>
        </w:r>
        <w:r>
          <w:instrText xml:space="preserve"> PAGE   \* MERGEFORMAT </w:instrText>
        </w:r>
        <w:r>
          <w:fldChar w:fldCharType="separate"/>
        </w:r>
        <w:r w:rsidR="00477232">
          <w:rPr>
            <w:noProof/>
          </w:rPr>
          <w:t>7</w:t>
        </w:r>
        <w:r>
          <w:rPr>
            <w:noProof/>
          </w:rPr>
          <w:fldChar w:fldCharType="end"/>
        </w:r>
      </w:p>
    </w:sdtContent>
  </w:sdt>
  <w:p w:rsidR="00BD4EE8" w:rsidRDefault="00BD4EE8" w:rsidP="00266DCA">
    <w:pPr>
      <w:pStyle w:val="Footer"/>
      <w:jc w:val="right"/>
      <w:rPr>
        <w:noProof/>
        <w:lang w:val="id-ID"/>
      </w:rPr>
    </w:pPr>
  </w:p>
  <w:p w:rsidR="00AB2DF8" w:rsidRPr="00037705" w:rsidRDefault="00AB2DF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D4EE8" w:rsidRDefault="00BD4EE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89152A" w:rsidRDefault="0089152A">
        <w:pPr>
          <w:pStyle w:val="Footer"/>
          <w:jc w:val="center"/>
          <w:rPr>
            <w:noProof/>
          </w:rPr>
        </w:pPr>
      </w:p>
      <w:p w:rsidR="0089152A" w:rsidRDefault="00017BE3" w:rsidP="0089152A">
        <w:pPr>
          <w:pStyle w:val="Footer"/>
          <w:jc w:val="right"/>
        </w:pPr>
      </w:p>
    </w:sdtContent>
  </w:sdt>
  <w:p w:rsidR="0089152A" w:rsidRDefault="00891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BE3" w:rsidRDefault="00017BE3" w:rsidP="00D473C0">
      <w:pPr>
        <w:spacing w:after="0" w:line="240" w:lineRule="auto"/>
      </w:pPr>
      <w:r>
        <w:separator/>
      </w:r>
    </w:p>
    <w:p w:rsidR="00017BE3" w:rsidRDefault="00017BE3"/>
    <w:p w:rsidR="00017BE3" w:rsidRDefault="00017BE3"/>
  </w:footnote>
  <w:footnote w:type="continuationSeparator" w:id="0">
    <w:p w:rsidR="00017BE3" w:rsidRDefault="00017BE3" w:rsidP="00D473C0">
      <w:pPr>
        <w:spacing w:after="0" w:line="240" w:lineRule="auto"/>
      </w:pPr>
      <w:r>
        <w:continuationSeparator/>
      </w:r>
    </w:p>
    <w:p w:rsidR="00017BE3" w:rsidRDefault="00017BE3"/>
    <w:p w:rsidR="00017BE3" w:rsidRDefault="00017B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E8" w:rsidRDefault="00BD4EE8">
    <w:pPr>
      <w:pStyle w:val="Header"/>
      <w:jc w:val="right"/>
    </w:pPr>
  </w:p>
  <w:p w:rsidR="00BD4EE8" w:rsidRPr="00A35700" w:rsidRDefault="00BD4EE8" w:rsidP="00266DCA"/>
  <w:p w:rsidR="00BD4EE8" w:rsidRDefault="00BD4E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5">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8">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F0D5F01"/>
    <w:multiLevelType w:val="hybridMultilevel"/>
    <w:tmpl w:val="32381E7E"/>
    <w:lvl w:ilvl="0" w:tplc="206AC342">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9">
    <w:nsid w:val="73A600B8"/>
    <w:multiLevelType w:val="multilevel"/>
    <w:tmpl w:val="C668284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pStyle w:val="Heading3"/>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0">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0"/>
  </w:num>
  <w:num w:numId="5">
    <w:abstractNumId w:val="16"/>
  </w:num>
  <w:num w:numId="6">
    <w:abstractNumId w:val="2"/>
  </w:num>
  <w:num w:numId="7">
    <w:abstractNumId w:val="20"/>
  </w:num>
  <w:num w:numId="8">
    <w:abstractNumId w:val="5"/>
  </w:num>
  <w:num w:numId="9">
    <w:abstractNumId w:val="3"/>
  </w:num>
  <w:num w:numId="10">
    <w:abstractNumId w:val="11"/>
  </w:num>
  <w:num w:numId="11">
    <w:abstractNumId w:val="14"/>
  </w:num>
  <w:num w:numId="12">
    <w:abstractNumId w:val="9"/>
  </w:num>
  <w:num w:numId="13">
    <w:abstractNumId w:val="30"/>
  </w:num>
  <w:num w:numId="14">
    <w:abstractNumId w:val="1"/>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4"/>
  </w:num>
  <w:num w:numId="20">
    <w:abstractNumId w:val="25"/>
  </w:num>
  <w:num w:numId="21">
    <w:abstractNumId w:val="21"/>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3"/>
  </w:num>
  <w:num w:numId="25">
    <w:abstractNumId w:val="19"/>
  </w:num>
  <w:num w:numId="26">
    <w:abstractNumId w:val="31"/>
  </w:num>
  <w:num w:numId="27">
    <w:abstractNumId w:val="18"/>
  </w:num>
  <w:num w:numId="28">
    <w:abstractNumId w:val="27"/>
  </w:num>
  <w:num w:numId="29">
    <w:abstractNumId w:val="23"/>
  </w:num>
  <w:num w:numId="30">
    <w:abstractNumId w:val="0"/>
  </w:num>
  <w:num w:numId="31">
    <w:abstractNumId w:val="8"/>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BE3"/>
    <w:rsid w:val="00017D1E"/>
    <w:rsid w:val="00020250"/>
    <w:rsid w:val="000202C8"/>
    <w:rsid w:val="00027A07"/>
    <w:rsid w:val="000314FB"/>
    <w:rsid w:val="000331F0"/>
    <w:rsid w:val="00037705"/>
    <w:rsid w:val="0004214B"/>
    <w:rsid w:val="0005092B"/>
    <w:rsid w:val="00051111"/>
    <w:rsid w:val="000521AF"/>
    <w:rsid w:val="00053876"/>
    <w:rsid w:val="0005462A"/>
    <w:rsid w:val="00057E03"/>
    <w:rsid w:val="00061C87"/>
    <w:rsid w:val="0006403A"/>
    <w:rsid w:val="00064E71"/>
    <w:rsid w:val="0006669F"/>
    <w:rsid w:val="0006736F"/>
    <w:rsid w:val="00070CE2"/>
    <w:rsid w:val="0007624B"/>
    <w:rsid w:val="000767D4"/>
    <w:rsid w:val="0007788F"/>
    <w:rsid w:val="00077E7D"/>
    <w:rsid w:val="000818C5"/>
    <w:rsid w:val="00082A35"/>
    <w:rsid w:val="000842CC"/>
    <w:rsid w:val="00090F0F"/>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178D"/>
    <w:rsid w:val="001647A4"/>
    <w:rsid w:val="001653B6"/>
    <w:rsid w:val="001656B5"/>
    <w:rsid w:val="00166F11"/>
    <w:rsid w:val="0016759A"/>
    <w:rsid w:val="00167C2C"/>
    <w:rsid w:val="001710CC"/>
    <w:rsid w:val="001726CE"/>
    <w:rsid w:val="00184FE7"/>
    <w:rsid w:val="00185022"/>
    <w:rsid w:val="001901BB"/>
    <w:rsid w:val="00190458"/>
    <w:rsid w:val="00190F6D"/>
    <w:rsid w:val="00195559"/>
    <w:rsid w:val="001979DA"/>
    <w:rsid w:val="001A0D4F"/>
    <w:rsid w:val="001A1DE1"/>
    <w:rsid w:val="001B0683"/>
    <w:rsid w:val="001B185B"/>
    <w:rsid w:val="001B5C60"/>
    <w:rsid w:val="001B6A4B"/>
    <w:rsid w:val="001C0DA3"/>
    <w:rsid w:val="001C3853"/>
    <w:rsid w:val="001C39B7"/>
    <w:rsid w:val="001C42FD"/>
    <w:rsid w:val="001C430C"/>
    <w:rsid w:val="001D22D1"/>
    <w:rsid w:val="001D280F"/>
    <w:rsid w:val="001D3092"/>
    <w:rsid w:val="001D626B"/>
    <w:rsid w:val="001E02FD"/>
    <w:rsid w:val="001E1834"/>
    <w:rsid w:val="001E4337"/>
    <w:rsid w:val="001F1B7E"/>
    <w:rsid w:val="001F1C50"/>
    <w:rsid w:val="001F518D"/>
    <w:rsid w:val="0020017A"/>
    <w:rsid w:val="00200F13"/>
    <w:rsid w:val="00207399"/>
    <w:rsid w:val="002108FF"/>
    <w:rsid w:val="00211F68"/>
    <w:rsid w:val="00213C50"/>
    <w:rsid w:val="00214889"/>
    <w:rsid w:val="0022064A"/>
    <w:rsid w:val="002214B9"/>
    <w:rsid w:val="00226308"/>
    <w:rsid w:val="002309C4"/>
    <w:rsid w:val="00231579"/>
    <w:rsid w:val="00233F1F"/>
    <w:rsid w:val="00236F4D"/>
    <w:rsid w:val="00237A9D"/>
    <w:rsid w:val="00237E1B"/>
    <w:rsid w:val="00241070"/>
    <w:rsid w:val="0024125E"/>
    <w:rsid w:val="002441B8"/>
    <w:rsid w:val="00244270"/>
    <w:rsid w:val="00246C4B"/>
    <w:rsid w:val="002531D8"/>
    <w:rsid w:val="00262591"/>
    <w:rsid w:val="00264263"/>
    <w:rsid w:val="00266DCA"/>
    <w:rsid w:val="00266E9D"/>
    <w:rsid w:val="00267274"/>
    <w:rsid w:val="00267C5C"/>
    <w:rsid w:val="002700EF"/>
    <w:rsid w:val="002734B2"/>
    <w:rsid w:val="00275B32"/>
    <w:rsid w:val="00287073"/>
    <w:rsid w:val="00287384"/>
    <w:rsid w:val="0028795F"/>
    <w:rsid w:val="00290C89"/>
    <w:rsid w:val="0029115B"/>
    <w:rsid w:val="0029528E"/>
    <w:rsid w:val="002963B9"/>
    <w:rsid w:val="00296899"/>
    <w:rsid w:val="00296D69"/>
    <w:rsid w:val="00297C02"/>
    <w:rsid w:val="002A0CF3"/>
    <w:rsid w:val="002A21D3"/>
    <w:rsid w:val="002A414F"/>
    <w:rsid w:val="002B0E6F"/>
    <w:rsid w:val="002B1580"/>
    <w:rsid w:val="002B3055"/>
    <w:rsid w:val="002B512D"/>
    <w:rsid w:val="002B55A3"/>
    <w:rsid w:val="002B67A4"/>
    <w:rsid w:val="002C180F"/>
    <w:rsid w:val="002C2F92"/>
    <w:rsid w:val="002C3064"/>
    <w:rsid w:val="002C446A"/>
    <w:rsid w:val="002C51CF"/>
    <w:rsid w:val="002D125E"/>
    <w:rsid w:val="002D1C08"/>
    <w:rsid w:val="002D2FF5"/>
    <w:rsid w:val="002D56A6"/>
    <w:rsid w:val="002E1B94"/>
    <w:rsid w:val="002E4D7B"/>
    <w:rsid w:val="002F01EB"/>
    <w:rsid w:val="002F1177"/>
    <w:rsid w:val="002F1EB4"/>
    <w:rsid w:val="002F4886"/>
    <w:rsid w:val="002F4BE3"/>
    <w:rsid w:val="002F4D38"/>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7066"/>
    <w:rsid w:val="00331E85"/>
    <w:rsid w:val="003348EE"/>
    <w:rsid w:val="00335256"/>
    <w:rsid w:val="0033585F"/>
    <w:rsid w:val="00336778"/>
    <w:rsid w:val="00342C34"/>
    <w:rsid w:val="00342FBD"/>
    <w:rsid w:val="00347461"/>
    <w:rsid w:val="00353FF7"/>
    <w:rsid w:val="003546C4"/>
    <w:rsid w:val="0035552F"/>
    <w:rsid w:val="00357145"/>
    <w:rsid w:val="00361C03"/>
    <w:rsid w:val="00361CB4"/>
    <w:rsid w:val="00361EB7"/>
    <w:rsid w:val="00371B6D"/>
    <w:rsid w:val="003751B7"/>
    <w:rsid w:val="0037599F"/>
    <w:rsid w:val="003770A3"/>
    <w:rsid w:val="003775A1"/>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13614"/>
    <w:rsid w:val="004178D5"/>
    <w:rsid w:val="00422622"/>
    <w:rsid w:val="0042381F"/>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72BC"/>
    <w:rsid w:val="00457B2D"/>
    <w:rsid w:val="00460884"/>
    <w:rsid w:val="004621C2"/>
    <w:rsid w:val="004645C9"/>
    <w:rsid w:val="004657A1"/>
    <w:rsid w:val="0046684E"/>
    <w:rsid w:val="004715C9"/>
    <w:rsid w:val="0047222B"/>
    <w:rsid w:val="004722A2"/>
    <w:rsid w:val="004750A8"/>
    <w:rsid w:val="004767DA"/>
    <w:rsid w:val="00477232"/>
    <w:rsid w:val="004812D9"/>
    <w:rsid w:val="0048658C"/>
    <w:rsid w:val="00486804"/>
    <w:rsid w:val="00486D5A"/>
    <w:rsid w:val="00486F27"/>
    <w:rsid w:val="00490B41"/>
    <w:rsid w:val="004946F1"/>
    <w:rsid w:val="00494AAA"/>
    <w:rsid w:val="004970D7"/>
    <w:rsid w:val="004A02C4"/>
    <w:rsid w:val="004A4246"/>
    <w:rsid w:val="004A7CBB"/>
    <w:rsid w:val="004B06ED"/>
    <w:rsid w:val="004B3151"/>
    <w:rsid w:val="004B7B24"/>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64878"/>
    <w:rsid w:val="00564D6D"/>
    <w:rsid w:val="005675F8"/>
    <w:rsid w:val="00572BAB"/>
    <w:rsid w:val="005730D0"/>
    <w:rsid w:val="00574D25"/>
    <w:rsid w:val="005755D3"/>
    <w:rsid w:val="00580014"/>
    <w:rsid w:val="00580498"/>
    <w:rsid w:val="00580BFD"/>
    <w:rsid w:val="005823AC"/>
    <w:rsid w:val="0058426C"/>
    <w:rsid w:val="00592E0A"/>
    <w:rsid w:val="005937EA"/>
    <w:rsid w:val="005941ED"/>
    <w:rsid w:val="00594FC5"/>
    <w:rsid w:val="00595772"/>
    <w:rsid w:val="005A0A79"/>
    <w:rsid w:val="005A1014"/>
    <w:rsid w:val="005A1981"/>
    <w:rsid w:val="005A7862"/>
    <w:rsid w:val="005A7B73"/>
    <w:rsid w:val="005B21B8"/>
    <w:rsid w:val="005B4C38"/>
    <w:rsid w:val="005C42B0"/>
    <w:rsid w:val="005C7D50"/>
    <w:rsid w:val="005D466A"/>
    <w:rsid w:val="005D55E2"/>
    <w:rsid w:val="005D57D5"/>
    <w:rsid w:val="005D5E18"/>
    <w:rsid w:val="005D5E7C"/>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7BCD"/>
    <w:rsid w:val="00630FF1"/>
    <w:rsid w:val="00634B4E"/>
    <w:rsid w:val="00634ED8"/>
    <w:rsid w:val="00636380"/>
    <w:rsid w:val="006363A3"/>
    <w:rsid w:val="00644D8E"/>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A23DB"/>
    <w:rsid w:val="006A3C91"/>
    <w:rsid w:val="006A543A"/>
    <w:rsid w:val="006A6D93"/>
    <w:rsid w:val="006B185D"/>
    <w:rsid w:val="006B7CD8"/>
    <w:rsid w:val="006C0F6B"/>
    <w:rsid w:val="006C4550"/>
    <w:rsid w:val="006C7887"/>
    <w:rsid w:val="006D5301"/>
    <w:rsid w:val="006D61BF"/>
    <w:rsid w:val="006D6200"/>
    <w:rsid w:val="006D712B"/>
    <w:rsid w:val="006E0EFE"/>
    <w:rsid w:val="006E447F"/>
    <w:rsid w:val="006F0F24"/>
    <w:rsid w:val="006F2357"/>
    <w:rsid w:val="006F29A4"/>
    <w:rsid w:val="006F7910"/>
    <w:rsid w:val="006F7C52"/>
    <w:rsid w:val="007029DD"/>
    <w:rsid w:val="0070353A"/>
    <w:rsid w:val="007136CC"/>
    <w:rsid w:val="00715660"/>
    <w:rsid w:val="007226BF"/>
    <w:rsid w:val="007325A4"/>
    <w:rsid w:val="007348BE"/>
    <w:rsid w:val="00737B0F"/>
    <w:rsid w:val="00743A41"/>
    <w:rsid w:val="0074413A"/>
    <w:rsid w:val="00747B1A"/>
    <w:rsid w:val="00747B94"/>
    <w:rsid w:val="007525D6"/>
    <w:rsid w:val="00752912"/>
    <w:rsid w:val="00753B68"/>
    <w:rsid w:val="00754E5C"/>
    <w:rsid w:val="00755AF8"/>
    <w:rsid w:val="007610B0"/>
    <w:rsid w:val="007705F4"/>
    <w:rsid w:val="00773331"/>
    <w:rsid w:val="007751CD"/>
    <w:rsid w:val="00775DD7"/>
    <w:rsid w:val="00777714"/>
    <w:rsid w:val="00777B28"/>
    <w:rsid w:val="00777E32"/>
    <w:rsid w:val="007816BF"/>
    <w:rsid w:val="007843F1"/>
    <w:rsid w:val="00784E56"/>
    <w:rsid w:val="007853F3"/>
    <w:rsid w:val="00792653"/>
    <w:rsid w:val="00793819"/>
    <w:rsid w:val="00793D76"/>
    <w:rsid w:val="0079777B"/>
    <w:rsid w:val="007A31CC"/>
    <w:rsid w:val="007A3C45"/>
    <w:rsid w:val="007A48AC"/>
    <w:rsid w:val="007A57D2"/>
    <w:rsid w:val="007A60C1"/>
    <w:rsid w:val="007A74B3"/>
    <w:rsid w:val="007C4369"/>
    <w:rsid w:val="007C6373"/>
    <w:rsid w:val="007D2B03"/>
    <w:rsid w:val="007D2D43"/>
    <w:rsid w:val="007D4A2F"/>
    <w:rsid w:val="007E15F0"/>
    <w:rsid w:val="007E2FA5"/>
    <w:rsid w:val="007F0604"/>
    <w:rsid w:val="007F0E9D"/>
    <w:rsid w:val="007F4D3C"/>
    <w:rsid w:val="0080273A"/>
    <w:rsid w:val="00803512"/>
    <w:rsid w:val="008047E7"/>
    <w:rsid w:val="00805912"/>
    <w:rsid w:val="00806B47"/>
    <w:rsid w:val="008079B9"/>
    <w:rsid w:val="008122A2"/>
    <w:rsid w:val="00813B07"/>
    <w:rsid w:val="00813B2C"/>
    <w:rsid w:val="00816B86"/>
    <w:rsid w:val="00820497"/>
    <w:rsid w:val="0082121C"/>
    <w:rsid w:val="00826499"/>
    <w:rsid w:val="00830A44"/>
    <w:rsid w:val="0083440D"/>
    <w:rsid w:val="008374EF"/>
    <w:rsid w:val="0084119D"/>
    <w:rsid w:val="00842182"/>
    <w:rsid w:val="00847E21"/>
    <w:rsid w:val="00852D8F"/>
    <w:rsid w:val="00853A63"/>
    <w:rsid w:val="00853A8D"/>
    <w:rsid w:val="0085422D"/>
    <w:rsid w:val="008560D6"/>
    <w:rsid w:val="00856515"/>
    <w:rsid w:val="00861CD4"/>
    <w:rsid w:val="00862C9A"/>
    <w:rsid w:val="00863F68"/>
    <w:rsid w:val="0086404D"/>
    <w:rsid w:val="00873B29"/>
    <w:rsid w:val="0087458C"/>
    <w:rsid w:val="00874FA8"/>
    <w:rsid w:val="00880E74"/>
    <w:rsid w:val="00881673"/>
    <w:rsid w:val="00886BDC"/>
    <w:rsid w:val="00886ECD"/>
    <w:rsid w:val="0089152A"/>
    <w:rsid w:val="00894BF2"/>
    <w:rsid w:val="0089730B"/>
    <w:rsid w:val="008A0167"/>
    <w:rsid w:val="008A02B0"/>
    <w:rsid w:val="008A3633"/>
    <w:rsid w:val="008A4059"/>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E0E99"/>
    <w:rsid w:val="008E1E77"/>
    <w:rsid w:val="008E43D2"/>
    <w:rsid w:val="008F1C04"/>
    <w:rsid w:val="008F3245"/>
    <w:rsid w:val="008F7F5F"/>
    <w:rsid w:val="00900F7B"/>
    <w:rsid w:val="00903381"/>
    <w:rsid w:val="00904C48"/>
    <w:rsid w:val="00905C32"/>
    <w:rsid w:val="009074CD"/>
    <w:rsid w:val="00910D6D"/>
    <w:rsid w:val="00911073"/>
    <w:rsid w:val="00915266"/>
    <w:rsid w:val="009203E3"/>
    <w:rsid w:val="00920B4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64F5"/>
    <w:rsid w:val="00957DB3"/>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B23F5"/>
    <w:rsid w:val="009B2D34"/>
    <w:rsid w:val="009B3082"/>
    <w:rsid w:val="009B3524"/>
    <w:rsid w:val="009B665D"/>
    <w:rsid w:val="009C6F5A"/>
    <w:rsid w:val="009D3733"/>
    <w:rsid w:val="009D4A19"/>
    <w:rsid w:val="009D4C8E"/>
    <w:rsid w:val="009D7881"/>
    <w:rsid w:val="009E02EF"/>
    <w:rsid w:val="009E0830"/>
    <w:rsid w:val="009E2972"/>
    <w:rsid w:val="009E3671"/>
    <w:rsid w:val="009E7F16"/>
    <w:rsid w:val="009F63CA"/>
    <w:rsid w:val="009F6634"/>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568C"/>
    <w:rsid w:val="00A361FB"/>
    <w:rsid w:val="00A37633"/>
    <w:rsid w:val="00A37732"/>
    <w:rsid w:val="00A4271C"/>
    <w:rsid w:val="00A47640"/>
    <w:rsid w:val="00A53D6A"/>
    <w:rsid w:val="00A547A9"/>
    <w:rsid w:val="00A56FA0"/>
    <w:rsid w:val="00A66D4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E267F"/>
    <w:rsid w:val="00AE329F"/>
    <w:rsid w:val="00AE5225"/>
    <w:rsid w:val="00AE67BE"/>
    <w:rsid w:val="00AE75F9"/>
    <w:rsid w:val="00AF0739"/>
    <w:rsid w:val="00AF3BAF"/>
    <w:rsid w:val="00AF5A6A"/>
    <w:rsid w:val="00AF5BC4"/>
    <w:rsid w:val="00AF7452"/>
    <w:rsid w:val="00B007F7"/>
    <w:rsid w:val="00B029C2"/>
    <w:rsid w:val="00B05A31"/>
    <w:rsid w:val="00B07775"/>
    <w:rsid w:val="00B13E30"/>
    <w:rsid w:val="00B15C9F"/>
    <w:rsid w:val="00B17258"/>
    <w:rsid w:val="00B2030F"/>
    <w:rsid w:val="00B26282"/>
    <w:rsid w:val="00B36F5B"/>
    <w:rsid w:val="00B4082D"/>
    <w:rsid w:val="00B43A1B"/>
    <w:rsid w:val="00B44389"/>
    <w:rsid w:val="00B55079"/>
    <w:rsid w:val="00B613C1"/>
    <w:rsid w:val="00B65241"/>
    <w:rsid w:val="00B70FED"/>
    <w:rsid w:val="00B728D1"/>
    <w:rsid w:val="00B7414A"/>
    <w:rsid w:val="00B90848"/>
    <w:rsid w:val="00B909B1"/>
    <w:rsid w:val="00B91020"/>
    <w:rsid w:val="00B92C56"/>
    <w:rsid w:val="00B94049"/>
    <w:rsid w:val="00B943F5"/>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14D"/>
    <w:rsid w:val="00BF41CC"/>
    <w:rsid w:val="00BF4F71"/>
    <w:rsid w:val="00C0321C"/>
    <w:rsid w:val="00C072AD"/>
    <w:rsid w:val="00C12C13"/>
    <w:rsid w:val="00C1512E"/>
    <w:rsid w:val="00C20261"/>
    <w:rsid w:val="00C20705"/>
    <w:rsid w:val="00C21407"/>
    <w:rsid w:val="00C238C4"/>
    <w:rsid w:val="00C3061C"/>
    <w:rsid w:val="00C30784"/>
    <w:rsid w:val="00C335FD"/>
    <w:rsid w:val="00C34464"/>
    <w:rsid w:val="00C369C9"/>
    <w:rsid w:val="00C40342"/>
    <w:rsid w:val="00C4121C"/>
    <w:rsid w:val="00C41896"/>
    <w:rsid w:val="00C43B60"/>
    <w:rsid w:val="00C4414E"/>
    <w:rsid w:val="00C454D7"/>
    <w:rsid w:val="00C46892"/>
    <w:rsid w:val="00C47407"/>
    <w:rsid w:val="00C61282"/>
    <w:rsid w:val="00C63F65"/>
    <w:rsid w:val="00C640F3"/>
    <w:rsid w:val="00C64456"/>
    <w:rsid w:val="00C64A3D"/>
    <w:rsid w:val="00C64EDB"/>
    <w:rsid w:val="00C64FAA"/>
    <w:rsid w:val="00C673F8"/>
    <w:rsid w:val="00C7295A"/>
    <w:rsid w:val="00C731C7"/>
    <w:rsid w:val="00C73BDC"/>
    <w:rsid w:val="00C73DA0"/>
    <w:rsid w:val="00C76196"/>
    <w:rsid w:val="00C80E98"/>
    <w:rsid w:val="00C81C51"/>
    <w:rsid w:val="00C86A5B"/>
    <w:rsid w:val="00C873D7"/>
    <w:rsid w:val="00C9032D"/>
    <w:rsid w:val="00C91135"/>
    <w:rsid w:val="00C9227A"/>
    <w:rsid w:val="00C92A39"/>
    <w:rsid w:val="00C953DB"/>
    <w:rsid w:val="00CA011D"/>
    <w:rsid w:val="00CA0D92"/>
    <w:rsid w:val="00CA209A"/>
    <w:rsid w:val="00CA32B7"/>
    <w:rsid w:val="00CA677B"/>
    <w:rsid w:val="00CB0634"/>
    <w:rsid w:val="00CB1F6C"/>
    <w:rsid w:val="00CB73D5"/>
    <w:rsid w:val="00CC14A1"/>
    <w:rsid w:val="00CC62B8"/>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40534"/>
    <w:rsid w:val="00D419F2"/>
    <w:rsid w:val="00D420DC"/>
    <w:rsid w:val="00D447BA"/>
    <w:rsid w:val="00D473C0"/>
    <w:rsid w:val="00D47414"/>
    <w:rsid w:val="00D47BE3"/>
    <w:rsid w:val="00D47D2C"/>
    <w:rsid w:val="00D51E07"/>
    <w:rsid w:val="00D52ABD"/>
    <w:rsid w:val="00D53403"/>
    <w:rsid w:val="00D60495"/>
    <w:rsid w:val="00D6114D"/>
    <w:rsid w:val="00D61E7F"/>
    <w:rsid w:val="00D638A9"/>
    <w:rsid w:val="00D643C9"/>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E6B36"/>
    <w:rsid w:val="00DF3D4C"/>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54963"/>
    <w:rsid w:val="00E618C2"/>
    <w:rsid w:val="00E6383D"/>
    <w:rsid w:val="00E6484E"/>
    <w:rsid w:val="00E67919"/>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7CF9"/>
    <w:rsid w:val="00ED013B"/>
    <w:rsid w:val="00ED0760"/>
    <w:rsid w:val="00ED20DA"/>
    <w:rsid w:val="00ED25F6"/>
    <w:rsid w:val="00EE2EF9"/>
    <w:rsid w:val="00EE4541"/>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69B2"/>
    <w:rsid w:val="00F272C0"/>
    <w:rsid w:val="00F3018D"/>
    <w:rsid w:val="00F3421E"/>
    <w:rsid w:val="00F343A7"/>
    <w:rsid w:val="00F44933"/>
    <w:rsid w:val="00F4504D"/>
    <w:rsid w:val="00F47437"/>
    <w:rsid w:val="00F47855"/>
    <w:rsid w:val="00F50C49"/>
    <w:rsid w:val="00F56F20"/>
    <w:rsid w:val="00F57184"/>
    <w:rsid w:val="00F62F93"/>
    <w:rsid w:val="00F65550"/>
    <w:rsid w:val="00F73960"/>
    <w:rsid w:val="00F75785"/>
    <w:rsid w:val="00F76B7F"/>
    <w:rsid w:val="00F80A69"/>
    <w:rsid w:val="00F851AF"/>
    <w:rsid w:val="00F860CD"/>
    <w:rsid w:val="00F87F4F"/>
    <w:rsid w:val="00F90638"/>
    <w:rsid w:val="00F9275C"/>
    <w:rsid w:val="00F93258"/>
    <w:rsid w:val="00F93642"/>
    <w:rsid w:val="00F9543C"/>
    <w:rsid w:val="00F97656"/>
    <w:rsid w:val="00FA2F85"/>
    <w:rsid w:val="00FA3048"/>
    <w:rsid w:val="00FA4646"/>
    <w:rsid w:val="00FA5134"/>
    <w:rsid w:val="00FA71D0"/>
    <w:rsid w:val="00FB0DE7"/>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EF5272"/>
    <w:pPr>
      <w:numPr>
        <w:ilvl w:val="2"/>
        <w:numId w:val="1"/>
      </w:numPr>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A03018"/>
    <w:pPr>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EF52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F21FC6"/>
    <w:pPr>
      <w:ind w:left="5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C80E98"/>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017D1E"/>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s>
</file>

<file path=customXml/itemProps1.xml><?xml version="1.0" encoding="utf-8"?>
<ds:datastoreItem xmlns:ds="http://schemas.openxmlformats.org/officeDocument/2006/customXml" ds:itemID="{CF6FF02E-8F7F-45B2-AF89-87C61A08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23650</TotalTime>
  <Pages>13</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183</cp:revision>
  <cp:lastPrinted>2014-06-19T18:20:00Z</cp:lastPrinted>
  <dcterms:created xsi:type="dcterms:W3CDTF">2013-07-09T15:07:00Z</dcterms:created>
  <dcterms:modified xsi:type="dcterms:W3CDTF">2014-12-17T10:52:00Z</dcterms:modified>
</cp:coreProperties>
</file>