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8"/>
        </w:rPr>
        <w:t>LABORATORIYA MASHG‘ULOTI №7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TALABLARNI YIG‘ISH VA REQUIREMENTS TRACEABILITY MATRIX TUZISH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4-BOB. Loyiha hajmini boshqarish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Ko‘rsatkich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Mazmun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Mashg‘ulot turi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Laboratoriya (amaliy-kompyuter mashg‘uloti)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Tavsiya etiladigan vaqt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akademik soat (80 daqiqa)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Ish shakli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Individual yoki 2–4 kishilik kichik guruh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Yakuniy mahsulot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Kamida 12 qatorli talablar va traceability matritsasi.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Mashg‘ulot maqsadi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Talaba stakeholder talablarini yig‘ib, ularni izlenadigan va tekshiriladigan talablar matritsasiga joylashtiradi.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Kutiladigan natijalar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Talab yig‘ish usullarini tanlash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Talablarni tasniflash va ustuvorlashtirish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Traceability matrix yaratish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Zarur vositalar va dasturiy ta’minot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Excel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Word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Darslikdagi tegishli bob va o‘qituvchi tomonidan berilgan boshlang‘ich loyiha ma’lumotlari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Laboratoriya ishini bajarish algoritmi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Bosqich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Vaqt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 va boshlang‘ich ma’lumotlarni tahlil qilish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Asosiy model/jadval/hujjatni yaratish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35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Hisoblash, tekshirish va optimallashtirish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Natijani rasmiylashtirish va qisqa himoya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 daqiqa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5. Bajariladigan laboratoriya topshiriqlari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1. 5 ta stakeholderni tanlang va har biri uchun talab yig‘ish usulini belgilang.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2. Kamida 12 ta talab yozing.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3. Talablarni biznes, funksional, nofunksional va sifat turlariga ajrating.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4. MoSCoW usulida ustuvorlik bering.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5. Talab-ID, manba, qabul mezoni va test usulidan iborat traceability matrix tuzing.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6. Ishchi jadval / natijani qayd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Talab ID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Talab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Turi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Ustuvorlik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Qabul mezoni</w:t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7. Nazorat va tekshirish mezonlari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Natija topshiriqdagi barcha majburiy maydonlarni qamrab olgan.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Hisob-kitob, bog‘lanish va formulalarda mantiqiy xato mavjud emas.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Jadval/sxema o‘qiladigan, nomlangan va izchil rasmiylashtirilgan.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Qarorlar loyiha maqsadi va cheklovlari bilan asoslangan.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8.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Mezon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Topshiriqning to‘liq bajarilishi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Hisob-kitob/modelning aniqligi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Rasmiylashtirish va dasturiy vositadan foydalanish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Tahlil va boshqaruv qarorining asoslanganligi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Qisqa himoya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Jami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9. Hisobot topshirish talabi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Hisobotda laboratoriya ishining nomi, maqsadi, boshlang‘ich ma’lumotlar, bajarilgan jadval/sxema yoki hisob-kitob, 1–2 ta skrinshot (raqamli vosita qo‘llangan bo‘lsa) va 3–5 gapdan iborat xulosa bo‘lishi kerak.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10. Asosiy manba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794" w:right="850" w:bottom="794" w:left="96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Loyihalarni boshqarish | Laboratoriya №7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