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DE" w:rsidRDefault="008D6BDE" w:rsidP="008D6BDE">
      <w:pPr>
        <w:spacing w:line="240" w:lineRule="exact"/>
        <w:rPr>
          <w:b/>
        </w:rPr>
      </w:pPr>
      <w:r>
        <w:rPr>
          <w:rFonts w:hint="eastAsia"/>
          <w:b/>
        </w:rPr>
        <w:t>完整性机制：</w:t>
      </w:r>
    </w:p>
    <w:p w:rsidR="008D6BDE" w:rsidRPr="00300A43" w:rsidRDefault="008D6BDE" w:rsidP="008D6BDE">
      <w:pPr>
        <w:spacing w:line="240" w:lineRule="exact"/>
      </w:pPr>
      <w:r w:rsidRPr="00300A43">
        <w:rPr>
          <w:rFonts w:hint="eastAsia"/>
        </w:rPr>
        <w:t>完整性机制，是对</w:t>
      </w:r>
      <w:r w:rsidRPr="00300A43">
        <w:rPr>
          <w:rFonts w:hint="eastAsia"/>
        </w:rPr>
        <w:t>windows</w:t>
      </w:r>
      <w:r w:rsidRPr="00300A43">
        <w:rPr>
          <w:rFonts w:hint="eastAsia"/>
        </w:rPr>
        <w:t>安全授权的一个补充。</w:t>
      </w:r>
    </w:p>
    <w:p w:rsidR="008D6BDE" w:rsidRDefault="008D6BDE" w:rsidP="008D6BDE">
      <w:pPr>
        <w:spacing w:line="240" w:lineRule="exact"/>
        <w:rPr>
          <w:b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BOOL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GetProcessIntegrityLevel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(HANDLE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hProcess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PDWORD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PDWORD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pPolicy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PDWORD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pResourceIntegrityLevel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PDWORD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pResourcePolicy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HANDLE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(!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OpenProcessToken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hProcess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, TOKEN_READ, 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BA7B02">
        <w:rPr>
          <w:rFonts w:ascii="Lucida Console" w:hAnsi="Lucida Console" w:cs="Lucida Console"/>
          <w:sz w:val="18"/>
          <w:szCs w:val="18"/>
        </w:rPr>
        <w:t>(FALSE);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BOOL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bReturn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FALSE;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First, compute the size of the buffer to get the Integrity level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DWORD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0;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(!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GetTokenInformation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TokenIntegrityLevel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, NULL, 0, 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PTOKEN_MANDATORY_LABEL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pTokenInfo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GetLastError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() == ERROR_INSUFFICIENT_BUFFER)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 xml:space="preserve">// Second, allocate a memory block with the </w:t>
      </w:r>
      <w:proofErr w:type="spellStart"/>
      <w:r w:rsidRPr="00BA7B02">
        <w:rPr>
          <w:rFonts w:ascii="Lucida Console" w:hAnsi="Lucida Console" w:cs="Lucida Console"/>
          <w:color w:val="008000"/>
          <w:sz w:val="18"/>
          <w:szCs w:val="18"/>
        </w:rPr>
        <w:t>the</w:t>
      </w:r>
      <w:proofErr w:type="spellEnd"/>
      <w:r w:rsidRPr="00BA7B02">
        <w:rPr>
          <w:rFonts w:ascii="Lucida Console" w:hAnsi="Lucida Console" w:cs="Lucida Console"/>
          <w:color w:val="008000"/>
          <w:sz w:val="18"/>
          <w:szCs w:val="18"/>
        </w:rPr>
        <w:t xml:space="preserve"> required size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pTokenInfo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(PTOKEN_MANDATORY_LABEL)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LocalAlloc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(0,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pTokenInfo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!= NULL)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And finally, ask for the integrity level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GetTokenInformation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TokenIntegrityLevel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pTokenInfo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, 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   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GetSidSubAuthority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pTokenInfo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-&gt;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Label.Sid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      (*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GetSidSubAuthorityCount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pTokenInfo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-&gt;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Label.Sid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)-1)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      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bReturn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TRUE;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Don't forget to free the memory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LocalFree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pTokenInfo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Try to get the policy if the integrity level was available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bReturn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pPolicy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TOKEN_MANDATORY_POLICY_OFF;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BA7B02">
        <w:rPr>
          <w:rFonts w:ascii="Lucida Console" w:hAnsi="Lucida Console" w:cs="Lucida Console"/>
          <w:color w:val="0000FF"/>
          <w:sz w:val="18"/>
          <w:szCs w:val="18"/>
        </w:rPr>
        <w:t>sizeof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(DWORD);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GetTokenInformation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TokenMandatoryPolicy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pPolicy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,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, 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dwNeededSize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Look for the resource policy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pResourceIntegrityLevel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0;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 xml:space="preserve">// 0 means none </w:t>
      </w:r>
      <w:proofErr w:type="spellStart"/>
      <w:r w:rsidRPr="00BA7B02">
        <w:rPr>
          <w:rFonts w:ascii="Lucida Console" w:hAnsi="Lucida Console" w:cs="Lucida Console"/>
          <w:color w:val="008000"/>
          <w:sz w:val="18"/>
          <w:szCs w:val="18"/>
        </w:rPr>
        <w:t>explicitely</w:t>
      </w:r>
      <w:proofErr w:type="spellEnd"/>
      <w:r w:rsidRPr="00BA7B02">
        <w:rPr>
          <w:rFonts w:ascii="Lucida Console" w:hAnsi="Lucida Console" w:cs="Lucida Console"/>
          <w:color w:val="008000"/>
          <w:sz w:val="18"/>
          <w:szCs w:val="18"/>
        </w:rPr>
        <w:t xml:space="preserve"> set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pResourcePolicy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0;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PACL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pSACL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PSECURITY_DESCRIPTOR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pSD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DWORD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dwResult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ERROR_SUCCESS;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Look for the no-read-up/no-write-up policy in the SACL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!= NULL)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dwResult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GetSecurityInfo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hProcess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, SE_KERNEL_OBJECT,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LABEL_SECURITY_INFORMATION,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NULL, NULL, NULL,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pSACL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, 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pSD</w:t>
      </w:r>
      <w:proofErr w:type="spellEnd"/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dwResult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== ERROR_SUCCESS)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pSACL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!= NULL)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SYSTEM_MANDATORY_LABEL_ACE*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pACE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NULL;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pSACL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-&gt;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AceCount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&gt; 0) &amp;&amp;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GetAce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pSACL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, 0, (PVOID*)&amp;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pACE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)))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pACE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!= NULL) {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   SID*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pSID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(SID*)(&amp;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pACE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-&gt;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SidStart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lastRenderedPageBreak/>
        <w:t xml:space="preserve">                  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pResourceIntegrityLevel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pSID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-&gt;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SubAuthority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[0];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   *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pResourcePolicy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pACE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-&gt;Mask;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Cleanup memory allocated on our behalf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if</w:t>
      </w:r>
      <w:r w:rsidRPr="00BA7B02"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pSD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 != NULL)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LocalFree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pSD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);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}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8000"/>
          <w:sz w:val="18"/>
          <w:szCs w:val="18"/>
        </w:rPr>
        <w:t>// Don't forget to close the token handle.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CloseHandle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hToken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>);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 xml:space="preserve">   </w:t>
      </w:r>
      <w:r w:rsidRPr="00BA7B02">
        <w:rPr>
          <w:rFonts w:ascii="Lucida Console" w:hAnsi="Lucida Console" w:cs="Lucida Console"/>
          <w:color w:val="0000FF"/>
          <w:sz w:val="18"/>
          <w:szCs w:val="18"/>
        </w:rPr>
        <w:t>return</w:t>
      </w:r>
      <w:r w:rsidRPr="00BA7B02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Pr="00BA7B02">
        <w:rPr>
          <w:rFonts w:ascii="Lucida Console" w:hAnsi="Lucida Console" w:cs="Lucida Console"/>
          <w:sz w:val="18"/>
          <w:szCs w:val="18"/>
        </w:rPr>
        <w:t>bReturn</w:t>
      </w:r>
      <w:proofErr w:type="spellEnd"/>
      <w:r w:rsidRPr="00BA7B02">
        <w:rPr>
          <w:rFonts w:ascii="Lucida Console" w:hAnsi="Lucida Console" w:cs="Lucida Console"/>
          <w:sz w:val="18"/>
          <w:szCs w:val="18"/>
        </w:rPr>
        <w:t xml:space="preserve">);   </w:t>
      </w:r>
    </w:p>
    <w:p w:rsidR="008D6BDE" w:rsidRPr="00BA7B02" w:rsidRDefault="008D6BDE" w:rsidP="008D6BDE">
      <w:pPr>
        <w:autoSpaceDE w:val="0"/>
        <w:autoSpaceDN w:val="0"/>
        <w:rPr>
          <w:rFonts w:ascii="Lucida Console" w:hAnsi="Lucida Console" w:cs="Lucida Console"/>
          <w:sz w:val="18"/>
          <w:szCs w:val="18"/>
        </w:rPr>
      </w:pPr>
      <w:r w:rsidRPr="00BA7B02">
        <w:rPr>
          <w:rFonts w:ascii="Lucida Console" w:hAnsi="Lucida Console" w:cs="Lucida Console"/>
          <w:sz w:val="18"/>
          <w:szCs w:val="18"/>
        </w:rPr>
        <w:t>}</w:t>
      </w:r>
    </w:p>
    <w:p w:rsidR="008D6BDE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"/>
        <w:gridCol w:w="2040"/>
        <w:gridCol w:w="2955"/>
      </w:tblGrid>
      <w:tr w:rsidR="008D6BDE" w:rsidRPr="00DA1CD3" w:rsidTr="001B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DA1CD3">
              <w:rPr>
                <w:b/>
                <w:bCs/>
                <w:sz w:val="18"/>
                <w:szCs w:val="18"/>
              </w:rPr>
              <w:t xml:space="preserve">Value 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DA1CD3">
              <w:rPr>
                <w:b/>
                <w:bCs/>
                <w:sz w:val="18"/>
                <w:szCs w:val="18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DA1CD3">
              <w:rPr>
                <w:b/>
                <w:bCs/>
                <w:sz w:val="18"/>
                <w:szCs w:val="18"/>
              </w:rPr>
              <w:t xml:space="preserve">Symbol </w:t>
            </w:r>
          </w:p>
        </w:tc>
      </w:tr>
      <w:tr w:rsidR="008D6BDE" w:rsidRPr="00DA1CD3" w:rsidTr="001B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0x0000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proofErr w:type="spellStart"/>
            <w:r w:rsidRPr="00DA1CD3">
              <w:rPr>
                <w:sz w:val="18"/>
                <w:szCs w:val="18"/>
              </w:rPr>
              <w:t>Untrusted</w:t>
            </w:r>
            <w:proofErr w:type="spellEnd"/>
            <w:r w:rsidRPr="00DA1CD3">
              <w:rPr>
                <w:sz w:val="18"/>
                <w:szCs w:val="18"/>
              </w:rPr>
              <w:t xml:space="preserve"> level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SECURITY_MANDATORY_UNTRUSTED_RID</w:t>
            </w:r>
          </w:p>
        </w:tc>
      </w:tr>
      <w:tr w:rsidR="008D6BDE" w:rsidRPr="00DA1CD3" w:rsidTr="001B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0x1000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Low integrity level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SECURITY_MANDATORY_LOW_RID</w:t>
            </w:r>
          </w:p>
        </w:tc>
      </w:tr>
      <w:tr w:rsidR="008D6BDE" w:rsidRPr="00DA1CD3" w:rsidTr="001B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0x2000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Medium integrity level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SECURITY_MANDATORY_MEDIUM_RID</w:t>
            </w:r>
          </w:p>
        </w:tc>
      </w:tr>
      <w:tr w:rsidR="008D6BDE" w:rsidRPr="00DA1CD3" w:rsidTr="001B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0x3000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High integrity level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SECURITY_MANDATORY_HIGH_RID</w:t>
            </w:r>
          </w:p>
        </w:tc>
      </w:tr>
      <w:tr w:rsidR="008D6BDE" w:rsidRPr="00DA1CD3" w:rsidTr="001B71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0x4000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System integrity level</w:t>
            </w:r>
          </w:p>
        </w:tc>
        <w:tc>
          <w:tcPr>
            <w:tcW w:w="0" w:type="auto"/>
            <w:vAlign w:val="center"/>
            <w:hideMark/>
          </w:tcPr>
          <w:p w:rsidR="008D6BDE" w:rsidRPr="00DA1CD3" w:rsidRDefault="008D6BDE" w:rsidP="001B7124">
            <w:pPr>
              <w:pStyle w:val="a5"/>
              <w:rPr>
                <w:sz w:val="18"/>
                <w:szCs w:val="18"/>
              </w:rPr>
            </w:pPr>
            <w:r w:rsidRPr="00DA1CD3">
              <w:rPr>
                <w:sz w:val="18"/>
                <w:szCs w:val="18"/>
              </w:rPr>
              <w:t>SECURITY_MANDATORY_SYSTEM_RID</w:t>
            </w:r>
          </w:p>
        </w:tc>
      </w:tr>
    </w:tbl>
    <w:p w:rsidR="008D6BDE" w:rsidRPr="00DA1CD3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p w:rsidR="008D6BDE" w:rsidRPr="00DA1CD3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tbl>
      <w:tblPr>
        <w:tblW w:w="7846" w:type="dxa"/>
        <w:tblInd w:w="720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3905"/>
        <w:gridCol w:w="3941"/>
      </w:tblGrid>
      <w:tr w:rsidR="008D6BDE" w:rsidRPr="00E0273D" w:rsidTr="001B7124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8D6BDE" w:rsidRPr="00E0273D" w:rsidRDefault="008D6BDE" w:rsidP="001B7124">
            <w:pPr>
              <w:spacing w:before="50" w:after="50"/>
              <w:rPr>
                <w:rFonts w:ascii="Segoe UI" w:eastAsia="宋体" w:hAnsi="Segoe UI" w:cs="Segoe UI"/>
                <w:b/>
                <w:bCs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0" w:type="dxa"/>
              <w:left w:w="130" w:type="dxa"/>
              <w:bottom w:w="0" w:type="dxa"/>
              <w:right w:w="130" w:type="dxa"/>
            </w:tcMar>
            <w:vAlign w:val="center"/>
            <w:hideMark/>
          </w:tcPr>
          <w:p w:rsidR="008D6BDE" w:rsidRPr="00E0273D" w:rsidRDefault="008D6BDE" w:rsidP="001B7124">
            <w:pPr>
              <w:spacing w:before="50" w:after="50"/>
              <w:rPr>
                <w:rFonts w:ascii="Segoe UI" w:eastAsia="宋体" w:hAnsi="Segoe UI" w:cs="Segoe UI"/>
                <w:b/>
                <w:bCs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b/>
                <w:bCs/>
                <w:color w:val="000000"/>
                <w:sz w:val="18"/>
                <w:szCs w:val="18"/>
              </w:rPr>
              <w:t>Meaning</w:t>
            </w:r>
          </w:p>
        </w:tc>
      </w:tr>
      <w:tr w:rsidR="008D6BDE" w:rsidRPr="00E0273D" w:rsidTr="001B7124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 xml:space="preserve">TOKEN_MANDATORY_POLICY_OFF </w:t>
            </w:r>
          </w:p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0x0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spacing w:before="120" w:after="120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No mandatory integrity policy is enforced for the token.</w:t>
            </w:r>
          </w:p>
        </w:tc>
      </w:tr>
      <w:tr w:rsidR="008D6BDE" w:rsidRPr="00E0273D" w:rsidTr="001B7124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 xml:space="preserve">TOKEN_MANDATORY_POLICY_NO_WRITE_UP </w:t>
            </w:r>
          </w:p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spacing w:before="120" w:after="120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A process associated with the token cannot write to objects that have a greater mandatory integrity level.</w:t>
            </w:r>
          </w:p>
        </w:tc>
      </w:tr>
      <w:tr w:rsidR="008D6BDE" w:rsidRPr="00E0273D" w:rsidTr="001B7124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lastRenderedPageBreak/>
              <w:t xml:space="preserve">TOKEN_MANDATORY_POLICY_NEW_PROCESS_MIN </w:t>
            </w:r>
          </w:p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0x2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spacing w:before="120" w:after="120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A process created with the token has an integrity level that is the lesser of the parent-process integrity level and the executable-file integrity level.</w:t>
            </w:r>
          </w:p>
        </w:tc>
      </w:tr>
      <w:tr w:rsidR="008D6BDE" w:rsidRPr="00E0273D" w:rsidTr="001B7124"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 xml:space="preserve">TOKEN_MANDATORY_POLICY_VALID_MASK </w:t>
            </w:r>
          </w:p>
          <w:p w:rsidR="008D6BDE" w:rsidRPr="00E0273D" w:rsidRDefault="008D6BDE" w:rsidP="001B7124">
            <w:pPr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0x3</w:t>
            </w:r>
          </w:p>
        </w:tc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50" w:type="dxa"/>
              <w:left w:w="50" w:type="dxa"/>
              <w:bottom w:w="50" w:type="dxa"/>
              <w:right w:w="50" w:type="dxa"/>
            </w:tcMar>
            <w:hideMark/>
          </w:tcPr>
          <w:p w:rsidR="008D6BDE" w:rsidRPr="00E0273D" w:rsidRDefault="008D6BDE" w:rsidP="001B7124">
            <w:pPr>
              <w:spacing w:before="120" w:after="120"/>
              <w:rPr>
                <w:rFonts w:ascii="Segoe UI" w:eastAsia="宋体" w:hAnsi="Segoe UI" w:cs="Segoe UI"/>
                <w:color w:val="000000"/>
                <w:sz w:val="18"/>
                <w:szCs w:val="18"/>
              </w:rPr>
            </w:pPr>
            <w:r w:rsidRPr="00E0273D">
              <w:rPr>
                <w:rFonts w:ascii="Segoe UI" w:eastAsia="宋体" w:hAnsi="Segoe UI" w:cs="Segoe UI"/>
                <w:color w:val="000000"/>
                <w:sz w:val="18"/>
                <w:szCs w:val="18"/>
              </w:rPr>
              <w:t>A combination of TOKEN_MANDATORY_POLICY_NO_WRITE_UP and TOKEN_MANDATORY_POLICY_NEW_PROCESS_MIN.</w:t>
            </w:r>
          </w:p>
        </w:tc>
      </w:tr>
    </w:tbl>
    <w:p w:rsidR="008D6BDE" w:rsidRPr="00DA1CD3" w:rsidRDefault="008D6BDE" w:rsidP="008D6BDE">
      <w:pPr>
        <w:spacing w:line="240" w:lineRule="exact"/>
        <w:rPr>
          <w:b/>
          <w:sz w:val="18"/>
          <w:szCs w:val="18"/>
        </w:rPr>
      </w:pPr>
    </w:p>
    <w:p w:rsidR="008D6BDE" w:rsidRPr="00DA1CD3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p w:rsidR="008D6BDE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p w:rsidR="008D6BDE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p w:rsidR="008D6BDE" w:rsidRDefault="008D6BDE" w:rsidP="008D6BDE">
      <w:pPr>
        <w:spacing w:line="240" w:lineRule="exact"/>
        <w:rPr>
          <w:b/>
          <w:sz w:val="18"/>
          <w:szCs w:val="18"/>
        </w:rPr>
      </w:pPr>
    </w:p>
    <w:p w:rsidR="008D6BDE" w:rsidRDefault="008D6BDE" w:rsidP="008D6BDE">
      <w:pPr>
        <w:spacing w:line="24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DLL</w:t>
      </w:r>
      <w:r>
        <w:rPr>
          <w:rFonts w:hint="eastAsia"/>
          <w:b/>
          <w:sz w:val="18"/>
          <w:szCs w:val="18"/>
        </w:rPr>
        <w:t>简介以及</w:t>
      </w:r>
      <w:r>
        <w:rPr>
          <w:rFonts w:hint="eastAsia"/>
          <w:b/>
          <w:sz w:val="18"/>
          <w:szCs w:val="18"/>
        </w:rPr>
        <w:t>DLL</w:t>
      </w:r>
      <w:r>
        <w:rPr>
          <w:rFonts w:hint="eastAsia"/>
          <w:b/>
          <w:sz w:val="18"/>
          <w:szCs w:val="18"/>
        </w:rPr>
        <w:t>文件如何装入进程地址空间。</w:t>
      </w:r>
    </w:p>
    <w:p w:rsidR="008D6BDE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p w:rsidR="008D6BDE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DLL-</w:t>
      </w:r>
      <w:r>
        <w:rPr>
          <w:rFonts w:hint="eastAsia"/>
          <w:b/>
          <w:sz w:val="18"/>
          <w:szCs w:val="18"/>
        </w:rPr>
        <w:t>动态链接库。</w:t>
      </w:r>
      <w:r>
        <w:rPr>
          <w:rFonts w:hint="eastAsia"/>
          <w:b/>
          <w:sz w:val="18"/>
          <w:szCs w:val="18"/>
        </w:rPr>
        <w:t>LIB-</w:t>
      </w:r>
      <w:r>
        <w:rPr>
          <w:rFonts w:hint="eastAsia"/>
          <w:b/>
          <w:sz w:val="18"/>
          <w:szCs w:val="18"/>
        </w:rPr>
        <w:t>静态链接库。</w:t>
      </w:r>
    </w:p>
    <w:p w:rsidR="008D6BDE" w:rsidRDefault="008D6BDE" w:rsidP="008D6BDE">
      <w:pPr>
        <w:spacing w:line="240" w:lineRule="exact"/>
        <w:rPr>
          <w:rFonts w:hint="eastAsia"/>
          <w:b/>
          <w:sz w:val="18"/>
          <w:szCs w:val="18"/>
        </w:rPr>
      </w:pPr>
    </w:p>
    <w:p w:rsidR="008D6BDE" w:rsidRDefault="008D6BDE" w:rsidP="008D6BDE">
      <w:pPr>
        <w:spacing w:line="240" w:lineRule="exact"/>
        <w:rPr>
          <w:b/>
          <w:sz w:val="18"/>
          <w:szCs w:val="18"/>
        </w:rPr>
      </w:pPr>
      <w:proofErr w:type="spellStart"/>
      <w:r>
        <w:rPr>
          <w:rFonts w:hint="eastAsia"/>
          <w:b/>
          <w:sz w:val="18"/>
          <w:szCs w:val="18"/>
        </w:rPr>
        <w:t>LoadLibrary</w:t>
      </w:r>
      <w:proofErr w:type="spellEnd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230" w:rsidRDefault="00A50230" w:rsidP="008D6BDE">
      <w:pPr>
        <w:spacing w:after="0"/>
      </w:pPr>
      <w:r>
        <w:separator/>
      </w:r>
    </w:p>
  </w:endnote>
  <w:endnote w:type="continuationSeparator" w:id="0">
    <w:p w:rsidR="00A50230" w:rsidRDefault="00A50230" w:rsidP="008D6B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230" w:rsidRDefault="00A50230" w:rsidP="008D6BDE">
      <w:pPr>
        <w:spacing w:after="0"/>
      </w:pPr>
      <w:r>
        <w:separator/>
      </w:r>
    </w:p>
  </w:footnote>
  <w:footnote w:type="continuationSeparator" w:id="0">
    <w:p w:rsidR="00A50230" w:rsidRDefault="00A50230" w:rsidP="008D6BD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97810"/>
    <w:rsid w:val="008B7726"/>
    <w:rsid w:val="008D6BDE"/>
    <w:rsid w:val="00A5023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6B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6B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6B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BDE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8D6BDE"/>
    <w:pPr>
      <w:adjustRightInd/>
      <w:snapToGrid/>
      <w:spacing w:before="138" w:after="138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2015-05-12T14:40:00Z</dcterms:modified>
</cp:coreProperties>
</file>