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94AFC" w14:textId="34247846" w:rsidR="00DB4480" w:rsidRDefault="00DB4480" w:rsidP="001F713A">
      <w:pPr>
        <w:pStyle w:val="1"/>
        <w:rPr>
          <w:rFonts w:ascii="黑体" w:eastAsia="黑体" w:hAnsi="黑体" w:cs="黑体"/>
        </w:rPr>
      </w:pPr>
      <w:r w:rsidRPr="00502E06">
        <w:rPr>
          <w:rFonts w:ascii="黑体" w:eastAsia="黑体" w:hAnsi="黑体" w:hint="eastAsia"/>
        </w:rPr>
        <w:t xml:space="preserve">科目一 </w:t>
      </w:r>
      <w:r w:rsidR="00243054" w:rsidRPr="00243054">
        <w:rPr>
          <w:rFonts w:ascii="黑体" w:eastAsia="黑体" w:hAnsi="黑体" w:cs="黑体" w:hint="eastAsia"/>
        </w:rPr>
        <w:t>文明驾驶题</w:t>
      </w:r>
    </w:p>
    <w:p w14:paraId="6107D74B" w14:textId="77777777" w:rsidR="00775006" w:rsidRDefault="00775006" w:rsidP="00AC2E3D">
      <w:pPr>
        <w:rPr>
          <w:rFonts w:ascii="黑体" w:eastAsia="黑体" w:hAnsi="黑体"/>
        </w:rPr>
      </w:pPr>
    </w:p>
    <w:p w14:paraId="683446A1" w14:textId="77777777" w:rsidR="00775006" w:rsidRDefault="00775006" w:rsidP="00AC2E3D">
      <w:pPr>
        <w:rPr>
          <w:rFonts w:ascii="黑体" w:eastAsia="黑体" w:hAnsi="黑体"/>
        </w:rPr>
      </w:pPr>
    </w:p>
    <w:p w14:paraId="171ED04E" w14:textId="77777777" w:rsidR="00F1161E" w:rsidRDefault="00775006" w:rsidP="00AC2E3D">
      <w:pPr>
        <w:rPr>
          <w:rFonts w:ascii="黑体" w:eastAsia="黑体" w:hAnsi="黑体"/>
        </w:rPr>
      </w:pPr>
      <w:r w:rsidRPr="00775006">
        <w:rPr>
          <w:rFonts w:ascii="黑体" w:eastAsia="黑体" w:hAnsi="黑体" w:hint="eastAsia"/>
        </w:rPr>
        <w:t>驾驶证</w:t>
      </w:r>
      <w:r w:rsidRPr="00CF0B39">
        <w:rPr>
          <w:rFonts w:ascii="黑体" w:eastAsia="黑体" w:hAnsi="黑体" w:hint="eastAsia"/>
          <w:color w:val="C00000"/>
        </w:rPr>
        <w:t>丢失、损毁</w:t>
      </w:r>
      <w:r w:rsidRPr="00775006">
        <w:rPr>
          <w:rFonts w:ascii="黑体" w:eastAsia="黑体" w:hAnsi="黑体" w:hint="eastAsia"/>
        </w:rPr>
        <w:t>的应当向机动车驾驶证核发地车辆管理所申请补发、换证，</w:t>
      </w:r>
    </w:p>
    <w:p w14:paraId="01A3A828" w14:textId="718F077A" w:rsidR="007D002A" w:rsidRDefault="00775006" w:rsidP="00AC2E3D">
      <w:pPr>
        <w:rPr>
          <w:rFonts w:ascii="黑体" w:eastAsia="黑体" w:hAnsi="黑体"/>
        </w:rPr>
      </w:pPr>
      <w:r w:rsidRPr="00775006">
        <w:rPr>
          <w:rFonts w:ascii="黑体" w:eastAsia="黑体" w:hAnsi="黑体" w:hint="eastAsia"/>
        </w:rPr>
        <w:t>在此期间</w:t>
      </w:r>
      <w:r w:rsidRPr="00CF0B39">
        <w:rPr>
          <w:rFonts w:ascii="黑体" w:eastAsia="黑体" w:hAnsi="黑体" w:hint="eastAsia"/>
          <w:color w:val="C00000"/>
        </w:rPr>
        <w:t>不得驾驶机动车</w:t>
      </w:r>
      <w:r w:rsidRPr="00775006">
        <w:rPr>
          <w:rFonts w:ascii="黑体" w:eastAsia="黑体" w:hAnsi="黑体" w:hint="eastAsia"/>
        </w:rPr>
        <w:t>。</w:t>
      </w:r>
    </w:p>
    <w:p w14:paraId="7C423730" w14:textId="134C1950" w:rsidR="00A63603" w:rsidRPr="00671EBE" w:rsidRDefault="00A63603" w:rsidP="00AC2E3D">
      <w:pPr>
        <w:rPr>
          <w:rFonts w:ascii="黑体" w:eastAsia="黑体" w:hAnsi="黑体"/>
        </w:rPr>
      </w:pPr>
    </w:p>
    <w:p w14:paraId="6973C2B0" w14:textId="1A92CBBE" w:rsidR="00A63603" w:rsidRDefault="00AD0258" w:rsidP="00AD0258">
      <w:pPr>
        <w:rPr>
          <w:rFonts w:ascii="黑体" w:eastAsia="黑体" w:hAnsi="黑体"/>
          <w:color w:val="C00000"/>
        </w:rPr>
      </w:pPr>
      <w:r w:rsidRPr="00AD0258">
        <w:rPr>
          <w:rFonts w:ascii="黑体" w:eastAsia="黑体" w:hAnsi="黑体" w:hint="eastAsia"/>
        </w:rPr>
        <w:t>在道路同方向划有</w:t>
      </w:r>
      <w:r w:rsidRPr="00AD0258">
        <w:rPr>
          <w:rFonts w:ascii="黑体" w:eastAsia="黑体" w:hAnsi="黑体"/>
        </w:rPr>
        <w:t>2条以上机动车道的，变更车道的机动车</w:t>
      </w:r>
      <w:r w:rsidRPr="00AD0258">
        <w:rPr>
          <w:rFonts w:ascii="黑体" w:eastAsia="黑体" w:hAnsi="黑体"/>
          <w:color w:val="C00000"/>
        </w:rPr>
        <w:t>不得影响相关车道内行驶的机动车的正常行驶</w:t>
      </w:r>
    </w:p>
    <w:p w14:paraId="0C9EF146" w14:textId="489AB537" w:rsidR="00AD0258" w:rsidRDefault="00AD0258" w:rsidP="00AD0258">
      <w:pPr>
        <w:rPr>
          <w:rFonts w:ascii="黑体" w:eastAsia="黑体" w:hAnsi="黑体"/>
          <w:color w:val="C00000"/>
        </w:rPr>
      </w:pPr>
    </w:p>
    <w:p w14:paraId="7226CDF4" w14:textId="31D37575" w:rsidR="00AD0258" w:rsidRDefault="0000362C" w:rsidP="00AD0258">
      <w:pPr>
        <w:rPr>
          <w:rFonts w:ascii="黑体" w:eastAsia="黑体" w:hAnsi="黑体"/>
        </w:rPr>
      </w:pPr>
      <w:r w:rsidRPr="0000362C">
        <w:rPr>
          <w:rFonts w:ascii="黑体" w:eastAsia="黑体" w:hAnsi="黑体" w:hint="eastAsia"/>
        </w:rPr>
        <w:t>科目一中，追尾都是</w:t>
      </w:r>
      <w:r w:rsidRPr="009F4BF4">
        <w:rPr>
          <w:rFonts w:ascii="黑体" w:eastAsia="黑体" w:hAnsi="黑体" w:hint="eastAsia"/>
          <w:color w:val="C00000"/>
        </w:rPr>
        <w:t>后车的责任</w:t>
      </w:r>
      <w:r w:rsidRPr="0000362C">
        <w:rPr>
          <w:rFonts w:ascii="黑体" w:eastAsia="黑体" w:hAnsi="黑体" w:hint="eastAsia"/>
        </w:rPr>
        <w:t>，因为没有保持</w:t>
      </w:r>
      <w:r w:rsidRPr="006A6EA6">
        <w:rPr>
          <w:rFonts w:ascii="黑体" w:eastAsia="黑体" w:hAnsi="黑体" w:hint="eastAsia"/>
          <w:color w:val="C00000"/>
        </w:rPr>
        <w:t>安全距离</w:t>
      </w:r>
      <w:r w:rsidRPr="0000362C">
        <w:rPr>
          <w:rFonts w:ascii="黑体" w:eastAsia="黑体" w:hAnsi="黑体" w:hint="eastAsia"/>
        </w:rPr>
        <w:t>！</w:t>
      </w:r>
    </w:p>
    <w:p w14:paraId="184DDE8D" w14:textId="7E5F80EA" w:rsidR="006A6EA6" w:rsidRDefault="006A6EA6" w:rsidP="00AD0258">
      <w:pPr>
        <w:rPr>
          <w:rFonts w:ascii="黑体" w:eastAsia="黑体" w:hAnsi="黑体"/>
        </w:rPr>
      </w:pPr>
    </w:p>
    <w:p w14:paraId="30E18BF7" w14:textId="668D284D" w:rsidR="006A6EA6" w:rsidRDefault="00E102FF" w:rsidP="00E102FF">
      <w:pPr>
        <w:rPr>
          <w:rFonts w:ascii="黑体" w:eastAsia="黑体" w:hAnsi="黑体"/>
        </w:rPr>
      </w:pPr>
      <w:r w:rsidRPr="00E102FF">
        <w:rPr>
          <w:rFonts w:ascii="黑体" w:eastAsia="黑体" w:hAnsi="黑体" w:hint="eastAsia"/>
        </w:rPr>
        <w:t>警车、消防车、救护车、工程救险车</w:t>
      </w:r>
      <w:r w:rsidRPr="00D32674">
        <w:rPr>
          <w:rFonts w:ascii="黑体" w:eastAsia="黑体" w:hAnsi="黑体" w:hint="eastAsia"/>
          <w:color w:val="C00000"/>
        </w:rPr>
        <w:t>执行紧急任务</w:t>
      </w:r>
      <w:r w:rsidRPr="00E102FF">
        <w:rPr>
          <w:rFonts w:ascii="黑体" w:eastAsia="黑体" w:hAnsi="黑体" w:hint="eastAsia"/>
        </w:rPr>
        <w:t>时，其他车辆和行人</w:t>
      </w:r>
      <w:r w:rsidRPr="00D32674">
        <w:rPr>
          <w:rFonts w:ascii="黑体" w:eastAsia="黑体" w:hAnsi="黑体" w:hint="eastAsia"/>
          <w:color w:val="C00000"/>
        </w:rPr>
        <w:t>应当让行</w:t>
      </w:r>
      <w:r w:rsidRPr="00E102FF">
        <w:rPr>
          <w:rFonts w:ascii="黑体" w:eastAsia="黑体" w:hAnsi="黑体" w:hint="eastAsia"/>
        </w:rPr>
        <w:t>。</w:t>
      </w:r>
    </w:p>
    <w:p w14:paraId="504FF853" w14:textId="26F666A4" w:rsidR="00D32674" w:rsidRDefault="00D32674" w:rsidP="00E102FF">
      <w:pPr>
        <w:rPr>
          <w:rFonts w:ascii="黑体" w:eastAsia="黑体" w:hAnsi="黑体"/>
        </w:rPr>
      </w:pPr>
    </w:p>
    <w:p w14:paraId="55CC56ED" w14:textId="74E1B72B" w:rsidR="00D32674" w:rsidRDefault="00CA3233" w:rsidP="00CA3233">
      <w:pPr>
        <w:rPr>
          <w:rFonts w:ascii="黑体" w:eastAsia="黑体" w:hAnsi="黑体"/>
        </w:rPr>
      </w:pPr>
      <w:r w:rsidRPr="004B2DD1">
        <w:rPr>
          <w:rFonts w:ascii="黑体" w:eastAsia="黑体" w:hAnsi="黑体" w:hint="eastAsia"/>
          <w:color w:val="C00000"/>
        </w:rPr>
        <w:t>道路养护</w:t>
      </w:r>
      <w:r w:rsidRPr="00CA3233">
        <w:rPr>
          <w:rFonts w:ascii="黑体" w:eastAsia="黑体" w:hAnsi="黑体" w:hint="eastAsia"/>
        </w:rPr>
        <w:t>车辆、</w:t>
      </w:r>
      <w:r w:rsidRPr="004B2DD1">
        <w:rPr>
          <w:rFonts w:ascii="黑体" w:eastAsia="黑体" w:hAnsi="黑体" w:hint="eastAsia"/>
          <w:color w:val="C00000"/>
        </w:rPr>
        <w:t>工程作业车</w:t>
      </w:r>
      <w:r w:rsidRPr="00CA3233">
        <w:rPr>
          <w:rFonts w:ascii="黑体" w:eastAsia="黑体" w:hAnsi="黑体" w:hint="eastAsia"/>
        </w:rPr>
        <w:t>进行作业时，在不影响过往车辆通行的前提下，其行驶路线和方向不受交通标志、标线限制，过往车辆和人员应当注意避让。</w:t>
      </w:r>
    </w:p>
    <w:p w14:paraId="123CEA0E" w14:textId="05406024" w:rsidR="00D1364A" w:rsidRDefault="00D1364A" w:rsidP="00CA3233">
      <w:pPr>
        <w:rPr>
          <w:rFonts w:ascii="黑体" w:eastAsia="黑体" w:hAnsi="黑体"/>
        </w:rPr>
      </w:pPr>
    </w:p>
    <w:p w14:paraId="11B4F4A9" w14:textId="6A6EBBD4" w:rsidR="00067C36" w:rsidRDefault="00067C36" w:rsidP="00CA3233">
      <w:pPr>
        <w:rPr>
          <w:rFonts w:ascii="黑体" w:eastAsia="黑体" w:hAnsi="黑体"/>
        </w:rPr>
      </w:pPr>
      <w:r w:rsidRPr="008244EB">
        <w:rPr>
          <w:rFonts w:ascii="黑体" w:eastAsia="黑体" w:hAnsi="黑体"/>
          <w:highlight w:val="lightGray"/>
        </w:rPr>
        <w:t>站点不能停车</w:t>
      </w:r>
    </w:p>
    <w:p w14:paraId="02C7B755" w14:textId="095DA03F" w:rsidR="00D1364A" w:rsidRDefault="00FD1F90" w:rsidP="00CA3233">
      <w:pPr>
        <w:rPr>
          <w:rFonts w:ascii="黑体" w:eastAsia="黑体" w:hAnsi="黑体"/>
        </w:rPr>
      </w:pPr>
      <w:r w:rsidRPr="00FD1F90">
        <w:rPr>
          <w:rFonts w:ascii="黑体" w:eastAsia="黑体" w:hAnsi="黑体" w:hint="eastAsia"/>
        </w:rPr>
        <w:t>公共汽车</w:t>
      </w:r>
      <w:r w:rsidRPr="00067C36">
        <w:rPr>
          <w:rFonts w:ascii="黑体" w:eastAsia="黑体" w:hAnsi="黑体" w:hint="eastAsia"/>
          <w:color w:val="C00000"/>
        </w:rPr>
        <w:t>站</w:t>
      </w:r>
      <w:r w:rsidRPr="00FD1F90">
        <w:rPr>
          <w:rFonts w:ascii="黑体" w:eastAsia="黑体" w:hAnsi="黑体" w:hint="eastAsia"/>
        </w:rPr>
        <w:t>、急救</w:t>
      </w:r>
      <w:r w:rsidRPr="00067C36">
        <w:rPr>
          <w:rFonts w:ascii="黑体" w:eastAsia="黑体" w:hAnsi="黑体" w:hint="eastAsia"/>
          <w:color w:val="C00000"/>
        </w:rPr>
        <w:t>站</w:t>
      </w:r>
      <w:r w:rsidRPr="00FD1F90">
        <w:rPr>
          <w:rFonts w:ascii="黑体" w:eastAsia="黑体" w:hAnsi="黑体" w:hint="eastAsia"/>
        </w:rPr>
        <w:t>、加油</w:t>
      </w:r>
      <w:r w:rsidRPr="00067C36">
        <w:rPr>
          <w:rFonts w:ascii="黑体" w:eastAsia="黑体" w:hAnsi="黑体" w:hint="eastAsia"/>
          <w:color w:val="C00000"/>
        </w:rPr>
        <w:t>站</w:t>
      </w:r>
      <w:r w:rsidRPr="00FD1F90">
        <w:rPr>
          <w:rFonts w:ascii="黑体" w:eastAsia="黑体" w:hAnsi="黑体" w:hint="eastAsia"/>
        </w:rPr>
        <w:t>、消防栓或者消防队（站）门前以及距离上述地点</w:t>
      </w:r>
      <w:r w:rsidRPr="00F37A88">
        <w:rPr>
          <w:rFonts w:ascii="黑体" w:eastAsia="黑体" w:hAnsi="黑体"/>
          <w:color w:val="C00000"/>
        </w:rPr>
        <w:t>30米</w:t>
      </w:r>
      <w:r w:rsidRPr="00FD1F90">
        <w:rPr>
          <w:rFonts w:ascii="黑体" w:eastAsia="黑体" w:hAnsi="黑体"/>
        </w:rPr>
        <w:t>以内的路段，除使用上述设施的以外，</w:t>
      </w:r>
      <w:r w:rsidRPr="00067C36">
        <w:rPr>
          <w:rFonts w:ascii="黑体" w:eastAsia="黑体" w:hAnsi="黑体"/>
          <w:color w:val="C00000"/>
        </w:rPr>
        <w:t>不得停车</w:t>
      </w:r>
      <w:r w:rsidRPr="00FD1F90">
        <w:rPr>
          <w:rFonts w:ascii="黑体" w:eastAsia="黑体" w:hAnsi="黑体"/>
        </w:rPr>
        <w:t>。</w:t>
      </w:r>
    </w:p>
    <w:p w14:paraId="67D94F13" w14:textId="16BB82F7" w:rsidR="00133164" w:rsidRDefault="00133164" w:rsidP="00CA3233">
      <w:pPr>
        <w:rPr>
          <w:rFonts w:ascii="黑体" w:eastAsia="黑体" w:hAnsi="黑体"/>
        </w:rPr>
      </w:pPr>
    </w:p>
    <w:p w14:paraId="6401BF44" w14:textId="77777777" w:rsidR="00DA21BF" w:rsidRPr="00DA21BF" w:rsidRDefault="00DA21BF" w:rsidP="00DA21BF">
      <w:pPr>
        <w:rPr>
          <w:rFonts w:ascii="黑体" w:eastAsia="黑体" w:hAnsi="黑体"/>
        </w:rPr>
      </w:pPr>
      <w:r w:rsidRPr="00DA21BF">
        <w:rPr>
          <w:rFonts w:ascii="黑体" w:eastAsia="黑体" w:hAnsi="黑体" w:hint="eastAsia"/>
        </w:rPr>
        <w:t>机动车在道路上</w:t>
      </w:r>
      <w:r w:rsidRPr="009B7559">
        <w:rPr>
          <w:rFonts w:ascii="黑体" w:eastAsia="黑体" w:hAnsi="黑体" w:hint="eastAsia"/>
          <w:color w:val="C00000"/>
        </w:rPr>
        <w:t>临时停车</w:t>
      </w:r>
      <w:r w:rsidRPr="00DA21BF">
        <w:rPr>
          <w:rFonts w:ascii="黑体" w:eastAsia="黑体" w:hAnsi="黑体" w:hint="eastAsia"/>
        </w:rPr>
        <w:t>，应当遵守下列规定：</w:t>
      </w:r>
    </w:p>
    <w:p w14:paraId="329C0942" w14:textId="1E0C7F28" w:rsidR="00133164" w:rsidRDefault="00DA21BF" w:rsidP="00DA21BF">
      <w:pPr>
        <w:rPr>
          <w:rFonts w:ascii="黑体" w:eastAsia="黑体" w:hAnsi="黑体"/>
        </w:rPr>
      </w:pPr>
      <w:r w:rsidRPr="00DA21BF">
        <w:rPr>
          <w:rFonts w:ascii="黑体" w:eastAsia="黑体" w:hAnsi="黑体" w:hint="eastAsia"/>
        </w:rPr>
        <w:t>交叉路口、铁路道口、急弯路、宽度不足</w:t>
      </w:r>
      <w:r w:rsidRPr="00DA21BF">
        <w:rPr>
          <w:rFonts w:ascii="黑体" w:eastAsia="黑体" w:hAnsi="黑体"/>
        </w:rPr>
        <w:t>4米的窄路、桥梁、陡坡、隧道以及距离上述地点</w:t>
      </w:r>
      <w:r w:rsidRPr="009B7559">
        <w:rPr>
          <w:rFonts w:ascii="黑体" w:eastAsia="黑体" w:hAnsi="黑体"/>
          <w:color w:val="C00000"/>
        </w:rPr>
        <w:t>50米以内</w:t>
      </w:r>
      <w:r w:rsidRPr="00DA21BF">
        <w:rPr>
          <w:rFonts w:ascii="黑体" w:eastAsia="黑体" w:hAnsi="黑体"/>
        </w:rPr>
        <w:t>的路段，</w:t>
      </w:r>
      <w:r w:rsidRPr="009B7559">
        <w:rPr>
          <w:rFonts w:ascii="黑体" w:eastAsia="黑体" w:hAnsi="黑体"/>
          <w:color w:val="C00000"/>
        </w:rPr>
        <w:t>不得停车</w:t>
      </w:r>
      <w:r w:rsidRPr="00DA21BF">
        <w:rPr>
          <w:rFonts w:ascii="黑体" w:eastAsia="黑体" w:hAnsi="黑体"/>
        </w:rPr>
        <w:t>。</w:t>
      </w:r>
    </w:p>
    <w:p w14:paraId="6076F47A" w14:textId="4E8DC915" w:rsidR="009B7559" w:rsidRDefault="009B7559" w:rsidP="00DA21BF">
      <w:pPr>
        <w:rPr>
          <w:rFonts w:ascii="黑体" w:eastAsia="黑体" w:hAnsi="黑体"/>
        </w:rPr>
      </w:pPr>
    </w:p>
    <w:p w14:paraId="3067FF86" w14:textId="55408F6C" w:rsidR="009B7559" w:rsidRDefault="004E4B90" w:rsidP="00DA21BF">
      <w:pPr>
        <w:rPr>
          <w:rFonts w:ascii="黑体" w:eastAsia="黑体" w:hAnsi="黑体"/>
        </w:rPr>
      </w:pPr>
      <w:r>
        <w:rPr>
          <w:rFonts w:ascii="黑体" w:eastAsia="黑体" w:hAnsi="黑体" w:hint="eastAsia"/>
        </w:rPr>
        <w:t>总结：</w:t>
      </w:r>
      <w:r w:rsidR="00655EA8" w:rsidRPr="00655EA8">
        <w:rPr>
          <w:rFonts w:ascii="黑体" w:eastAsia="黑体" w:hAnsi="黑体" w:hint="eastAsia"/>
        </w:rPr>
        <w:t>危险路段</w:t>
      </w:r>
      <w:r w:rsidR="00655EA8" w:rsidRPr="00655EA8">
        <w:rPr>
          <w:rFonts w:ascii="黑体" w:eastAsia="黑体" w:hAnsi="黑体"/>
        </w:rPr>
        <w:t>=50米內 公共设施=30內</w:t>
      </w:r>
      <w:r w:rsidR="00655EA8">
        <w:rPr>
          <w:rFonts w:ascii="黑体" w:eastAsia="黑体" w:hAnsi="黑体" w:hint="eastAsia"/>
        </w:rPr>
        <w:t xml:space="preserve"> </w:t>
      </w:r>
      <w:r w:rsidR="00655EA8">
        <w:rPr>
          <w:rFonts w:ascii="黑体" w:eastAsia="黑体" w:hAnsi="黑体"/>
        </w:rPr>
        <w:t>不能停车</w:t>
      </w:r>
    </w:p>
    <w:p w14:paraId="28CB0092" w14:textId="0EE1AED1" w:rsidR="003974E2" w:rsidRDefault="003974E2" w:rsidP="00DA21BF">
      <w:pPr>
        <w:rPr>
          <w:rFonts w:ascii="黑体" w:eastAsia="黑体" w:hAnsi="黑体"/>
        </w:rPr>
      </w:pPr>
    </w:p>
    <w:p w14:paraId="739C42DC" w14:textId="77777777" w:rsidR="00152BBA" w:rsidRDefault="00152BBA" w:rsidP="00DA21BF">
      <w:pPr>
        <w:rPr>
          <w:rFonts w:ascii="黑体" w:eastAsia="黑体" w:hAnsi="黑体"/>
        </w:rPr>
      </w:pPr>
      <w:r w:rsidRPr="00152BBA">
        <w:rPr>
          <w:rFonts w:ascii="黑体" w:eastAsia="黑体" w:hAnsi="黑体" w:hint="eastAsia"/>
        </w:rPr>
        <w:t>根据《刑法》第一百三十三条，危险驾驶罪有以下情形</w:t>
      </w:r>
      <w:r w:rsidRPr="00152BBA">
        <w:rPr>
          <w:rFonts w:ascii="黑体" w:eastAsia="黑体" w:hAnsi="黑体"/>
        </w:rPr>
        <w:t>:</w:t>
      </w:r>
    </w:p>
    <w:p w14:paraId="2D776D60" w14:textId="77777777" w:rsidR="00152BBA" w:rsidRDefault="00152BBA" w:rsidP="00DA21BF">
      <w:pPr>
        <w:rPr>
          <w:rFonts w:ascii="黑体" w:eastAsia="黑体" w:hAnsi="黑体"/>
        </w:rPr>
      </w:pPr>
      <w:r w:rsidRPr="00152BBA">
        <w:rPr>
          <w:rFonts w:ascii="黑体" w:eastAsia="黑体" w:hAnsi="黑体"/>
        </w:rPr>
        <w:t>（一）追逐竞驶，情节恶劣的；</w:t>
      </w:r>
    </w:p>
    <w:p w14:paraId="30693CB2" w14:textId="77777777" w:rsidR="00152BBA" w:rsidRDefault="00152BBA" w:rsidP="00DA21BF">
      <w:pPr>
        <w:rPr>
          <w:rFonts w:ascii="黑体" w:eastAsia="黑体" w:hAnsi="黑体"/>
        </w:rPr>
      </w:pPr>
      <w:r w:rsidRPr="00152BBA">
        <w:rPr>
          <w:rFonts w:ascii="黑体" w:eastAsia="黑体" w:hAnsi="黑体"/>
        </w:rPr>
        <w:t>（二）醉酒驾驶机动车的；</w:t>
      </w:r>
    </w:p>
    <w:p w14:paraId="4DFE5407" w14:textId="77777777" w:rsidR="00152BBA" w:rsidRDefault="00152BBA" w:rsidP="00DA21BF">
      <w:pPr>
        <w:rPr>
          <w:rFonts w:ascii="黑体" w:eastAsia="黑体" w:hAnsi="黑体"/>
        </w:rPr>
      </w:pPr>
      <w:r w:rsidRPr="00152BBA">
        <w:rPr>
          <w:rFonts w:ascii="黑体" w:eastAsia="黑体" w:hAnsi="黑体"/>
        </w:rPr>
        <w:t>（三）从事校车业务或者旅客运输，严重超过额定乘员载客，或者严重超过规定时速行驶的；</w:t>
      </w:r>
    </w:p>
    <w:p w14:paraId="02FC503C" w14:textId="16B68F2C" w:rsidR="003974E2" w:rsidRDefault="00152BBA" w:rsidP="00DA21BF">
      <w:pPr>
        <w:rPr>
          <w:rFonts w:ascii="黑体" w:eastAsia="黑体" w:hAnsi="黑体"/>
        </w:rPr>
      </w:pPr>
      <w:r w:rsidRPr="00152BBA">
        <w:rPr>
          <w:rFonts w:ascii="黑体" w:eastAsia="黑体" w:hAnsi="黑体"/>
        </w:rPr>
        <w:t>（四）违反危险化学品安全管理规定运输危险化学品，危及公共安全的。</w:t>
      </w:r>
    </w:p>
    <w:p w14:paraId="749F42A7" w14:textId="1CCCFF4D" w:rsidR="009B1FD0" w:rsidRDefault="009B1FD0" w:rsidP="00DA21BF">
      <w:pPr>
        <w:rPr>
          <w:rFonts w:ascii="黑体" w:eastAsia="黑体" w:hAnsi="黑体"/>
        </w:rPr>
      </w:pPr>
    </w:p>
    <w:p w14:paraId="43C68CF0" w14:textId="3319B100" w:rsidR="009B1FD0" w:rsidRDefault="009B1FD0" w:rsidP="00DA21BF">
      <w:pPr>
        <w:rPr>
          <w:rFonts w:ascii="黑体" w:eastAsia="黑体" w:hAnsi="黑体"/>
        </w:rPr>
      </w:pPr>
    </w:p>
    <w:p w14:paraId="1FC1FCA2" w14:textId="77777777" w:rsidR="009B1FD0" w:rsidRDefault="009B1FD0" w:rsidP="00DA21BF">
      <w:pPr>
        <w:rPr>
          <w:rFonts w:ascii="黑体" w:eastAsia="黑体" w:hAnsi="黑体"/>
        </w:rPr>
      </w:pPr>
      <w:r w:rsidRPr="009B1FD0">
        <w:rPr>
          <w:rFonts w:ascii="黑体" w:eastAsia="黑体" w:hAnsi="黑体" w:hint="eastAsia"/>
        </w:rPr>
        <w:t>《道路交通安全违法行为处理程序规定》第二十六条</w:t>
      </w:r>
      <w:r w:rsidRPr="009B1FD0">
        <w:rPr>
          <w:rFonts w:ascii="黑体" w:eastAsia="黑体" w:hAnsi="黑体"/>
        </w:rPr>
        <w:t xml:space="preserve"> ：</w:t>
      </w:r>
    </w:p>
    <w:p w14:paraId="7BA8105B" w14:textId="11C6BE77" w:rsidR="009B1FD0" w:rsidRDefault="009B1FD0" w:rsidP="00DA21BF">
      <w:pPr>
        <w:rPr>
          <w:rFonts w:ascii="黑体" w:eastAsia="黑体" w:hAnsi="黑体"/>
        </w:rPr>
      </w:pPr>
      <w:r w:rsidRPr="009B1FD0">
        <w:rPr>
          <w:rFonts w:ascii="黑体" w:eastAsia="黑体" w:hAnsi="黑体"/>
        </w:rPr>
        <w:t>交通警察应当在扣留车辆后二十四小时内，将被扣留车辆交所属公安机关交通管理部门。 公安机关交通管理部门扣留车辆的，不得扣留车辆所载货物。对车辆所载货物应当通知当事人自行处理，当事人无法自行处理或者不自行处理的，应当登记并妥善保管，对容易腐烂、损毁、灭失或者其他不具备保管条件的物品，经县级以上公安机关交通管理部门负责人批准，可以在拍照或者录像后变卖或者拍卖，变卖、拍卖所得按照有关规定处理。</w:t>
      </w:r>
    </w:p>
    <w:p w14:paraId="108593E1" w14:textId="6F86DE80" w:rsidR="005C0A2D" w:rsidRDefault="005C0A2D" w:rsidP="00DA21BF">
      <w:pPr>
        <w:rPr>
          <w:rFonts w:ascii="黑体" w:eastAsia="黑体" w:hAnsi="黑体"/>
        </w:rPr>
      </w:pPr>
    </w:p>
    <w:p w14:paraId="2412C472" w14:textId="08BE7C73" w:rsidR="005C0A2D" w:rsidRDefault="008B02C1" w:rsidP="00DA21BF">
      <w:pPr>
        <w:rPr>
          <w:rFonts w:ascii="黑体" w:eastAsia="黑体" w:hAnsi="黑体"/>
        </w:rPr>
      </w:pPr>
      <w:r w:rsidRPr="008B02C1">
        <w:rPr>
          <w:rFonts w:ascii="黑体" w:eastAsia="黑体" w:hAnsi="黑体" w:hint="eastAsia"/>
        </w:rPr>
        <w:t>左转转大弯，但当心身后非机动车。右转转小弯，当心对面右行驶和身后的车。</w:t>
      </w:r>
    </w:p>
    <w:p w14:paraId="0EB8F9FC" w14:textId="2305C70B" w:rsidR="008B02C1" w:rsidRDefault="008B02C1" w:rsidP="00DA21BF">
      <w:pPr>
        <w:rPr>
          <w:rFonts w:ascii="黑体" w:eastAsia="黑体" w:hAnsi="黑体"/>
        </w:rPr>
      </w:pPr>
      <w:r w:rsidRPr="008B02C1">
        <w:rPr>
          <w:rFonts w:ascii="黑体" w:eastAsia="黑体" w:hAnsi="黑体" w:hint="eastAsia"/>
        </w:rPr>
        <w:lastRenderedPageBreak/>
        <w:t>在规定时间内，道路划设为专用车道的，在专用车道内，只准许规定的车辆通行，其他车辆不得进入专用车道内行驶；在规定时间之外，其他车辆可以行驶。</w:t>
      </w:r>
    </w:p>
    <w:p w14:paraId="2FB1A812" w14:textId="67B75C73" w:rsidR="008B02C1" w:rsidRDefault="008B02C1" w:rsidP="00DA21BF">
      <w:pPr>
        <w:rPr>
          <w:rFonts w:ascii="黑体" w:eastAsia="黑体" w:hAnsi="黑体"/>
        </w:rPr>
      </w:pPr>
      <w:r>
        <w:rPr>
          <w:rFonts w:ascii="黑体" w:eastAsia="黑体" w:hAnsi="黑体" w:hint="eastAsia"/>
        </w:rPr>
        <w:t>例如：</w:t>
      </w:r>
      <w:r w:rsidR="008F67DF">
        <w:rPr>
          <w:rFonts w:ascii="黑体" w:eastAsia="黑体" w:hAnsi="黑体" w:hint="eastAsia"/>
        </w:rPr>
        <w:t>凌晨</w:t>
      </w:r>
      <w:r>
        <w:rPr>
          <w:rFonts w:ascii="黑体" w:eastAsia="黑体" w:hAnsi="黑体" w:hint="eastAsia"/>
        </w:rPr>
        <w:t>公交车</w:t>
      </w:r>
      <w:r w:rsidR="007D2D44">
        <w:rPr>
          <w:rFonts w:ascii="黑体" w:eastAsia="黑体" w:hAnsi="黑体" w:hint="eastAsia"/>
        </w:rPr>
        <w:t>车道</w:t>
      </w:r>
      <w:r w:rsidR="008F67DF">
        <w:rPr>
          <w:rFonts w:ascii="黑体" w:eastAsia="黑体" w:hAnsi="黑体" w:hint="eastAsia"/>
        </w:rPr>
        <w:t>可以临时停放</w:t>
      </w:r>
    </w:p>
    <w:p w14:paraId="006289CA" w14:textId="7215682C" w:rsidR="002762C2" w:rsidRDefault="002762C2" w:rsidP="00DA21BF">
      <w:pPr>
        <w:rPr>
          <w:rFonts w:ascii="黑体" w:eastAsia="黑体" w:hAnsi="黑体"/>
        </w:rPr>
      </w:pPr>
    </w:p>
    <w:p w14:paraId="3A4A4D15" w14:textId="4F7BE416" w:rsidR="002762C2" w:rsidRDefault="002762C2" w:rsidP="00DA21BF">
      <w:pPr>
        <w:rPr>
          <w:rFonts w:ascii="黑体" w:eastAsia="黑体" w:hAnsi="黑体"/>
        </w:rPr>
      </w:pPr>
    </w:p>
    <w:p w14:paraId="5E7481B3" w14:textId="77777777" w:rsidR="002762C2" w:rsidRPr="002762C2" w:rsidRDefault="002762C2" w:rsidP="002762C2">
      <w:pPr>
        <w:rPr>
          <w:rFonts w:ascii="黑体" w:eastAsia="黑体" w:hAnsi="黑体"/>
        </w:rPr>
      </w:pPr>
      <w:r w:rsidRPr="002762C2">
        <w:rPr>
          <w:rFonts w:ascii="黑体" w:eastAsia="黑体" w:hAnsi="黑体" w:hint="eastAsia"/>
        </w:rPr>
        <w:t>停车视距指的是同一车道上，车辆行驶时遇到前方障碍物而必须采取制动停车时所需要最短行车距离。停车视距由反应距离、制动距离和安全距离三个方面组成。</w:t>
      </w:r>
    </w:p>
    <w:p w14:paraId="36A086DF" w14:textId="77777777" w:rsidR="002762C2" w:rsidRPr="002762C2" w:rsidRDefault="002762C2" w:rsidP="002762C2">
      <w:pPr>
        <w:rPr>
          <w:rFonts w:ascii="黑体" w:eastAsia="黑体" w:hAnsi="黑体"/>
        </w:rPr>
      </w:pPr>
    </w:p>
    <w:p w14:paraId="4762E07E" w14:textId="77777777" w:rsidR="002762C2" w:rsidRPr="002762C2" w:rsidRDefault="002762C2" w:rsidP="002762C2">
      <w:pPr>
        <w:rPr>
          <w:rFonts w:ascii="黑体" w:eastAsia="黑体" w:hAnsi="黑体"/>
        </w:rPr>
      </w:pPr>
      <w:r w:rsidRPr="002762C2">
        <w:rPr>
          <w:rFonts w:ascii="黑体" w:eastAsia="黑体" w:hAnsi="黑体" w:hint="eastAsia"/>
        </w:rPr>
        <w:t>反应距离是指当驾驶人员发现前方的障碍物，经过判断决定采取制动措施的那一瞬间到制动器真正开始起作用的那一瞬间汽车所行驶的距离。</w:t>
      </w:r>
    </w:p>
    <w:p w14:paraId="374B268E" w14:textId="77777777" w:rsidR="002762C2" w:rsidRPr="002762C2" w:rsidRDefault="002762C2" w:rsidP="002762C2">
      <w:pPr>
        <w:rPr>
          <w:rFonts w:ascii="黑体" w:eastAsia="黑体" w:hAnsi="黑体"/>
        </w:rPr>
      </w:pPr>
    </w:p>
    <w:p w14:paraId="5912D4D3" w14:textId="77777777" w:rsidR="002762C2" w:rsidRPr="002762C2" w:rsidRDefault="002762C2" w:rsidP="002762C2">
      <w:pPr>
        <w:rPr>
          <w:rFonts w:ascii="黑体" w:eastAsia="黑体" w:hAnsi="黑体"/>
        </w:rPr>
      </w:pPr>
      <w:r w:rsidRPr="002762C2">
        <w:rPr>
          <w:rFonts w:ascii="黑体" w:eastAsia="黑体" w:hAnsi="黑体" w:hint="eastAsia"/>
        </w:rPr>
        <w:t>制动距离是指汽车从制动生效到汽车完全停住，这段时间内所走的距离。</w:t>
      </w:r>
    </w:p>
    <w:p w14:paraId="427B882E" w14:textId="77777777" w:rsidR="002762C2" w:rsidRPr="002762C2" w:rsidRDefault="002762C2" w:rsidP="002762C2">
      <w:pPr>
        <w:rPr>
          <w:rFonts w:ascii="黑体" w:eastAsia="黑体" w:hAnsi="黑体"/>
        </w:rPr>
      </w:pPr>
    </w:p>
    <w:p w14:paraId="5EEA0871" w14:textId="18242B46" w:rsidR="002762C2" w:rsidRDefault="002762C2" w:rsidP="002762C2">
      <w:pPr>
        <w:rPr>
          <w:rFonts w:ascii="黑体" w:eastAsia="黑体" w:hAnsi="黑体" w:hint="eastAsia"/>
        </w:rPr>
      </w:pPr>
      <w:r w:rsidRPr="002762C2">
        <w:rPr>
          <w:rFonts w:ascii="黑体" w:eastAsia="黑体" w:hAnsi="黑体" w:hint="eastAsia"/>
        </w:rPr>
        <w:t>安全距离是汽车完全停止后与障碍物间应保持的最小安全距离。</w:t>
      </w:r>
    </w:p>
    <w:sectPr w:rsidR="002762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36400" w14:textId="77777777" w:rsidR="00126145" w:rsidRDefault="00126145" w:rsidP="00DA0D47">
      <w:r>
        <w:separator/>
      </w:r>
    </w:p>
  </w:endnote>
  <w:endnote w:type="continuationSeparator" w:id="0">
    <w:p w14:paraId="27216F23" w14:textId="77777777" w:rsidR="00126145" w:rsidRDefault="00126145" w:rsidP="00DA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76AAE" w14:textId="77777777" w:rsidR="00126145" w:rsidRDefault="00126145" w:rsidP="00DA0D47">
      <w:r>
        <w:separator/>
      </w:r>
    </w:p>
  </w:footnote>
  <w:footnote w:type="continuationSeparator" w:id="0">
    <w:p w14:paraId="68094B4B" w14:textId="77777777" w:rsidR="00126145" w:rsidRDefault="00126145" w:rsidP="00DA0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44A97"/>
    <w:multiLevelType w:val="hybridMultilevel"/>
    <w:tmpl w:val="163671A2"/>
    <w:lvl w:ilvl="0" w:tplc="2954D432">
      <w:start w:val="1"/>
      <w:numFmt w:val="japaneseCounting"/>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34"/>
    <w:rsid w:val="0000362C"/>
    <w:rsid w:val="0000688C"/>
    <w:rsid w:val="000605E7"/>
    <w:rsid w:val="00067C36"/>
    <w:rsid w:val="00070C4E"/>
    <w:rsid w:val="000942E3"/>
    <w:rsid w:val="000C1859"/>
    <w:rsid w:val="000C768C"/>
    <w:rsid w:val="000D4989"/>
    <w:rsid w:val="000F7E97"/>
    <w:rsid w:val="00105DD7"/>
    <w:rsid w:val="001109A2"/>
    <w:rsid w:val="00126145"/>
    <w:rsid w:val="00131CF9"/>
    <w:rsid w:val="00133164"/>
    <w:rsid w:val="00152BBA"/>
    <w:rsid w:val="00157C6E"/>
    <w:rsid w:val="00163589"/>
    <w:rsid w:val="00171E51"/>
    <w:rsid w:val="00171E66"/>
    <w:rsid w:val="001746F5"/>
    <w:rsid w:val="001B2760"/>
    <w:rsid w:val="001C0B12"/>
    <w:rsid w:val="001C2A81"/>
    <w:rsid w:val="001E1A1D"/>
    <w:rsid w:val="001F713A"/>
    <w:rsid w:val="0022131C"/>
    <w:rsid w:val="0023444A"/>
    <w:rsid w:val="00242756"/>
    <w:rsid w:val="00243054"/>
    <w:rsid w:val="00250888"/>
    <w:rsid w:val="00262C1B"/>
    <w:rsid w:val="0027489D"/>
    <w:rsid w:val="002762C2"/>
    <w:rsid w:val="002A683F"/>
    <w:rsid w:val="002C5749"/>
    <w:rsid w:val="002D0850"/>
    <w:rsid w:val="002D1F32"/>
    <w:rsid w:val="002E1DBB"/>
    <w:rsid w:val="002F043C"/>
    <w:rsid w:val="002F5BD1"/>
    <w:rsid w:val="002F62E4"/>
    <w:rsid w:val="00324ABF"/>
    <w:rsid w:val="003337D7"/>
    <w:rsid w:val="00355659"/>
    <w:rsid w:val="00367C46"/>
    <w:rsid w:val="003969A0"/>
    <w:rsid w:val="003974E2"/>
    <w:rsid w:val="003A0178"/>
    <w:rsid w:val="003A2BE2"/>
    <w:rsid w:val="003A4E22"/>
    <w:rsid w:val="003D59E6"/>
    <w:rsid w:val="003E2FCB"/>
    <w:rsid w:val="003F275D"/>
    <w:rsid w:val="004225DA"/>
    <w:rsid w:val="004246F5"/>
    <w:rsid w:val="004507CC"/>
    <w:rsid w:val="00450E60"/>
    <w:rsid w:val="0046191A"/>
    <w:rsid w:val="00466F57"/>
    <w:rsid w:val="004A5AA2"/>
    <w:rsid w:val="004A695C"/>
    <w:rsid w:val="004B0E61"/>
    <w:rsid w:val="004B2DD1"/>
    <w:rsid w:val="004D11D9"/>
    <w:rsid w:val="004D2C67"/>
    <w:rsid w:val="004E4B90"/>
    <w:rsid w:val="004F329C"/>
    <w:rsid w:val="004F55E6"/>
    <w:rsid w:val="00502E06"/>
    <w:rsid w:val="005110D9"/>
    <w:rsid w:val="00531C9E"/>
    <w:rsid w:val="0053607C"/>
    <w:rsid w:val="0053647F"/>
    <w:rsid w:val="00537128"/>
    <w:rsid w:val="00584873"/>
    <w:rsid w:val="00597DB3"/>
    <w:rsid w:val="005C0A2D"/>
    <w:rsid w:val="005C1778"/>
    <w:rsid w:val="005F1C26"/>
    <w:rsid w:val="00640EBC"/>
    <w:rsid w:val="006531C6"/>
    <w:rsid w:val="00655EA8"/>
    <w:rsid w:val="00663ADB"/>
    <w:rsid w:val="00671EBE"/>
    <w:rsid w:val="006A6EA6"/>
    <w:rsid w:val="006A7B0F"/>
    <w:rsid w:val="006B13A4"/>
    <w:rsid w:val="006B2875"/>
    <w:rsid w:val="006D3A3E"/>
    <w:rsid w:val="00700AED"/>
    <w:rsid w:val="00704FFC"/>
    <w:rsid w:val="007067E1"/>
    <w:rsid w:val="00717546"/>
    <w:rsid w:val="00737040"/>
    <w:rsid w:val="00746472"/>
    <w:rsid w:val="00747338"/>
    <w:rsid w:val="00751834"/>
    <w:rsid w:val="00751DF8"/>
    <w:rsid w:val="00775006"/>
    <w:rsid w:val="007770FA"/>
    <w:rsid w:val="00797775"/>
    <w:rsid w:val="007B2DBB"/>
    <w:rsid w:val="007D002A"/>
    <w:rsid w:val="007D2D44"/>
    <w:rsid w:val="007D4090"/>
    <w:rsid w:val="007E4525"/>
    <w:rsid w:val="008043B9"/>
    <w:rsid w:val="008202B3"/>
    <w:rsid w:val="0082260D"/>
    <w:rsid w:val="008244EB"/>
    <w:rsid w:val="0082559E"/>
    <w:rsid w:val="00826B75"/>
    <w:rsid w:val="00827BF6"/>
    <w:rsid w:val="00835F8D"/>
    <w:rsid w:val="00842FCA"/>
    <w:rsid w:val="00860CC9"/>
    <w:rsid w:val="00893549"/>
    <w:rsid w:val="008B02C1"/>
    <w:rsid w:val="008D1DD2"/>
    <w:rsid w:val="008E522D"/>
    <w:rsid w:val="008F67DF"/>
    <w:rsid w:val="008F748A"/>
    <w:rsid w:val="0090117A"/>
    <w:rsid w:val="00934A9E"/>
    <w:rsid w:val="0094632C"/>
    <w:rsid w:val="00957F50"/>
    <w:rsid w:val="00960500"/>
    <w:rsid w:val="00971BD9"/>
    <w:rsid w:val="00971E5A"/>
    <w:rsid w:val="009837EF"/>
    <w:rsid w:val="009853AB"/>
    <w:rsid w:val="009A14B0"/>
    <w:rsid w:val="009A672B"/>
    <w:rsid w:val="009B1FD0"/>
    <w:rsid w:val="009B233A"/>
    <w:rsid w:val="009B5F8A"/>
    <w:rsid w:val="009B7559"/>
    <w:rsid w:val="009F1B53"/>
    <w:rsid w:val="009F4BF4"/>
    <w:rsid w:val="009F5724"/>
    <w:rsid w:val="00A23F5B"/>
    <w:rsid w:val="00A30E13"/>
    <w:rsid w:val="00A42D8D"/>
    <w:rsid w:val="00A534A8"/>
    <w:rsid w:val="00A61B26"/>
    <w:rsid w:val="00A63603"/>
    <w:rsid w:val="00A726EA"/>
    <w:rsid w:val="00A8746F"/>
    <w:rsid w:val="00AA6327"/>
    <w:rsid w:val="00AC2E3D"/>
    <w:rsid w:val="00AC49AF"/>
    <w:rsid w:val="00AC4EB6"/>
    <w:rsid w:val="00AC662B"/>
    <w:rsid w:val="00AC67A5"/>
    <w:rsid w:val="00AD0258"/>
    <w:rsid w:val="00AE1F35"/>
    <w:rsid w:val="00B20122"/>
    <w:rsid w:val="00B3109E"/>
    <w:rsid w:val="00B368E8"/>
    <w:rsid w:val="00B40A02"/>
    <w:rsid w:val="00B43D77"/>
    <w:rsid w:val="00B53BAD"/>
    <w:rsid w:val="00BA5582"/>
    <w:rsid w:val="00BC3143"/>
    <w:rsid w:val="00BD5D63"/>
    <w:rsid w:val="00BE139A"/>
    <w:rsid w:val="00BE563D"/>
    <w:rsid w:val="00C066A2"/>
    <w:rsid w:val="00C1076D"/>
    <w:rsid w:val="00C56C60"/>
    <w:rsid w:val="00C63BB2"/>
    <w:rsid w:val="00C65180"/>
    <w:rsid w:val="00C67BC2"/>
    <w:rsid w:val="00C87054"/>
    <w:rsid w:val="00C87221"/>
    <w:rsid w:val="00C909B5"/>
    <w:rsid w:val="00C92E7D"/>
    <w:rsid w:val="00CA3233"/>
    <w:rsid w:val="00CC67AA"/>
    <w:rsid w:val="00CF0B39"/>
    <w:rsid w:val="00D13513"/>
    <w:rsid w:val="00D1364A"/>
    <w:rsid w:val="00D25C93"/>
    <w:rsid w:val="00D309B8"/>
    <w:rsid w:val="00D30CFD"/>
    <w:rsid w:val="00D32674"/>
    <w:rsid w:val="00D4354F"/>
    <w:rsid w:val="00D4437A"/>
    <w:rsid w:val="00DA0D47"/>
    <w:rsid w:val="00DA0D96"/>
    <w:rsid w:val="00DA21BF"/>
    <w:rsid w:val="00DB4480"/>
    <w:rsid w:val="00DF4FF3"/>
    <w:rsid w:val="00DF7207"/>
    <w:rsid w:val="00E102FF"/>
    <w:rsid w:val="00E358B0"/>
    <w:rsid w:val="00E43624"/>
    <w:rsid w:val="00E56155"/>
    <w:rsid w:val="00E663F4"/>
    <w:rsid w:val="00E81E87"/>
    <w:rsid w:val="00E960B6"/>
    <w:rsid w:val="00EA0570"/>
    <w:rsid w:val="00EA6FC9"/>
    <w:rsid w:val="00EB3563"/>
    <w:rsid w:val="00EC27B6"/>
    <w:rsid w:val="00ED14F6"/>
    <w:rsid w:val="00EE1AEE"/>
    <w:rsid w:val="00F1161E"/>
    <w:rsid w:val="00F12718"/>
    <w:rsid w:val="00F37A88"/>
    <w:rsid w:val="00F461B9"/>
    <w:rsid w:val="00F62A5F"/>
    <w:rsid w:val="00F70978"/>
    <w:rsid w:val="00F75788"/>
    <w:rsid w:val="00F80E76"/>
    <w:rsid w:val="00F97263"/>
    <w:rsid w:val="00FD1F90"/>
    <w:rsid w:val="00FE2712"/>
    <w:rsid w:val="00FF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75A7B"/>
  <w15:chartTrackingRefBased/>
  <w15:docId w15:val="{D22C120F-A864-4FA6-A498-853B823C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480"/>
    <w:pPr>
      <w:widowControl w:val="0"/>
      <w:jc w:val="both"/>
    </w:pPr>
    <w:rPr>
      <w:szCs w:val="21"/>
    </w:rPr>
  </w:style>
  <w:style w:type="paragraph" w:styleId="1">
    <w:name w:val="heading 1"/>
    <w:basedOn w:val="a"/>
    <w:next w:val="a"/>
    <w:link w:val="10"/>
    <w:uiPriority w:val="9"/>
    <w:qFormat/>
    <w:rsid w:val="00DB4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44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480"/>
    <w:rPr>
      <w:b/>
      <w:bCs/>
      <w:kern w:val="44"/>
      <w:sz w:val="44"/>
      <w:szCs w:val="44"/>
    </w:rPr>
  </w:style>
  <w:style w:type="character" w:customStyle="1" w:styleId="20">
    <w:name w:val="标题 2 字符"/>
    <w:basedOn w:val="a0"/>
    <w:link w:val="2"/>
    <w:uiPriority w:val="9"/>
    <w:rsid w:val="00DB4480"/>
    <w:rPr>
      <w:rFonts w:asciiTheme="majorHAnsi" w:eastAsiaTheme="majorEastAsia" w:hAnsiTheme="majorHAnsi" w:cstheme="majorBidi"/>
      <w:b/>
      <w:bCs/>
      <w:sz w:val="32"/>
      <w:szCs w:val="32"/>
    </w:rPr>
  </w:style>
  <w:style w:type="paragraph" w:customStyle="1" w:styleId="a3">
    <w:name w:val="小主题"/>
    <w:link w:val="a4"/>
    <w:autoRedefine/>
    <w:qFormat/>
    <w:rsid w:val="00DB4480"/>
    <w:pPr>
      <w:spacing w:line="500" w:lineRule="exact"/>
    </w:pPr>
    <w:rPr>
      <w:b/>
      <w:bCs/>
      <w:sz w:val="28"/>
      <w:szCs w:val="28"/>
    </w:rPr>
  </w:style>
  <w:style w:type="character" w:customStyle="1" w:styleId="a4">
    <w:name w:val="小主题 字符"/>
    <w:basedOn w:val="a0"/>
    <w:link w:val="a3"/>
    <w:rsid w:val="00DB4480"/>
    <w:rPr>
      <w:b/>
      <w:bCs/>
      <w:sz w:val="28"/>
      <w:szCs w:val="28"/>
    </w:rPr>
  </w:style>
  <w:style w:type="character" w:styleId="a5">
    <w:name w:val="Strong"/>
    <w:basedOn w:val="a0"/>
    <w:uiPriority w:val="22"/>
    <w:qFormat/>
    <w:rsid w:val="00DB4480"/>
    <w:rPr>
      <w:b/>
      <w:bCs/>
    </w:rPr>
  </w:style>
  <w:style w:type="paragraph" w:styleId="a6">
    <w:name w:val="List Paragraph"/>
    <w:basedOn w:val="a"/>
    <w:uiPriority w:val="34"/>
    <w:qFormat/>
    <w:rsid w:val="00DB4480"/>
    <w:pPr>
      <w:ind w:firstLineChars="200" w:firstLine="420"/>
    </w:pPr>
  </w:style>
  <w:style w:type="character" w:styleId="a7">
    <w:name w:val="Hyperlink"/>
    <w:basedOn w:val="a0"/>
    <w:uiPriority w:val="99"/>
    <w:unhideWhenUsed/>
    <w:rsid w:val="00751DF8"/>
    <w:rPr>
      <w:color w:val="0563C1" w:themeColor="hyperlink"/>
      <w:u w:val="single"/>
    </w:rPr>
  </w:style>
  <w:style w:type="character" w:styleId="a8">
    <w:name w:val="Unresolved Mention"/>
    <w:basedOn w:val="a0"/>
    <w:uiPriority w:val="99"/>
    <w:semiHidden/>
    <w:unhideWhenUsed/>
    <w:rsid w:val="00751DF8"/>
    <w:rPr>
      <w:color w:val="605E5C"/>
      <w:shd w:val="clear" w:color="auto" w:fill="E1DFDD"/>
    </w:rPr>
  </w:style>
  <w:style w:type="paragraph" w:styleId="a9">
    <w:name w:val="header"/>
    <w:basedOn w:val="a"/>
    <w:link w:val="aa"/>
    <w:uiPriority w:val="99"/>
    <w:unhideWhenUsed/>
    <w:rsid w:val="00DA0D4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A0D47"/>
    <w:rPr>
      <w:sz w:val="18"/>
      <w:szCs w:val="18"/>
    </w:rPr>
  </w:style>
  <w:style w:type="paragraph" w:styleId="ab">
    <w:name w:val="footer"/>
    <w:basedOn w:val="a"/>
    <w:link w:val="ac"/>
    <w:uiPriority w:val="99"/>
    <w:unhideWhenUsed/>
    <w:rsid w:val="00DA0D47"/>
    <w:pPr>
      <w:tabs>
        <w:tab w:val="center" w:pos="4153"/>
        <w:tab w:val="right" w:pos="8306"/>
      </w:tabs>
      <w:snapToGrid w:val="0"/>
      <w:jc w:val="left"/>
    </w:pPr>
    <w:rPr>
      <w:sz w:val="18"/>
      <w:szCs w:val="18"/>
    </w:rPr>
  </w:style>
  <w:style w:type="character" w:customStyle="1" w:styleId="ac">
    <w:name w:val="页脚 字符"/>
    <w:basedOn w:val="a0"/>
    <w:link w:val="ab"/>
    <w:uiPriority w:val="99"/>
    <w:rsid w:val="00DA0D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1848">
      <w:bodyDiv w:val="1"/>
      <w:marLeft w:val="0"/>
      <w:marRight w:val="0"/>
      <w:marTop w:val="0"/>
      <w:marBottom w:val="0"/>
      <w:divBdr>
        <w:top w:val="none" w:sz="0" w:space="0" w:color="auto"/>
        <w:left w:val="none" w:sz="0" w:space="0" w:color="auto"/>
        <w:bottom w:val="none" w:sz="0" w:space="0" w:color="auto"/>
        <w:right w:val="none" w:sz="0" w:space="0" w:color="auto"/>
      </w:divBdr>
    </w:div>
    <w:div w:id="413164311">
      <w:bodyDiv w:val="1"/>
      <w:marLeft w:val="0"/>
      <w:marRight w:val="0"/>
      <w:marTop w:val="0"/>
      <w:marBottom w:val="0"/>
      <w:divBdr>
        <w:top w:val="none" w:sz="0" w:space="0" w:color="auto"/>
        <w:left w:val="none" w:sz="0" w:space="0" w:color="auto"/>
        <w:bottom w:val="none" w:sz="0" w:space="0" w:color="auto"/>
        <w:right w:val="none" w:sz="0" w:space="0" w:color="auto"/>
      </w:divBdr>
    </w:div>
    <w:div w:id="433748619">
      <w:bodyDiv w:val="1"/>
      <w:marLeft w:val="0"/>
      <w:marRight w:val="0"/>
      <w:marTop w:val="0"/>
      <w:marBottom w:val="0"/>
      <w:divBdr>
        <w:top w:val="none" w:sz="0" w:space="0" w:color="auto"/>
        <w:left w:val="none" w:sz="0" w:space="0" w:color="auto"/>
        <w:bottom w:val="none" w:sz="0" w:space="0" w:color="auto"/>
        <w:right w:val="none" w:sz="0" w:space="0" w:color="auto"/>
      </w:divBdr>
    </w:div>
    <w:div w:id="944576085">
      <w:bodyDiv w:val="1"/>
      <w:marLeft w:val="0"/>
      <w:marRight w:val="0"/>
      <w:marTop w:val="0"/>
      <w:marBottom w:val="0"/>
      <w:divBdr>
        <w:top w:val="none" w:sz="0" w:space="0" w:color="auto"/>
        <w:left w:val="none" w:sz="0" w:space="0" w:color="auto"/>
        <w:bottom w:val="none" w:sz="0" w:space="0" w:color="auto"/>
        <w:right w:val="none" w:sz="0" w:space="0" w:color="auto"/>
      </w:divBdr>
    </w:div>
    <w:div w:id="1704749698">
      <w:bodyDiv w:val="1"/>
      <w:marLeft w:val="0"/>
      <w:marRight w:val="0"/>
      <w:marTop w:val="0"/>
      <w:marBottom w:val="0"/>
      <w:divBdr>
        <w:top w:val="none" w:sz="0" w:space="0" w:color="auto"/>
        <w:left w:val="none" w:sz="0" w:space="0" w:color="auto"/>
        <w:bottom w:val="none" w:sz="0" w:space="0" w:color="auto"/>
        <w:right w:val="none" w:sz="0" w:space="0" w:color="auto"/>
      </w:divBdr>
    </w:div>
    <w:div w:id="214619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210</cp:revision>
  <dcterms:created xsi:type="dcterms:W3CDTF">2022-02-10T05:36:00Z</dcterms:created>
  <dcterms:modified xsi:type="dcterms:W3CDTF">2022-02-12T00:50:00Z</dcterms:modified>
</cp:coreProperties>
</file>