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94AFC" w14:textId="3923553E" w:rsidR="00DB4480" w:rsidRDefault="00DB4480" w:rsidP="001F713A">
      <w:pPr>
        <w:pStyle w:val="1"/>
        <w:rPr>
          <w:rFonts w:ascii="黑体" w:eastAsia="黑体" w:hAnsi="黑体" w:cs="黑体"/>
        </w:rPr>
      </w:pPr>
      <w:r w:rsidRPr="00502E06">
        <w:rPr>
          <w:rFonts w:ascii="黑体" w:eastAsia="黑体" w:hAnsi="黑体" w:hint="eastAsia"/>
        </w:rPr>
        <w:t>科目</w:t>
      </w:r>
      <w:proofErr w:type="gramStart"/>
      <w:r w:rsidRPr="00502E06">
        <w:rPr>
          <w:rFonts w:ascii="黑体" w:eastAsia="黑体" w:hAnsi="黑体" w:hint="eastAsia"/>
        </w:rPr>
        <w:t>一</w:t>
      </w:r>
      <w:proofErr w:type="gramEnd"/>
      <w:r w:rsidRPr="00502E06">
        <w:rPr>
          <w:rFonts w:ascii="黑体" w:eastAsia="黑体" w:hAnsi="黑体" w:hint="eastAsia"/>
        </w:rPr>
        <w:t xml:space="preserve"> </w:t>
      </w:r>
      <w:r w:rsidR="001F713A" w:rsidRPr="001F713A">
        <w:rPr>
          <w:rFonts w:ascii="黑体" w:eastAsia="黑体" w:hAnsi="黑体" w:cs="黑体" w:hint="eastAsia"/>
        </w:rPr>
        <w:t>安全常识题</w:t>
      </w:r>
    </w:p>
    <w:p w14:paraId="1B8A0477" w14:textId="18DA1403" w:rsidR="00171E66" w:rsidRPr="00171E66" w:rsidRDefault="00171E66" w:rsidP="00171E66">
      <w:pPr>
        <w:rPr>
          <w:rFonts w:hint="eastAsia"/>
        </w:rPr>
      </w:pPr>
      <w:r w:rsidRPr="00171E66">
        <w:rPr>
          <w:rFonts w:ascii="黑体" w:eastAsia="黑体" w:hAnsi="黑体" w:hint="eastAsia"/>
        </w:rPr>
        <w:t>驾驶人、乘坐人员应当按规定使用安全带</w:t>
      </w:r>
    </w:p>
    <w:p w14:paraId="28647D62" w14:textId="310EB3FB" w:rsidR="00171E66" w:rsidRPr="005C1778" w:rsidRDefault="00171E66" w:rsidP="00171E66">
      <w:pPr>
        <w:rPr>
          <w:rFonts w:ascii="黑体" w:eastAsia="黑体" w:hAnsi="黑体" w:hint="eastAsia"/>
          <w:highlight w:val="lightGray"/>
        </w:rPr>
      </w:pPr>
      <w:r w:rsidRPr="005C1778">
        <w:rPr>
          <w:rFonts w:ascii="黑体" w:eastAsia="黑体" w:hAnsi="黑体" w:hint="eastAsia"/>
          <w:highlight w:val="lightGray"/>
        </w:rPr>
        <w:t>《道路交通安全法》第五十一条：</w:t>
      </w:r>
    </w:p>
    <w:p w14:paraId="2BABD02A" w14:textId="3F6D1353" w:rsidR="00A726EA" w:rsidRDefault="00171E66" w:rsidP="00171E66">
      <w:pPr>
        <w:rPr>
          <w:rFonts w:ascii="黑体" w:eastAsia="黑体" w:hAnsi="黑体"/>
        </w:rPr>
      </w:pPr>
      <w:r w:rsidRPr="005C1778">
        <w:rPr>
          <w:rFonts w:ascii="黑体" w:eastAsia="黑体" w:hAnsi="黑体" w:hint="eastAsia"/>
          <w:highlight w:val="lightGray"/>
        </w:rPr>
        <w:t>机动车行驶时，驾驶人、乘坐人员应当按规定使用安全带，摩托车驾驶人及乘坐人员应当按规定戴安全头盔。</w:t>
      </w:r>
    </w:p>
    <w:p w14:paraId="568B32CA" w14:textId="35284ED8" w:rsidR="0053607C" w:rsidRDefault="0053607C" w:rsidP="00171E66">
      <w:pPr>
        <w:rPr>
          <w:rFonts w:ascii="黑体" w:eastAsia="黑体" w:hAnsi="黑体"/>
        </w:rPr>
      </w:pPr>
    </w:p>
    <w:p w14:paraId="666577AD" w14:textId="5DAD256D" w:rsidR="0053607C" w:rsidRDefault="0053607C" w:rsidP="00171E66">
      <w:pPr>
        <w:rPr>
          <w:rFonts w:ascii="黑体" w:eastAsia="黑体" w:hAnsi="黑体"/>
        </w:rPr>
      </w:pPr>
    </w:p>
    <w:p w14:paraId="5681B0EB" w14:textId="486D1DE8" w:rsidR="0053607C" w:rsidRDefault="0053607C" w:rsidP="00171E66">
      <w:pPr>
        <w:rPr>
          <w:rFonts w:ascii="黑体" w:eastAsia="黑体" w:hAnsi="黑体"/>
        </w:rPr>
      </w:pPr>
    </w:p>
    <w:p w14:paraId="1B6179D6" w14:textId="77777777" w:rsidR="00B53BAD" w:rsidRPr="00B53BAD" w:rsidRDefault="00B53BAD" w:rsidP="00B53BAD">
      <w:pPr>
        <w:rPr>
          <w:rFonts w:ascii="黑体" w:eastAsia="黑体" w:hAnsi="黑体"/>
        </w:rPr>
      </w:pPr>
      <w:r w:rsidRPr="00B53BAD">
        <w:rPr>
          <w:rFonts w:ascii="黑体" w:eastAsia="黑体" w:hAnsi="黑体" w:hint="eastAsia"/>
        </w:rPr>
        <w:t>《道路交通安全法实施条例》第六十二条，驾驶机动车</w:t>
      </w:r>
      <w:r w:rsidRPr="006531C6">
        <w:rPr>
          <w:rFonts w:ascii="黑体" w:eastAsia="黑体" w:hAnsi="黑体" w:hint="eastAsia"/>
          <w:color w:val="FF0000"/>
        </w:rPr>
        <w:t>不得</w:t>
      </w:r>
      <w:r w:rsidRPr="00B53BAD">
        <w:rPr>
          <w:rFonts w:ascii="黑体" w:eastAsia="黑体" w:hAnsi="黑体" w:hint="eastAsia"/>
        </w:rPr>
        <w:t>有下列行为：</w:t>
      </w:r>
    </w:p>
    <w:p w14:paraId="058BC7DC" w14:textId="77777777" w:rsidR="00B53BAD" w:rsidRPr="00B53BAD" w:rsidRDefault="00B53BAD" w:rsidP="00B53BAD">
      <w:pPr>
        <w:rPr>
          <w:rFonts w:ascii="黑体" w:eastAsia="黑体" w:hAnsi="黑体"/>
        </w:rPr>
      </w:pPr>
      <w:r w:rsidRPr="00B53BAD">
        <w:rPr>
          <w:rFonts w:ascii="黑体" w:eastAsia="黑体" w:hAnsi="黑体" w:hint="eastAsia"/>
        </w:rPr>
        <w:t>（一）在车门、车厢没有关好时行车；</w:t>
      </w:r>
    </w:p>
    <w:p w14:paraId="5E7EF07A" w14:textId="77777777" w:rsidR="00B53BAD" w:rsidRPr="00B53BAD" w:rsidRDefault="00B53BAD" w:rsidP="00B53BAD">
      <w:pPr>
        <w:rPr>
          <w:rFonts w:ascii="黑体" w:eastAsia="黑体" w:hAnsi="黑体"/>
        </w:rPr>
      </w:pPr>
      <w:r w:rsidRPr="00B53BAD">
        <w:rPr>
          <w:rFonts w:ascii="黑体" w:eastAsia="黑体" w:hAnsi="黑体" w:hint="eastAsia"/>
        </w:rPr>
        <w:t>（二）在机动车驾驶室的前后窗范围内悬挂、放置妨碍驾驶人视线的物品；</w:t>
      </w:r>
    </w:p>
    <w:p w14:paraId="46DC62F1" w14:textId="77777777" w:rsidR="00B53BAD" w:rsidRPr="00B53BAD" w:rsidRDefault="00B53BAD" w:rsidP="00B53BAD">
      <w:pPr>
        <w:rPr>
          <w:rFonts w:ascii="黑体" w:eastAsia="黑体" w:hAnsi="黑体"/>
        </w:rPr>
      </w:pPr>
      <w:r w:rsidRPr="00B53BAD">
        <w:rPr>
          <w:rFonts w:ascii="黑体" w:eastAsia="黑体" w:hAnsi="黑体" w:hint="eastAsia"/>
        </w:rPr>
        <w:t>（三）拨打接听手持电话、观看电视等妨碍安全驾驶的行为；</w:t>
      </w:r>
    </w:p>
    <w:p w14:paraId="0FCCA39A" w14:textId="77777777" w:rsidR="00B53BAD" w:rsidRPr="00B53BAD" w:rsidRDefault="00B53BAD" w:rsidP="00B53BAD">
      <w:pPr>
        <w:rPr>
          <w:rFonts w:ascii="黑体" w:eastAsia="黑体" w:hAnsi="黑体"/>
        </w:rPr>
      </w:pPr>
      <w:r w:rsidRPr="00B53BAD">
        <w:rPr>
          <w:rFonts w:ascii="黑体" w:eastAsia="黑体" w:hAnsi="黑体" w:hint="eastAsia"/>
        </w:rPr>
        <w:t>（四）下陡坡时熄火或者空挡滑行；</w:t>
      </w:r>
    </w:p>
    <w:p w14:paraId="38ACFB93" w14:textId="77777777" w:rsidR="00B53BAD" w:rsidRPr="00B53BAD" w:rsidRDefault="00B53BAD" w:rsidP="00B53BAD">
      <w:pPr>
        <w:rPr>
          <w:rFonts w:ascii="黑体" w:eastAsia="黑体" w:hAnsi="黑体"/>
        </w:rPr>
      </w:pPr>
      <w:r w:rsidRPr="00B53BAD">
        <w:rPr>
          <w:rFonts w:ascii="黑体" w:eastAsia="黑体" w:hAnsi="黑体" w:hint="eastAsia"/>
        </w:rPr>
        <w:t>（五）向道路上抛撒物品；</w:t>
      </w:r>
    </w:p>
    <w:p w14:paraId="5F3C0BD2" w14:textId="77777777" w:rsidR="00B53BAD" w:rsidRPr="00B53BAD" w:rsidRDefault="00B53BAD" w:rsidP="00B53BAD">
      <w:pPr>
        <w:rPr>
          <w:rFonts w:ascii="黑体" w:eastAsia="黑体" w:hAnsi="黑体"/>
        </w:rPr>
      </w:pPr>
      <w:r w:rsidRPr="00B53BAD">
        <w:rPr>
          <w:rFonts w:ascii="黑体" w:eastAsia="黑体" w:hAnsi="黑体" w:hint="eastAsia"/>
        </w:rPr>
        <w:t>（六）驾驶摩托车手离车把或者在车把上悬挂物品；</w:t>
      </w:r>
    </w:p>
    <w:p w14:paraId="1D9E53D4" w14:textId="77777777" w:rsidR="00B53BAD" w:rsidRPr="00B53BAD" w:rsidRDefault="00B53BAD" w:rsidP="00B53BAD">
      <w:pPr>
        <w:rPr>
          <w:rFonts w:ascii="黑体" w:eastAsia="黑体" w:hAnsi="黑体"/>
        </w:rPr>
      </w:pPr>
      <w:r w:rsidRPr="00B53BAD">
        <w:rPr>
          <w:rFonts w:ascii="黑体" w:eastAsia="黑体" w:hAnsi="黑体" w:hint="eastAsia"/>
        </w:rPr>
        <w:t>（七）连续驾驶机动车超过</w:t>
      </w:r>
      <w:r w:rsidRPr="00B53BAD">
        <w:rPr>
          <w:rFonts w:ascii="黑体" w:eastAsia="黑体" w:hAnsi="黑体"/>
        </w:rPr>
        <w:t>4小时未停车休息或者停车休息时间少于20分钟；</w:t>
      </w:r>
    </w:p>
    <w:p w14:paraId="1D2134C2" w14:textId="18E423EC" w:rsidR="0053607C" w:rsidRDefault="00B53BAD" w:rsidP="00B53BAD">
      <w:pPr>
        <w:rPr>
          <w:rFonts w:ascii="黑体" w:eastAsia="黑体" w:hAnsi="黑体"/>
        </w:rPr>
      </w:pPr>
      <w:r w:rsidRPr="00B53BAD">
        <w:rPr>
          <w:rFonts w:ascii="黑体" w:eastAsia="黑体" w:hAnsi="黑体" w:hint="eastAsia"/>
        </w:rPr>
        <w:t>（八）在禁止鸣喇叭的区域或者路段鸣喇叭。</w:t>
      </w:r>
    </w:p>
    <w:p w14:paraId="0342D9F9" w14:textId="36B0D2A4" w:rsidR="002A683F" w:rsidRDefault="002A683F" w:rsidP="00B53BAD">
      <w:pPr>
        <w:rPr>
          <w:rFonts w:ascii="黑体" w:eastAsia="黑体" w:hAnsi="黑体"/>
        </w:rPr>
      </w:pPr>
    </w:p>
    <w:p w14:paraId="388DA55D" w14:textId="2D0DABB7" w:rsidR="002A683F" w:rsidRDefault="002A683F" w:rsidP="00B53BAD">
      <w:pPr>
        <w:rPr>
          <w:rFonts w:ascii="黑体" w:eastAsia="黑体" w:hAnsi="黑体"/>
        </w:rPr>
      </w:pPr>
    </w:p>
    <w:p w14:paraId="68F9CE0E" w14:textId="77777777" w:rsidR="002A683F" w:rsidRDefault="002A683F" w:rsidP="00B53BAD">
      <w:pPr>
        <w:rPr>
          <w:rFonts w:ascii="黑体" w:eastAsia="黑体" w:hAnsi="黑体"/>
        </w:rPr>
      </w:pPr>
      <w:r w:rsidRPr="002A683F">
        <w:rPr>
          <w:rFonts w:ascii="黑体" w:eastAsia="黑体" w:hAnsi="黑体" w:hint="eastAsia"/>
        </w:rPr>
        <w:t>血液中酒精含量≥</w:t>
      </w:r>
      <w:r w:rsidRPr="002A683F">
        <w:rPr>
          <w:rFonts w:ascii="黑体" w:eastAsia="黑体" w:hAnsi="黑体"/>
        </w:rPr>
        <w:t>80mg/100ml，属于醉酒驾驶；血</w:t>
      </w:r>
    </w:p>
    <w:p w14:paraId="00815789" w14:textId="474B5178" w:rsidR="002A683F" w:rsidRDefault="002A683F" w:rsidP="00B53BAD">
      <w:pPr>
        <w:rPr>
          <w:rFonts w:ascii="黑体" w:eastAsia="黑体" w:hAnsi="黑体"/>
        </w:rPr>
      </w:pPr>
      <w:r w:rsidRPr="002A683F">
        <w:rPr>
          <w:rFonts w:ascii="黑体" w:eastAsia="黑体" w:hAnsi="黑体"/>
        </w:rPr>
        <w:t>液中酒精含量大于或等于20mg/100ml，小于80mg/100ml，属于饮酒驾驶。</w:t>
      </w:r>
    </w:p>
    <w:p w14:paraId="2F81559E" w14:textId="0FBE4CE4" w:rsidR="00A23F5B" w:rsidRDefault="00A23F5B" w:rsidP="00B53BAD">
      <w:pPr>
        <w:rPr>
          <w:rFonts w:ascii="黑体" w:eastAsia="黑体" w:hAnsi="黑体"/>
        </w:rPr>
      </w:pPr>
    </w:p>
    <w:p w14:paraId="12988D0A" w14:textId="123AD81A" w:rsidR="00A23F5B" w:rsidRDefault="00A23F5B" w:rsidP="00B53BAD">
      <w:pPr>
        <w:rPr>
          <w:rFonts w:ascii="黑体" w:eastAsia="黑体" w:hAnsi="黑体"/>
        </w:rPr>
      </w:pPr>
    </w:p>
    <w:p w14:paraId="4382272C" w14:textId="7325A13E" w:rsidR="002F043C" w:rsidRDefault="00893549" w:rsidP="00B53BAD">
      <w:pPr>
        <w:rPr>
          <w:rFonts w:ascii="黑体" w:eastAsia="黑体" w:hAnsi="黑体" w:hint="eastAsia"/>
        </w:rPr>
      </w:pPr>
      <w:r w:rsidRPr="00893549">
        <w:rPr>
          <w:rFonts w:ascii="黑体" w:eastAsia="黑体" w:hAnsi="黑体" w:hint="eastAsia"/>
        </w:rPr>
        <w:t>若事故未造成人员伤亡，仅造成轻微财产损失的，双方无争议，是可以自行撤离现场的</w:t>
      </w:r>
    </w:p>
    <w:p w14:paraId="78CD92C7" w14:textId="175A4739" w:rsidR="00A23F5B" w:rsidRDefault="00C066A2" w:rsidP="00B53BAD">
      <w:pPr>
        <w:rPr>
          <w:rFonts w:ascii="黑体" w:eastAsia="黑体" w:hAnsi="黑体"/>
        </w:rPr>
      </w:pPr>
      <w:r w:rsidRPr="00C066A2">
        <w:rPr>
          <w:rFonts w:ascii="黑体" w:eastAsia="黑体" w:hAnsi="黑体" w:hint="eastAsia"/>
          <w:highlight w:val="lightGray"/>
        </w:rPr>
        <w:t>《中华人民共和国道路交通安全法》第七十条：</w:t>
      </w:r>
      <w:r w:rsidRPr="00C066A2">
        <w:rPr>
          <w:rFonts w:ascii="黑体" w:eastAsia="黑体" w:hAnsi="黑体"/>
          <w:highlight w:val="lightGray"/>
        </w:rPr>
        <w:t xml:space="preserve"> 在道路上发生交通事故，车辆驾驶人应当立即停车，保护现场；造成人身伤亡的，车辆驾驶人应当立即抢救受伤人员，并迅速报告执勤的交通警察或者公安机关交通管理部门。因抢救受伤人员变动现场的，应当标明位置。乘车人、过往车辆驾驶人、过往行人应当予以协助。 在道路上发生交通事故，未造成人身伤亡，当事人对事实及成因无争议的，可以即行撤离现场，恢复交通，自行协商处理损害赔偿事宜；</w:t>
      </w:r>
      <w:proofErr w:type="gramStart"/>
      <w:r w:rsidRPr="00C066A2">
        <w:rPr>
          <w:rFonts w:ascii="黑体" w:eastAsia="黑体" w:hAnsi="黑体"/>
          <w:highlight w:val="lightGray"/>
        </w:rPr>
        <w:t>不</w:t>
      </w:r>
      <w:proofErr w:type="gramEnd"/>
      <w:r w:rsidRPr="00C066A2">
        <w:rPr>
          <w:rFonts w:ascii="黑体" w:eastAsia="黑体" w:hAnsi="黑体"/>
          <w:highlight w:val="lightGray"/>
        </w:rPr>
        <w:t>即行撤离现场的，应当迅速报告执勤的交通警察或者公安机关交通管理部门。 在道路上发生交通事故，仅造成轻微财</w:t>
      </w:r>
      <w:r w:rsidRPr="00C066A2">
        <w:rPr>
          <w:rFonts w:ascii="黑体" w:eastAsia="黑体" w:hAnsi="黑体" w:hint="eastAsia"/>
          <w:highlight w:val="lightGray"/>
        </w:rPr>
        <w:t>产损失，并且基本事实清楚的，当事人应当先撤离现场再进行协商处理。</w:t>
      </w:r>
    </w:p>
    <w:p w14:paraId="7D6B0C8D" w14:textId="0ECD7BEE" w:rsidR="00B40A02" w:rsidRDefault="00B40A02" w:rsidP="00B53BAD">
      <w:pPr>
        <w:rPr>
          <w:rFonts w:ascii="黑体" w:eastAsia="黑体" w:hAnsi="黑体"/>
        </w:rPr>
      </w:pPr>
    </w:p>
    <w:p w14:paraId="7C1812ED" w14:textId="55BD73D1" w:rsidR="00B40A02" w:rsidRDefault="00D4354F" w:rsidP="00B53BAD">
      <w:pPr>
        <w:rPr>
          <w:rFonts w:ascii="黑体" w:eastAsia="黑体" w:hAnsi="黑体"/>
        </w:rPr>
      </w:pPr>
      <w:r w:rsidRPr="00D4354F">
        <w:rPr>
          <w:rFonts w:ascii="黑体" w:eastAsia="黑体" w:hAnsi="黑体" w:hint="eastAsia"/>
        </w:rPr>
        <w:t>情节轻微、未影响道路通行的违法行为，给予口头警告</w:t>
      </w:r>
    </w:p>
    <w:p w14:paraId="5354FCB7" w14:textId="053C5CA1" w:rsidR="00B40A02" w:rsidRDefault="00D4354F" w:rsidP="00B53BAD">
      <w:pPr>
        <w:rPr>
          <w:rFonts w:ascii="黑体" w:eastAsia="黑体" w:hAnsi="黑体"/>
        </w:rPr>
      </w:pPr>
      <w:r w:rsidRPr="00D4354F">
        <w:rPr>
          <w:rFonts w:ascii="黑体" w:eastAsia="黑体" w:hAnsi="黑体" w:hint="eastAsia"/>
          <w:highlight w:val="lightGray"/>
        </w:rPr>
        <w:t>《道路交通安全法》第八十七条：公安机关交通管理部门及其交通警察对道路交通安全违法行为，应当及时纠正。公安机关交通管理部门及其交通警察应当依据事实和本法的有关规定对道路交通安全违法行为予以处罚。对于情节轻微，未影响道路通行的，指出违法行为，给予口头警告后放行。</w:t>
      </w:r>
    </w:p>
    <w:p w14:paraId="77BA2E6D" w14:textId="30EC01CE" w:rsidR="00F97263" w:rsidRDefault="00F97263" w:rsidP="00B53BAD">
      <w:pPr>
        <w:rPr>
          <w:rFonts w:ascii="黑体" w:eastAsia="黑体" w:hAnsi="黑体"/>
        </w:rPr>
      </w:pPr>
    </w:p>
    <w:p w14:paraId="690E14C6" w14:textId="77777777" w:rsidR="00F97263" w:rsidRDefault="00F97263" w:rsidP="00B53BAD">
      <w:pPr>
        <w:rPr>
          <w:rFonts w:ascii="黑体" w:eastAsia="黑体" w:hAnsi="黑体" w:hint="eastAsia"/>
        </w:rPr>
      </w:pPr>
    </w:p>
    <w:p w14:paraId="18365665" w14:textId="649DDDA7" w:rsidR="00F97263" w:rsidRDefault="00F97263" w:rsidP="00B53BAD">
      <w:pPr>
        <w:rPr>
          <w:rFonts w:ascii="黑体" w:eastAsia="黑体" w:hAnsi="黑体"/>
        </w:rPr>
      </w:pPr>
      <w:r>
        <w:rPr>
          <w:rFonts w:ascii="黑体" w:eastAsia="黑体" w:hAnsi="黑体" w:hint="eastAsia"/>
        </w:rPr>
        <w:t>不能</w:t>
      </w:r>
      <w:r w:rsidRPr="00F97263">
        <w:rPr>
          <w:rFonts w:ascii="黑体" w:eastAsia="黑体" w:hAnsi="黑体" w:hint="eastAsia"/>
        </w:rPr>
        <w:t>非法安装警报器、标志灯具</w:t>
      </w:r>
    </w:p>
    <w:p w14:paraId="627A0C01" w14:textId="0875F5FA" w:rsidR="00F97263" w:rsidRDefault="00F97263" w:rsidP="00B53BAD">
      <w:pPr>
        <w:rPr>
          <w:rFonts w:ascii="黑体" w:eastAsia="黑体" w:hAnsi="黑体"/>
        </w:rPr>
      </w:pPr>
      <w:r w:rsidRPr="00F97263">
        <w:rPr>
          <w:rFonts w:ascii="黑体" w:eastAsia="黑体" w:hAnsi="黑体" w:hint="eastAsia"/>
        </w:rPr>
        <w:lastRenderedPageBreak/>
        <w:t>《中华人民共和国道路交通安全法》第九十七条　非法安装警报器、标志灯具的，由公安机关交通管理部门强制拆除，予以收缴，并处二百元以上二千元以下罚款。</w:t>
      </w:r>
    </w:p>
    <w:p w14:paraId="41A3FA21" w14:textId="4ABFA0D3" w:rsidR="00D309B8" w:rsidRDefault="00D309B8" w:rsidP="00B53BAD">
      <w:pPr>
        <w:rPr>
          <w:rFonts w:ascii="黑体" w:eastAsia="黑体" w:hAnsi="黑体" w:hint="eastAsia"/>
        </w:rPr>
      </w:pPr>
    </w:p>
    <w:p w14:paraId="34899A84" w14:textId="1A97632D" w:rsidR="00D309B8" w:rsidRDefault="00EC27B6" w:rsidP="00B53BAD">
      <w:pPr>
        <w:rPr>
          <w:rFonts w:ascii="黑体" w:eastAsia="黑体" w:hAnsi="黑体"/>
        </w:rPr>
      </w:pPr>
      <w:r w:rsidRPr="00B43D77">
        <w:rPr>
          <w:rFonts w:ascii="黑体" w:eastAsia="黑体" w:hAnsi="黑体" w:hint="eastAsia"/>
        </w:rPr>
        <w:t>顺行方向停车</w:t>
      </w:r>
      <w:r>
        <w:rPr>
          <w:rFonts w:ascii="黑体" w:eastAsia="黑体" w:hAnsi="黑体" w:hint="eastAsia"/>
        </w:rPr>
        <w:t>，</w:t>
      </w:r>
      <w:r w:rsidRPr="00B43D77">
        <w:rPr>
          <w:rFonts w:ascii="黑体" w:eastAsia="黑体" w:hAnsi="黑体" w:hint="eastAsia"/>
        </w:rPr>
        <w:t>车身</w:t>
      </w:r>
      <w:proofErr w:type="gramStart"/>
      <w:r w:rsidRPr="00B43D77">
        <w:rPr>
          <w:rFonts w:ascii="黑体" w:eastAsia="黑体" w:hAnsi="黑体" w:hint="eastAsia"/>
        </w:rPr>
        <w:t>距道路</w:t>
      </w:r>
      <w:proofErr w:type="gramEnd"/>
      <w:r w:rsidRPr="00B43D77">
        <w:rPr>
          <w:rFonts w:ascii="黑体" w:eastAsia="黑体" w:hAnsi="黑体" w:hint="eastAsia"/>
        </w:rPr>
        <w:t>边缘不超过</w:t>
      </w:r>
      <w:r w:rsidRPr="00B43D77">
        <w:rPr>
          <w:rFonts w:ascii="黑体" w:eastAsia="黑体" w:hAnsi="黑体"/>
        </w:rPr>
        <w:t>30厘米</w:t>
      </w:r>
    </w:p>
    <w:p w14:paraId="08E178DB" w14:textId="7756F418" w:rsidR="00D309B8" w:rsidRDefault="00B43D77" w:rsidP="00B53BAD">
      <w:pPr>
        <w:rPr>
          <w:rFonts w:ascii="黑体" w:eastAsia="黑体" w:hAnsi="黑体"/>
        </w:rPr>
      </w:pPr>
      <w:r w:rsidRPr="00EC27B6">
        <w:rPr>
          <w:rFonts w:ascii="黑体" w:eastAsia="黑体" w:hAnsi="黑体" w:hint="eastAsia"/>
          <w:highlight w:val="lightGray"/>
        </w:rPr>
        <w:t>机动车不得在设有禁停标志、标线和依法禁止停车的路段临时停车。机动车在道路上临时停车应当遵守下列规定：按顺行方向停车，车身</w:t>
      </w:r>
      <w:proofErr w:type="gramStart"/>
      <w:r w:rsidRPr="00EC27B6">
        <w:rPr>
          <w:rFonts w:ascii="黑体" w:eastAsia="黑体" w:hAnsi="黑体" w:hint="eastAsia"/>
          <w:highlight w:val="lightGray"/>
        </w:rPr>
        <w:t>距道路</w:t>
      </w:r>
      <w:proofErr w:type="gramEnd"/>
      <w:r w:rsidRPr="00EC27B6">
        <w:rPr>
          <w:rFonts w:ascii="黑体" w:eastAsia="黑体" w:hAnsi="黑体" w:hint="eastAsia"/>
          <w:highlight w:val="lightGray"/>
        </w:rPr>
        <w:t>边缘不超过</w:t>
      </w:r>
      <w:r w:rsidRPr="00EC27B6">
        <w:rPr>
          <w:rFonts w:ascii="黑体" w:eastAsia="黑体" w:hAnsi="黑体"/>
          <w:highlight w:val="lightGray"/>
        </w:rPr>
        <w:t>30厘米。</w:t>
      </w:r>
    </w:p>
    <w:p w14:paraId="5DDF4503" w14:textId="59676D83" w:rsidR="007770FA" w:rsidRDefault="007770FA" w:rsidP="00B53BAD">
      <w:pPr>
        <w:rPr>
          <w:rFonts w:ascii="黑体" w:eastAsia="黑体" w:hAnsi="黑体"/>
        </w:rPr>
      </w:pPr>
    </w:p>
    <w:p w14:paraId="6FE12A3B" w14:textId="6723B7E4" w:rsidR="007770FA" w:rsidRDefault="007770FA" w:rsidP="00B53BAD">
      <w:pPr>
        <w:rPr>
          <w:rFonts w:ascii="黑体" w:eastAsia="黑体" w:hAnsi="黑体"/>
        </w:rPr>
      </w:pPr>
    </w:p>
    <w:p w14:paraId="60529BD7" w14:textId="6BC1CAFB" w:rsidR="00F80E76" w:rsidRDefault="00F80E76" w:rsidP="00B53BAD">
      <w:pPr>
        <w:rPr>
          <w:rFonts w:ascii="黑体" w:eastAsia="黑体" w:hAnsi="黑体"/>
        </w:rPr>
      </w:pPr>
      <w:r w:rsidRPr="00F80E76">
        <w:rPr>
          <w:rFonts w:ascii="黑体" w:eastAsia="黑体" w:hAnsi="黑体" w:hint="eastAsia"/>
        </w:rPr>
        <w:t>《道路交通安全法》第五十四条：</w:t>
      </w:r>
      <w:r w:rsidRPr="002E1DBB">
        <w:rPr>
          <w:rFonts w:ascii="黑体" w:eastAsia="黑体" w:hAnsi="黑体" w:hint="eastAsia"/>
          <w:highlight w:val="lightGray"/>
        </w:rPr>
        <w:t>道路养护车辆、工程作业车</w:t>
      </w:r>
      <w:r w:rsidRPr="00F80E76">
        <w:rPr>
          <w:rFonts w:ascii="黑体" w:eastAsia="黑体" w:hAnsi="黑体" w:hint="eastAsia"/>
        </w:rPr>
        <w:t>进行作业时，在</w:t>
      </w:r>
      <w:r w:rsidRPr="00F80E76">
        <w:rPr>
          <w:rFonts w:ascii="黑体" w:eastAsia="黑体" w:hAnsi="黑体" w:hint="eastAsia"/>
          <w:color w:val="FF0000"/>
        </w:rPr>
        <w:t>不影响过往车辆通行的前提下</w:t>
      </w:r>
      <w:r w:rsidRPr="00F80E76">
        <w:rPr>
          <w:rFonts w:ascii="黑体" w:eastAsia="黑体" w:hAnsi="黑体" w:hint="eastAsia"/>
        </w:rPr>
        <w:t>，其</w:t>
      </w:r>
      <w:r w:rsidRPr="003F275D">
        <w:rPr>
          <w:rFonts w:ascii="黑体" w:eastAsia="黑体" w:hAnsi="黑体" w:hint="eastAsia"/>
          <w:color w:val="C00000"/>
        </w:rPr>
        <w:t>行驶路线和方向</w:t>
      </w:r>
      <w:r w:rsidRPr="00F80E76">
        <w:rPr>
          <w:rFonts w:ascii="黑体" w:eastAsia="黑体" w:hAnsi="黑体" w:hint="eastAsia"/>
        </w:rPr>
        <w:t>不受</w:t>
      </w:r>
      <w:r w:rsidRPr="00F80E76">
        <w:rPr>
          <w:rFonts w:ascii="黑体" w:eastAsia="黑体" w:hAnsi="黑体" w:hint="eastAsia"/>
          <w:color w:val="FF0000"/>
        </w:rPr>
        <w:t>交通标志、标线限制</w:t>
      </w:r>
      <w:r w:rsidRPr="00F80E76">
        <w:rPr>
          <w:rFonts w:ascii="黑体" w:eastAsia="黑体" w:hAnsi="黑体" w:hint="eastAsia"/>
        </w:rPr>
        <w:t>，过往车辆和人员应当注意避让。洒水车、清扫车等机动车应当按照安全作业标准作业；在不影响其他车辆通行的情况下，可以不受车辆分道行驶的限制，但是</w:t>
      </w:r>
      <w:r w:rsidRPr="00746472">
        <w:rPr>
          <w:rFonts w:ascii="黑体" w:eastAsia="黑体" w:hAnsi="黑体" w:hint="eastAsia"/>
          <w:color w:val="C00000"/>
        </w:rPr>
        <w:t>不得逆向行驶</w:t>
      </w:r>
      <w:r w:rsidRPr="00F80E76">
        <w:rPr>
          <w:rFonts w:ascii="黑体" w:eastAsia="黑体" w:hAnsi="黑体" w:hint="eastAsia"/>
        </w:rPr>
        <w:t>。</w:t>
      </w:r>
    </w:p>
    <w:p w14:paraId="0494F5E0" w14:textId="61A93B0F" w:rsidR="003F275D" w:rsidRDefault="003F275D" w:rsidP="00B53BAD">
      <w:pPr>
        <w:rPr>
          <w:rFonts w:ascii="黑体" w:eastAsia="黑体" w:hAnsi="黑体"/>
        </w:rPr>
      </w:pPr>
    </w:p>
    <w:p w14:paraId="344BA07E" w14:textId="5458C6C8" w:rsidR="003F275D" w:rsidRDefault="003F275D" w:rsidP="00B53BAD">
      <w:pPr>
        <w:rPr>
          <w:rFonts w:ascii="黑体" w:eastAsia="黑体" w:hAnsi="黑体"/>
        </w:rPr>
      </w:pPr>
    </w:p>
    <w:p w14:paraId="6CCECBA8" w14:textId="6EFA32E5" w:rsidR="003F275D" w:rsidRDefault="003F275D" w:rsidP="00B53BAD">
      <w:pPr>
        <w:rPr>
          <w:rFonts w:ascii="黑体" w:eastAsia="黑体" w:hAnsi="黑体"/>
        </w:rPr>
      </w:pPr>
      <w:r w:rsidRPr="003F275D">
        <w:rPr>
          <w:rFonts w:ascii="黑体" w:eastAsia="黑体" w:hAnsi="黑体" w:hint="eastAsia"/>
        </w:rPr>
        <w:t>交通警察的指挥是一种特殊的交通信号，也是一种动态的、灵活的交通引导方式，它可以根据道路交通实际情况，灵活地引导、指挥交通，保障道路交通安全、畅通。交通警察的指挥具有</w:t>
      </w:r>
      <w:r w:rsidRPr="00324ABF">
        <w:rPr>
          <w:rFonts w:ascii="黑体" w:eastAsia="黑体" w:hAnsi="黑体" w:hint="eastAsia"/>
          <w:color w:val="C00000"/>
        </w:rPr>
        <w:t>优先权</w:t>
      </w:r>
      <w:r w:rsidRPr="003F275D">
        <w:rPr>
          <w:rFonts w:ascii="黑体" w:eastAsia="黑体" w:hAnsi="黑体" w:hint="eastAsia"/>
        </w:rPr>
        <w:t>。</w:t>
      </w:r>
    </w:p>
    <w:p w14:paraId="0F7F6A3D" w14:textId="261B6121" w:rsidR="00835F8D" w:rsidRDefault="00835F8D" w:rsidP="00B53BAD">
      <w:pPr>
        <w:rPr>
          <w:rFonts w:ascii="黑体" w:eastAsia="黑体" w:hAnsi="黑体"/>
        </w:rPr>
      </w:pPr>
    </w:p>
    <w:p w14:paraId="036A06F5" w14:textId="4F1CCAB1" w:rsidR="00835F8D" w:rsidRPr="004F329C" w:rsidRDefault="004F329C" w:rsidP="00B53BAD">
      <w:pPr>
        <w:rPr>
          <w:rFonts w:ascii="黑体" w:eastAsia="黑体" w:hAnsi="黑体"/>
          <w:color w:val="C00000"/>
        </w:rPr>
      </w:pPr>
      <w:r w:rsidRPr="004F329C">
        <w:rPr>
          <w:rFonts w:ascii="黑体" w:eastAsia="黑体" w:hAnsi="黑体" w:hint="eastAsia"/>
          <w:color w:val="C00000"/>
        </w:rPr>
        <w:t>不能</w:t>
      </w:r>
      <w:r w:rsidRPr="004F329C">
        <w:rPr>
          <w:rFonts w:ascii="黑体" w:eastAsia="黑体" w:hAnsi="黑体" w:hint="eastAsia"/>
          <w:color w:val="C00000"/>
        </w:rPr>
        <w:t>惯性滑行</w:t>
      </w:r>
    </w:p>
    <w:p w14:paraId="67EDC34D" w14:textId="77777777" w:rsidR="00835F8D" w:rsidRPr="00835F8D" w:rsidRDefault="00835F8D" w:rsidP="00835F8D">
      <w:pPr>
        <w:rPr>
          <w:rFonts w:ascii="黑体" w:eastAsia="黑体" w:hAnsi="黑体"/>
        </w:rPr>
      </w:pPr>
      <w:r w:rsidRPr="00835F8D">
        <w:rPr>
          <w:rFonts w:ascii="黑体" w:eastAsia="黑体" w:hAnsi="黑体" w:hint="eastAsia"/>
        </w:rPr>
        <w:t>利用惯性滑行虽然会减少燃油消耗，但此举是危险动作，下坡时，不准熄火或用空挡利用惯性滑行。如果下坡滑行，只靠刹车来控制车速，遇到连续下坡的时候可能会造成刹车负担过重，刹车片过热而失灵。</w:t>
      </w:r>
    </w:p>
    <w:p w14:paraId="41E5A810" w14:textId="1FF8FCD4" w:rsidR="00835F8D" w:rsidRDefault="00835F8D" w:rsidP="00835F8D">
      <w:pPr>
        <w:rPr>
          <w:rFonts w:ascii="黑体" w:eastAsia="黑体" w:hAnsi="黑体"/>
        </w:rPr>
      </w:pPr>
      <w:r w:rsidRPr="00835F8D">
        <w:rPr>
          <w:rFonts w:ascii="黑体" w:eastAsia="黑体" w:hAnsi="黑体" w:hint="eastAsia"/>
        </w:rPr>
        <w:t>正确的做法是：在下长坡道路行驶，挂入低速</w:t>
      </w:r>
      <w:proofErr w:type="gramStart"/>
      <w:r w:rsidRPr="00835F8D">
        <w:rPr>
          <w:rFonts w:ascii="黑体" w:eastAsia="黑体" w:hAnsi="黑体" w:hint="eastAsia"/>
        </w:rPr>
        <w:t>挡利用</w:t>
      </w:r>
      <w:proofErr w:type="gramEnd"/>
      <w:r w:rsidRPr="00835F8D">
        <w:rPr>
          <w:rFonts w:ascii="黑体" w:eastAsia="黑体" w:hAnsi="黑体" w:hint="eastAsia"/>
        </w:rPr>
        <w:t>发动机的牵阻作用可以减少制动器的负担和减少制动次数，防止制动过热引起制动力热衰减；在冰雪、泥泞的路面上行驶，应用发动机牵阻制动可以防止侧滑。</w:t>
      </w:r>
    </w:p>
    <w:p w14:paraId="2E081833" w14:textId="07952570" w:rsidR="00531C9E" w:rsidRDefault="00531C9E" w:rsidP="00835F8D">
      <w:pPr>
        <w:rPr>
          <w:rFonts w:ascii="黑体" w:eastAsia="黑体" w:hAnsi="黑体"/>
        </w:rPr>
      </w:pPr>
    </w:p>
    <w:p w14:paraId="7FC9E30B" w14:textId="7F182763" w:rsidR="00531C9E" w:rsidRDefault="00531C9E" w:rsidP="00835F8D">
      <w:pPr>
        <w:rPr>
          <w:rFonts w:ascii="黑体" w:eastAsia="黑体" w:hAnsi="黑体"/>
        </w:rPr>
      </w:pPr>
    </w:p>
    <w:p w14:paraId="2B2013D8" w14:textId="77777777" w:rsidR="00531C9E" w:rsidRPr="00531C9E" w:rsidRDefault="00531C9E" w:rsidP="00531C9E">
      <w:pPr>
        <w:rPr>
          <w:rFonts w:ascii="黑体" w:eastAsia="黑体" w:hAnsi="黑体"/>
        </w:rPr>
      </w:pPr>
      <w:r w:rsidRPr="00531C9E">
        <w:rPr>
          <w:rFonts w:ascii="黑体" w:eastAsia="黑体" w:hAnsi="黑体" w:hint="eastAsia"/>
        </w:rPr>
        <w:t>驾驶机动车前，需要：</w:t>
      </w:r>
    </w:p>
    <w:p w14:paraId="08A60709" w14:textId="77777777" w:rsidR="00531C9E" w:rsidRPr="00E56155" w:rsidRDefault="00531C9E" w:rsidP="00531C9E">
      <w:pPr>
        <w:rPr>
          <w:rFonts w:ascii="黑体" w:eastAsia="黑体" w:hAnsi="黑体"/>
          <w:color w:val="C00000"/>
        </w:rPr>
      </w:pPr>
      <w:r w:rsidRPr="00E56155">
        <w:rPr>
          <w:rFonts w:ascii="黑体" w:eastAsia="黑体" w:hAnsi="黑体" w:hint="eastAsia"/>
          <w:color w:val="C00000"/>
        </w:rPr>
        <w:t>（一）调整驾驶座椅，保证踩踏踏板舒适；</w:t>
      </w:r>
    </w:p>
    <w:p w14:paraId="64689545" w14:textId="77777777" w:rsidR="00531C9E" w:rsidRPr="00E56155" w:rsidRDefault="00531C9E" w:rsidP="00531C9E">
      <w:pPr>
        <w:rPr>
          <w:rFonts w:ascii="黑体" w:eastAsia="黑体" w:hAnsi="黑体"/>
          <w:color w:val="C00000"/>
        </w:rPr>
      </w:pPr>
      <w:r w:rsidRPr="00E56155">
        <w:rPr>
          <w:rFonts w:ascii="黑体" w:eastAsia="黑体" w:hAnsi="黑体" w:hint="eastAsia"/>
          <w:color w:val="C00000"/>
        </w:rPr>
        <w:t>（二）调整安全带的松紧与高低；</w:t>
      </w:r>
    </w:p>
    <w:p w14:paraId="1B337054" w14:textId="77777777" w:rsidR="00531C9E" w:rsidRPr="00E56155" w:rsidRDefault="00531C9E" w:rsidP="00531C9E">
      <w:pPr>
        <w:rPr>
          <w:rFonts w:ascii="黑体" w:eastAsia="黑体" w:hAnsi="黑体"/>
          <w:color w:val="C00000"/>
        </w:rPr>
      </w:pPr>
      <w:r w:rsidRPr="00E56155">
        <w:rPr>
          <w:rFonts w:ascii="黑体" w:eastAsia="黑体" w:hAnsi="黑体" w:hint="eastAsia"/>
          <w:color w:val="C00000"/>
        </w:rPr>
        <w:t>（三）调整适合驾驶的方向盘位置；</w:t>
      </w:r>
    </w:p>
    <w:p w14:paraId="5CABEDAF" w14:textId="39A89FEB" w:rsidR="00531C9E" w:rsidRDefault="00531C9E" w:rsidP="00531C9E">
      <w:pPr>
        <w:rPr>
          <w:rFonts w:ascii="黑体" w:eastAsia="黑体" w:hAnsi="黑体"/>
          <w:color w:val="C00000"/>
        </w:rPr>
      </w:pPr>
      <w:r w:rsidRPr="00E56155">
        <w:rPr>
          <w:rFonts w:ascii="黑体" w:eastAsia="黑体" w:hAnsi="黑体" w:hint="eastAsia"/>
          <w:color w:val="C00000"/>
        </w:rPr>
        <w:t>（四）</w:t>
      </w:r>
      <w:proofErr w:type="gramStart"/>
      <w:r w:rsidRPr="00E56155">
        <w:rPr>
          <w:rFonts w:ascii="黑体" w:eastAsia="黑体" w:hAnsi="黑体" w:hint="eastAsia"/>
          <w:color w:val="C00000"/>
        </w:rPr>
        <w:t>安全头枕需要</w:t>
      </w:r>
      <w:proofErr w:type="gramEnd"/>
      <w:r w:rsidRPr="00E56155">
        <w:rPr>
          <w:rFonts w:ascii="黑体" w:eastAsia="黑体" w:hAnsi="黑体" w:hint="eastAsia"/>
          <w:color w:val="C00000"/>
        </w:rPr>
        <w:t>对准后脑勺来保护驾驶员的颈椎。</w:t>
      </w:r>
    </w:p>
    <w:p w14:paraId="150BD124" w14:textId="01631298" w:rsidR="003E2FCB" w:rsidRDefault="003E2FCB" w:rsidP="00531C9E">
      <w:pPr>
        <w:rPr>
          <w:rFonts w:ascii="黑体" w:eastAsia="黑体" w:hAnsi="黑体"/>
          <w:color w:val="C00000"/>
        </w:rPr>
      </w:pPr>
    </w:p>
    <w:p w14:paraId="50CD13C1" w14:textId="667BB857" w:rsidR="003E2FCB" w:rsidRPr="003E2FCB" w:rsidRDefault="003E2FCB" w:rsidP="00531C9E">
      <w:pPr>
        <w:rPr>
          <w:rFonts w:ascii="黑体" w:eastAsia="黑体" w:hAnsi="黑体"/>
          <w:color w:val="C00000"/>
        </w:rPr>
      </w:pPr>
    </w:p>
    <w:p w14:paraId="335BD61F" w14:textId="5323DE9C" w:rsidR="003E2FCB" w:rsidRDefault="003E2FCB" w:rsidP="00531C9E">
      <w:pPr>
        <w:rPr>
          <w:rFonts w:ascii="黑体" w:eastAsia="黑体" w:hAnsi="黑体"/>
        </w:rPr>
      </w:pPr>
      <w:r w:rsidRPr="003E2FCB">
        <w:rPr>
          <w:rFonts w:ascii="黑体" w:eastAsia="黑体" w:hAnsi="黑体" w:hint="eastAsia"/>
        </w:rPr>
        <w:t>进入铁路道口后不能变换挡位，换挡容易熄火。</w:t>
      </w:r>
    </w:p>
    <w:p w14:paraId="221FF485" w14:textId="3EF450BB" w:rsidR="000942E3" w:rsidRDefault="000942E3" w:rsidP="00531C9E">
      <w:pPr>
        <w:rPr>
          <w:rFonts w:ascii="黑体" w:eastAsia="黑体" w:hAnsi="黑体"/>
        </w:rPr>
      </w:pPr>
    </w:p>
    <w:p w14:paraId="3DC9FB89" w14:textId="23E2F9AE" w:rsidR="000942E3" w:rsidRDefault="000942E3" w:rsidP="00531C9E">
      <w:pPr>
        <w:rPr>
          <w:rFonts w:ascii="黑体" w:eastAsia="黑体" w:hAnsi="黑体"/>
        </w:rPr>
      </w:pPr>
    </w:p>
    <w:p w14:paraId="24ABB12B" w14:textId="77777777" w:rsidR="00A8746F" w:rsidRDefault="00A8746F" w:rsidP="00531C9E">
      <w:pPr>
        <w:rPr>
          <w:rFonts w:ascii="黑体" w:eastAsia="黑体" w:hAnsi="黑体"/>
        </w:rPr>
      </w:pPr>
      <w:r w:rsidRPr="00A8746F">
        <w:rPr>
          <w:rFonts w:ascii="黑体" w:eastAsia="黑体" w:hAnsi="黑体" w:hint="eastAsia"/>
        </w:rPr>
        <w:t>直线行驶注意事项：</w:t>
      </w:r>
    </w:p>
    <w:p w14:paraId="6767D370" w14:textId="77777777" w:rsidR="00A8746F" w:rsidRDefault="00A8746F" w:rsidP="00531C9E">
      <w:pPr>
        <w:rPr>
          <w:rFonts w:ascii="黑体" w:eastAsia="黑体" w:hAnsi="黑体"/>
        </w:rPr>
      </w:pPr>
      <w:r w:rsidRPr="00A8746F">
        <w:rPr>
          <w:rFonts w:ascii="黑体" w:eastAsia="黑体" w:hAnsi="黑体"/>
        </w:rPr>
        <w:t>1.直线行驶时，操纵转向盘应以左手为主，右手为辅，而且要坚持“及时回正，少转少回”的原则；如果感觉偏离了行驶路线，应该尽早调整转向盘进行修正。</w:t>
      </w:r>
    </w:p>
    <w:p w14:paraId="21253BBB" w14:textId="77777777" w:rsidR="00A8746F" w:rsidRDefault="00A8746F" w:rsidP="00531C9E">
      <w:pPr>
        <w:rPr>
          <w:rFonts w:ascii="黑体" w:eastAsia="黑体" w:hAnsi="黑体"/>
        </w:rPr>
      </w:pPr>
      <w:r w:rsidRPr="00A8746F">
        <w:rPr>
          <w:rFonts w:ascii="黑体" w:eastAsia="黑体" w:hAnsi="黑体"/>
        </w:rPr>
        <w:t>2.直线行驶时，转向盘的操作量应与汽车行驶速度成反比。车速越快，转向盘操作量应越小，转动转向盘的速度也应越慢。</w:t>
      </w:r>
    </w:p>
    <w:p w14:paraId="105565B6" w14:textId="77777777" w:rsidR="00A8746F" w:rsidRDefault="00A8746F" w:rsidP="00531C9E">
      <w:pPr>
        <w:rPr>
          <w:rFonts w:ascii="黑体" w:eastAsia="黑体" w:hAnsi="黑体"/>
        </w:rPr>
      </w:pPr>
      <w:r w:rsidRPr="00A8746F">
        <w:rPr>
          <w:rFonts w:ascii="黑体" w:eastAsia="黑体" w:hAnsi="黑体"/>
        </w:rPr>
        <w:t>3.选择正确的行驶位置，行驶时应该在车道正中央行驶。</w:t>
      </w:r>
    </w:p>
    <w:p w14:paraId="55914248" w14:textId="0840376E" w:rsidR="00A8746F" w:rsidRDefault="00A8746F" w:rsidP="00531C9E">
      <w:pPr>
        <w:rPr>
          <w:rFonts w:ascii="黑体" w:eastAsia="黑体" w:hAnsi="黑体"/>
        </w:rPr>
      </w:pPr>
      <w:r w:rsidRPr="00A8746F">
        <w:rPr>
          <w:rFonts w:ascii="黑体" w:eastAsia="黑体" w:hAnsi="黑体"/>
        </w:rPr>
        <w:t>4.行驶在直线路段，</w:t>
      </w:r>
      <w:proofErr w:type="gramStart"/>
      <w:r w:rsidRPr="00A8746F">
        <w:rPr>
          <w:rFonts w:ascii="黑体" w:eastAsia="黑体" w:hAnsi="黑体"/>
        </w:rPr>
        <w:t>试着找靠右侧</w:t>
      </w:r>
      <w:proofErr w:type="gramEnd"/>
      <w:r w:rsidRPr="00A8746F">
        <w:rPr>
          <w:rFonts w:ascii="黑体" w:eastAsia="黑体" w:hAnsi="黑体"/>
        </w:rPr>
        <w:t>、左侧、中间行驶的感觉，以便选择合适的行驶位置。</w:t>
      </w:r>
    </w:p>
    <w:p w14:paraId="229B377A" w14:textId="37AC05DC" w:rsidR="005F1C26" w:rsidRDefault="005F1C26" w:rsidP="00531C9E">
      <w:pPr>
        <w:rPr>
          <w:rFonts w:ascii="黑体" w:eastAsia="黑体" w:hAnsi="黑体"/>
        </w:rPr>
      </w:pPr>
    </w:p>
    <w:p w14:paraId="5D6987C9" w14:textId="199B34D5" w:rsidR="005F1C26" w:rsidRDefault="005F1C26" w:rsidP="00531C9E">
      <w:pPr>
        <w:rPr>
          <w:rFonts w:ascii="黑体" w:eastAsia="黑体" w:hAnsi="黑体"/>
        </w:rPr>
      </w:pPr>
      <w:r w:rsidRPr="005F1C26">
        <w:rPr>
          <w:rFonts w:ascii="黑体" w:eastAsia="黑体" w:hAnsi="黑体"/>
        </w:rPr>
        <w:t>ABS中文译为“防抱死刹车系统”</w:t>
      </w:r>
      <w:r>
        <w:rPr>
          <w:rFonts w:ascii="黑体" w:eastAsia="黑体" w:hAnsi="黑体" w:hint="eastAsia"/>
        </w:rPr>
        <w:t>，</w:t>
      </w:r>
      <w:r w:rsidRPr="005F1C26">
        <w:rPr>
          <w:rFonts w:hint="eastAsia"/>
        </w:rPr>
        <w:t xml:space="preserve"> </w:t>
      </w:r>
      <w:r w:rsidRPr="005F1C26">
        <w:rPr>
          <w:rFonts w:ascii="黑体" w:eastAsia="黑体" w:hAnsi="黑体" w:hint="eastAsia"/>
        </w:rPr>
        <w:t>紧急制动最大限度发挥制动器效能</w:t>
      </w:r>
    </w:p>
    <w:p w14:paraId="3A30E05F" w14:textId="77777777" w:rsidR="005F1C26" w:rsidRPr="00FE2712" w:rsidRDefault="005F1C26" w:rsidP="005F1C26">
      <w:pPr>
        <w:rPr>
          <w:rFonts w:ascii="黑体" w:eastAsia="黑体" w:hAnsi="黑体"/>
          <w:highlight w:val="lightGray"/>
        </w:rPr>
      </w:pPr>
      <w:r w:rsidRPr="00FE2712">
        <w:rPr>
          <w:rFonts w:ascii="黑体" w:eastAsia="黑体" w:hAnsi="黑体" w:hint="eastAsia"/>
          <w:highlight w:val="lightGray"/>
        </w:rPr>
        <w:t>机动车紧急制动时，防抱死制动系统在提供最大制动力的同时能使车前轮保持转向能力。</w:t>
      </w:r>
    </w:p>
    <w:p w14:paraId="001C7468" w14:textId="77777777" w:rsidR="005F1C26" w:rsidRPr="00FE2712" w:rsidRDefault="005F1C26" w:rsidP="005F1C26">
      <w:pPr>
        <w:rPr>
          <w:rFonts w:ascii="黑体" w:eastAsia="黑体" w:hAnsi="黑体"/>
          <w:highlight w:val="lightGray"/>
        </w:rPr>
      </w:pPr>
      <w:r w:rsidRPr="00FE2712">
        <w:rPr>
          <w:rFonts w:ascii="黑体" w:eastAsia="黑体" w:hAnsi="黑体"/>
          <w:highlight w:val="lightGray"/>
        </w:rPr>
        <w:t>ABS是防抱死系统，就是保证在紧急制动时车轮不会抱死，也就是紧急制动时保持转向能力。</w:t>
      </w:r>
    </w:p>
    <w:p w14:paraId="412A3008" w14:textId="6D094180" w:rsidR="005F1C26" w:rsidRDefault="005F1C26" w:rsidP="005F1C26">
      <w:pPr>
        <w:rPr>
          <w:rFonts w:ascii="黑体" w:eastAsia="黑体" w:hAnsi="黑体"/>
        </w:rPr>
      </w:pPr>
      <w:r w:rsidRPr="00FE2712">
        <w:rPr>
          <w:rFonts w:ascii="黑体" w:eastAsia="黑体" w:hAnsi="黑体"/>
          <w:highlight w:val="lightGray"/>
        </w:rPr>
        <w:t>ABS防抱死系统是一种具有防滑、防锁死等优点的安全刹车控制系统。没有安装ABS系统的车，在遇到紧急情况时，来不及分步缓刹，只能一脚踩死。这时车轮容易抱死，加之车辆冲刺惯性，便可能发生侧滑、跑偏、方向不受控制等危险状况。而装有ABS的车，当车轮即将到达下一个锁死点时，刹车在一秒内可作用60-120次，相当于不停地刹车、放松，即相当于机械的“点刹”。因此，可以避免在紧急刹车时方向失控及车轮侧滑，使车轮在刹车时不被锁死，轮胎不在一个点上与地面摩擦，加大摩擦力，使刹车效率达到90%以上。</w:t>
      </w:r>
    </w:p>
    <w:p w14:paraId="1722B65A" w14:textId="29BA4F12" w:rsidR="003969A0" w:rsidRDefault="003969A0" w:rsidP="005F1C26">
      <w:pPr>
        <w:rPr>
          <w:rFonts w:ascii="黑体" w:eastAsia="黑体" w:hAnsi="黑体"/>
        </w:rPr>
      </w:pPr>
    </w:p>
    <w:p w14:paraId="6B783E1A" w14:textId="51466312" w:rsidR="003969A0" w:rsidRDefault="003969A0" w:rsidP="005F1C26">
      <w:pPr>
        <w:rPr>
          <w:rFonts w:ascii="黑体" w:eastAsia="黑体" w:hAnsi="黑体"/>
        </w:rPr>
      </w:pPr>
      <w:r w:rsidRPr="003969A0">
        <w:rPr>
          <w:rFonts w:ascii="黑体" w:eastAsia="黑体" w:hAnsi="黑体" w:hint="eastAsia"/>
        </w:rPr>
        <w:t>在冰雪路上</w:t>
      </w:r>
      <w:r w:rsidRPr="003969A0">
        <w:rPr>
          <w:rFonts w:ascii="黑体" w:eastAsia="黑体" w:hAnsi="黑体"/>
        </w:rPr>
        <w:t>ABS的作用是最大限度防止侧翻，与距离关系不大。</w:t>
      </w:r>
    </w:p>
    <w:p w14:paraId="14537C56" w14:textId="743C701A" w:rsidR="00105DD7" w:rsidRDefault="00105DD7" w:rsidP="005F1C26">
      <w:pPr>
        <w:rPr>
          <w:rFonts w:ascii="黑体" w:eastAsia="黑体" w:hAnsi="黑体"/>
        </w:rPr>
      </w:pPr>
    </w:p>
    <w:p w14:paraId="4DA57F78" w14:textId="6B481486" w:rsidR="00BD5D63" w:rsidRDefault="00BD5D63" w:rsidP="005F1C26">
      <w:pPr>
        <w:rPr>
          <w:rFonts w:ascii="黑体" w:eastAsia="黑体" w:hAnsi="黑体" w:hint="eastAsia"/>
        </w:rPr>
      </w:pPr>
      <w:r w:rsidRPr="00BD5D63">
        <w:rPr>
          <w:rFonts w:ascii="黑体" w:eastAsia="黑体" w:hAnsi="黑体" w:hint="eastAsia"/>
        </w:rPr>
        <w:t>防抱死在紧急制动的同时，不能多打方向，不然会出现侧滑</w:t>
      </w:r>
    </w:p>
    <w:p w14:paraId="5FE96F4F" w14:textId="1AD703F9" w:rsidR="00105DD7" w:rsidRDefault="00105DD7" w:rsidP="005F1C26">
      <w:pPr>
        <w:rPr>
          <w:rFonts w:ascii="黑体" w:eastAsia="黑体" w:hAnsi="黑体"/>
        </w:rPr>
      </w:pPr>
      <w:r w:rsidRPr="00AC67A5">
        <w:rPr>
          <w:rFonts w:ascii="黑体" w:eastAsia="黑体" w:hAnsi="黑体"/>
          <w:highlight w:val="lightGray"/>
        </w:rPr>
        <w:t>ABS使汽车在紧急刹车时车轮不会抱死，这样就能使汽车在紧急制动时仍能保持好的方向稳定性。由于四轮防抱死制动系统保留着控制转向的能力，因此，在制动过程中有可能绕过障碍物，避免可能发生的事故。然而，驾驶有ABS系统的机动车在紧急制动的【同时】转向是【可能会】发生侧滑的。</w:t>
      </w:r>
    </w:p>
    <w:p w14:paraId="45C0226D" w14:textId="76F5878F" w:rsidR="00C67BC2" w:rsidRDefault="00C67BC2" w:rsidP="005F1C26">
      <w:pPr>
        <w:rPr>
          <w:rFonts w:ascii="黑体" w:eastAsia="黑体" w:hAnsi="黑体"/>
        </w:rPr>
      </w:pPr>
    </w:p>
    <w:p w14:paraId="445E8298" w14:textId="1702B0D0" w:rsidR="00C67BC2" w:rsidRDefault="00C67BC2" w:rsidP="005F1C26">
      <w:pPr>
        <w:rPr>
          <w:rFonts w:ascii="黑体" w:eastAsia="黑体" w:hAnsi="黑体"/>
        </w:rPr>
      </w:pPr>
      <w:r w:rsidRPr="00C67BC2">
        <w:rPr>
          <w:rFonts w:ascii="黑体" w:eastAsia="黑体" w:hAnsi="黑体"/>
        </w:rPr>
        <w:t>ABS的机动车紧急制动时，</w:t>
      </w:r>
      <w:r>
        <w:rPr>
          <w:rFonts w:ascii="黑体" w:eastAsia="黑体" w:hAnsi="黑体" w:hint="eastAsia"/>
        </w:rPr>
        <w:t>要</w:t>
      </w:r>
      <w:r w:rsidRPr="00C67BC2">
        <w:rPr>
          <w:rFonts w:ascii="黑体" w:eastAsia="黑体" w:hAnsi="黑体"/>
        </w:rPr>
        <w:t>用力踏制动踏板</w:t>
      </w:r>
    </w:p>
    <w:p w14:paraId="5D45D628" w14:textId="5B359804" w:rsidR="006D3A3E" w:rsidRDefault="006D3A3E" w:rsidP="005F1C26">
      <w:pPr>
        <w:rPr>
          <w:rFonts w:ascii="黑体" w:eastAsia="黑体" w:hAnsi="黑体"/>
        </w:rPr>
      </w:pPr>
    </w:p>
    <w:p w14:paraId="288F47EB" w14:textId="0ACC0305" w:rsidR="006D3A3E" w:rsidRDefault="006D3A3E" w:rsidP="005F1C26">
      <w:pPr>
        <w:rPr>
          <w:rFonts w:ascii="黑体" w:eastAsia="黑体" w:hAnsi="黑体" w:hint="eastAsia"/>
        </w:rPr>
      </w:pPr>
    </w:p>
    <w:p w14:paraId="4F9C7FF4" w14:textId="105359FF" w:rsidR="0023444A" w:rsidRPr="006D3A3E" w:rsidRDefault="0023444A" w:rsidP="005F1C26">
      <w:pPr>
        <w:rPr>
          <w:rFonts w:ascii="黑体" w:eastAsia="黑体" w:hAnsi="黑体" w:hint="eastAsia"/>
        </w:rPr>
      </w:pPr>
      <w:r w:rsidRPr="0023444A">
        <w:rPr>
          <w:rFonts w:ascii="黑体" w:eastAsia="黑体" w:hAnsi="黑体" w:hint="eastAsia"/>
        </w:rPr>
        <w:t>安全气囊，设置在车内前方（正副驾驶位），侧方（车内前排和后排）和车顶三个方向。装有安全气囊系统的容器外部都印有</w:t>
      </w:r>
      <w:r w:rsidRPr="0023444A">
        <w:rPr>
          <w:rFonts w:ascii="黑体" w:eastAsia="黑体" w:hAnsi="黑体"/>
        </w:rPr>
        <w:t>Supplemental Inflatable Restraint System，简称SRS）的字样，直译成中文为“辅助可充气约束系统”。旨在减轻乘员的伤害程度，当发生碰撞事故时，避免乘员发生二次碰撞，或车辆发生翻滚等危险情况下被抛离座位。</w:t>
      </w:r>
    </w:p>
    <w:sectPr w:rsidR="0023444A" w:rsidRPr="006D3A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A105C" w14:textId="77777777" w:rsidR="00BE139A" w:rsidRDefault="00BE139A" w:rsidP="00DA0D47">
      <w:r>
        <w:separator/>
      </w:r>
    </w:p>
  </w:endnote>
  <w:endnote w:type="continuationSeparator" w:id="0">
    <w:p w14:paraId="6206A10E" w14:textId="77777777" w:rsidR="00BE139A" w:rsidRDefault="00BE139A" w:rsidP="00DA0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B8B0F" w14:textId="77777777" w:rsidR="00BE139A" w:rsidRDefault="00BE139A" w:rsidP="00DA0D47">
      <w:r>
        <w:separator/>
      </w:r>
    </w:p>
  </w:footnote>
  <w:footnote w:type="continuationSeparator" w:id="0">
    <w:p w14:paraId="4E53EDBF" w14:textId="77777777" w:rsidR="00BE139A" w:rsidRDefault="00BE139A" w:rsidP="00DA0D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544A97"/>
    <w:multiLevelType w:val="hybridMultilevel"/>
    <w:tmpl w:val="163671A2"/>
    <w:lvl w:ilvl="0" w:tplc="2954D432">
      <w:start w:val="1"/>
      <w:numFmt w:val="japaneseCounting"/>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34"/>
    <w:rsid w:val="0000688C"/>
    <w:rsid w:val="000605E7"/>
    <w:rsid w:val="00070C4E"/>
    <w:rsid w:val="000942E3"/>
    <w:rsid w:val="000C1859"/>
    <w:rsid w:val="000D4989"/>
    <w:rsid w:val="000F7E97"/>
    <w:rsid w:val="00105DD7"/>
    <w:rsid w:val="001109A2"/>
    <w:rsid w:val="00131CF9"/>
    <w:rsid w:val="00163589"/>
    <w:rsid w:val="00171E51"/>
    <w:rsid w:val="00171E66"/>
    <w:rsid w:val="001C0B12"/>
    <w:rsid w:val="001C2A81"/>
    <w:rsid w:val="001E1A1D"/>
    <w:rsid w:val="001F713A"/>
    <w:rsid w:val="0022131C"/>
    <w:rsid w:val="0023444A"/>
    <w:rsid w:val="00242756"/>
    <w:rsid w:val="00262C1B"/>
    <w:rsid w:val="0027489D"/>
    <w:rsid w:val="002A683F"/>
    <w:rsid w:val="002C5749"/>
    <w:rsid w:val="002D0850"/>
    <w:rsid w:val="002D1F32"/>
    <w:rsid w:val="002E1DBB"/>
    <w:rsid w:val="002F043C"/>
    <w:rsid w:val="002F5BD1"/>
    <w:rsid w:val="002F62E4"/>
    <w:rsid w:val="00324ABF"/>
    <w:rsid w:val="003337D7"/>
    <w:rsid w:val="00355659"/>
    <w:rsid w:val="00367C46"/>
    <w:rsid w:val="003969A0"/>
    <w:rsid w:val="003A4E22"/>
    <w:rsid w:val="003D59E6"/>
    <w:rsid w:val="003E2FCB"/>
    <w:rsid w:val="003F275D"/>
    <w:rsid w:val="004225DA"/>
    <w:rsid w:val="004246F5"/>
    <w:rsid w:val="00450E60"/>
    <w:rsid w:val="0046191A"/>
    <w:rsid w:val="00466F57"/>
    <w:rsid w:val="004A5AA2"/>
    <w:rsid w:val="004A695C"/>
    <w:rsid w:val="004B0E61"/>
    <w:rsid w:val="004D11D9"/>
    <w:rsid w:val="004D2C67"/>
    <w:rsid w:val="004F329C"/>
    <w:rsid w:val="004F55E6"/>
    <w:rsid w:val="00502E06"/>
    <w:rsid w:val="005110D9"/>
    <w:rsid w:val="00531C9E"/>
    <w:rsid w:val="0053607C"/>
    <w:rsid w:val="0053647F"/>
    <w:rsid w:val="00537128"/>
    <w:rsid w:val="00584873"/>
    <w:rsid w:val="00597DB3"/>
    <w:rsid w:val="005C1778"/>
    <w:rsid w:val="005F1C26"/>
    <w:rsid w:val="00640EBC"/>
    <w:rsid w:val="006531C6"/>
    <w:rsid w:val="00663ADB"/>
    <w:rsid w:val="006A7B0F"/>
    <w:rsid w:val="006B13A4"/>
    <w:rsid w:val="006B2875"/>
    <w:rsid w:val="006D3A3E"/>
    <w:rsid w:val="00704FFC"/>
    <w:rsid w:val="007067E1"/>
    <w:rsid w:val="00717546"/>
    <w:rsid w:val="00737040"/>
    <w:rsid w:val="00746472"/>
    <w:rsid w:val="00747338"/>
    <w:rsid w:val="00751834"/>
    <w:rsid w:val="00751DF8"/>
    <w:rsid w:val="007770FA"/>
    <w:rsid w:val="00797775"/>
    <w:rsid w:val="007E4525"/>
    <w:rsid w:val="008043B9"/>
    <w:rsid w:val="008202B3"/>
    <w:rsid w:val="0082260D"/>
    <w:rsid w:val="0082559E"/>
    <w:rsid w:val="00826B75"/>
    <w:rsid w:val="00827BF6"/>
    <w:rsid w:val="00835F8D"/>
    <w:rsid w:val="00842FCA"/>
    <w:rsid w:val="00860CC9"/>
    <w:rsid w:val="00893549"/>
    <w:rsid w:val="008E522D"/>
    <w:rsid w:val="008F748A"/>
    <w:rsid w:val="0090117A"/>
    <w:rsid w:val="00934A9E"/>
    <w:rsid w:val="0094632C"/>
    <w:rsid w:val="00960500"/>
    <w:rsid w:val="00971E5A"/>
    <w:rsid w:val="009837EF"/>
    <w:rsid w:val="009853AB"/>
    <w:rsid w:val="009A672B"/>
    <w:rsid w:val="009B5F8A"/>
    <w:rsid w:val="009F1B53"/>
    <w:rsid w:val="00A23F5B"/>
    <w:rsid w:val="00A30E13"/>
    <w:rsid w:val="00A534A8"/>
    <w:rsid w:val="00A61B26"/>
    <w:rsid w:val="00A726EA"/>
    <w:rsid w:val="00A8746F"/>
    <w:rsid w:val="00AA6327"/>
    <w:rsid w:val="00AC4EB6"/>
    <w:rsid w:val="00AC662B"/>
    <w:rsid w:val="00AC67A5"/>
    <w:rsid w:val="00AE1F35"/>
    <w:rsid w:val="00B3109E"/>
    <w:rsid w:val="00B368E8"/>
    <w:rsid w:val="00B40A02"/>
    <w:rsid w:val="00B43D77"/>
    <w:rsid w:val="00B53BAD"/>
    <w:rsid w:val="00BA5582"/>
    <w:rsid w:val="00BC3143"/>
    <w:rsid w:val="00BD5D63"/>
    <w:rsid w:val="00BE139A"/>
    <w:rsid w:val="00BE563D"/>
    <w:rsid w:val="00C066A2"/>
    <w:rsid w:val="00C1076D"/>
    <w:rsid w:val="00C56C60"/>
    <w:rsid w:val="00C63BB2"/>
    <w:rsid w:val="00C65180"/>
    <w:rsid w:val="00C67BC2"/>
    <w:rsid w:val="00C87054"/>
    <w:rsid w:val="00C87221"/>
    <w:rsid w:val="00C909B5"/>
    <w:rsid w:val="00C92E7D"/>
    <w:rsid w:val="00CC67AA"/>
    <w:rsid w:val="00D13513"/>
    <w:rsid w:val="00D25C93"/>
    <w:rsid w:val="00D309B8"/>
    <w:rsid w:val="00D30CFD"/>
    <w:rsid w:val="00D4354F"/>
    <w:rsid w:val="00DA0D47"/>
    <w:rsid w:val="00DA0D96"/>
    <w:rsid w:val="00DB4480"/>
    <w:rsid w:val="00DF4FF3"/>
    <w:rsid w:val="00DF7207"/>
    <w:rsid w:val="00E358B0"/>
    <w:rsid w:val="00E43624"/>
    <w:rsid w:val="00E56155"/>
    <w:rsid w:val="00E663F4"/>
    <w:rsid w:val="00E81E87"/>
    <w:rsid w:val="00E960B6"/>
    <w:rsid w:val="00EA0570"/>
    <w:rsid w:val="00EA6FC9"/>
    <w:rsid w:val="00EB3563"/>
    <w:rsid w:val="00EC27B6"/>
    <w:rsid w:val="00ED14F6"/>
    <w:rsid w:val="00F12718"/>
    <w:rsid w:val="00F461B9"/>
    <w:rsid w:val="00F70978"/>
    <w:rsid w:val="00F75788"/>
    <w:rsid w:val="00F80E76"/>
    <w:rsid w:val="00F97263"/>
    <w:rsid w:val="00FE2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75A7B"/>
  <w15:chartTrackingRefBased/>
  <w15:docId w15:val="{D22C120F-A864-4FA6-A498-853B823C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480"/>
    <w:pPr>
      <w:widowControl w:val="0"/>
      <w:jc w:val="both"/>
    </w:pPr>
    <w:rPr>
      <w:szCs w:val="21"/>
    </w:rPr>
  </w:style>
  <w:style w:type="paragraph" w:styleId="1">
    <w:name w:val="heading 1"/>
    <w:basedOn w:val="a"/>
    <w:next w:val="a"/>
    <w:link w:val="10"/>
    <w:uiPriority w:val="9"/>
    <w:qFormat/>
    <w:rsid w:val="00DB44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44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4480"/>
    <w:rPr>
      <w:b/>
      <w:bCs/>
      <w:kern w:val="44"/>
      <w:sz w:val="44"/>
      <w:szCs w:val="44"/>
    </w:rPr>
  </w:style>
  <w:style w:type="character" w:customStyle="1" w:styleId="20">
    <w:name w:val="标题 2 字符"/>
    <w:basedOn w:val="a0"/>
    <w:link w:val="2"/>
    <w:uiPriority w:val="9"/>
    <w:rsid w:val="00DB4480"/>
    <w:rPr>
      <w:rFonts w:asciiTheme="majorHAnsi" w:eastAsiaTheme="majorEastAsia" w:hAnsiTheme="majorHAnsi" w:cstheme="majorBidi"/>
      <w:b/>
      <w:bCs/>
      <w:sz w:val="32"/>
      <w:szCs w:val="32"/>
    </w:rPr>
  </w:style>
  <w:style w:type="paragraph" w:customStyle="1" w:styleId="a3">
    <w:name w:val="小主题"/>
    <w:link w:val="a4"/>
    <w:autoRedefine/>
    <w:qFormat/>
    <w:rsid w:val="00DB4480"/>
    <w:pPr>
      <w:spacing w:line="500" w:lineRule="exact"/>
    </w:pPr>
    <w:rPr>
      <w:b/>
      <w:bCs/>
      <w:sz w:val="28"/>
      <w:szCs w:val="28"/>
    </w:rPr>
  </w:style>
  <w:style w:type="character" w:customStyle="1" w:styleId="a4">
    <w:name w:val="小主题 字符"/>
    <w:basedOn w:val="a0"/>
    <w:link w:val="a3"/>
    <w:rsid w:val="00DB4480"/>
    <w:rPr>
      <w:b/>
      <w:bCs/>
      <w:sz w:val="28"/>
      <w:szCs w:val="28"/>
    </w:rPr>
  </w:style>
  <w:style w:type="character" w:styleId="a5">
    <w:name w:val="Strong"/>
    <w:basedOn w:val="a0"/>
    <w:uiPriority w:val="22"/>
    <w:qFormat/>
    <w:rsid w:val="00DB4480"/>
    <w:rPr>
      <w:b/>
      <w:bCs/>
    </w:rPr>
  </w:style>
  <w:style w:type="paragraph" w:styleId="a6">
    <w:name w:val="List Paragraph"/>
    <w:basedOn w:val="a"/>
    <w:uiPriority w:val="34"/>
    <w:qFormat/>
    <w:rsid w:val="00DB4480"/>
    <w:pPr>
      <w:ind w:firstLineChars="200" w:firstLine="420"/>
    </w:pPr>
  </w:style>
  <w:style w:type="character" w:styleId="a7">
    <w:name w:val="Hyperlink"/>
    <w:basedOn w:val="a0"/>
    <w:uiPriority w:val="99"/>
    <w:unhideWhenUsed/>
    <w:rsid w:val="00751DF8"/>
    <w:rPr>
      <w:color w:val="0563C1" w:themeColor="hyperlink"/>
      <w:u w:val="single"/>
    </w:rPr>
  </w:style>
  <w:style w:type="character" w:styleId="a8">
    <w:name w:val="Unresolved Mention"/>
    <w:basedOn w:val="a0"/>
    <w:uiPriority w:val="99"/>
    <w:semiHidden/>
    <w:unhideWhenUsed/>
    <w:rsid w:val="00751DF8"/>
    <w:rPr>
      <w:color w:val="605E5C"/>
      <w:shd w:val="clear" w:color="auto" w:fill="E1DFDD"/>
    </w:rPr>
  </w:style>
  <w:style w:type="paragraph" w:styleId="a9">
    <w:name w:val="header"/>
    <w:basedOn w:val="a"/>
    <w:link w:val="aa"/>
    <w:uiPriority w:val="99"/>
    <w:unhideWhenUsed/>
    <w:rsid w:val="00DA0D4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A0D47"/>
    <w:rPr>
      <w:sz w:val="18"/>
      <w:szCs w:val="18"/>
    </w:rPr>
  </w:style>
  <w:style w:type="paragraph" w:styleId="ab">
    <w:name w:val="footer"/>
    <w:basedOn w:val="a"/>
    <w:link w:val="ac"/>
    <w:uiPriority w:val="99"/>
    <w:unhideWhenUsed/>
    <w:rsid w:val="00DA0D47"/>
    <w:pPr>
      <w:tabs>
        <w:tab w:val="center" w:pos="4153"/>
        <w:tab w:val="right" w:pos="8306"/>
      </w:tabs>
      <w:snapToGrid w:val="0"/>
      <w:jc w:val="left"/>
    </w:pPr>
    <w:rPr>
      <w:sz w:val="18"/>
      <w:szCs w:val="18"/>
    </w:rPr>
  </w:style>
  <w:style w:type="character" w:customStyle="1" w:styleId="ac">
    <w:name w:val="页脚 字符"/>
    <w:basedOn w:val="a0"/>
    <w:link w:val="ab"/>
    <w:uiPriority w:val="99"/>
    <w:rsid w:val="00DA0D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11848">
      <w:bodyDiv w:val="1"/>
      <w:marLeft w:val="0"/>
      <w:marRight w:val="0"/>
      <w:marTop w:val="0"/>
      <w:marBottom w:val="0"/>
      <w:divBdr>
        <w:top w:val="none" w:sz="0" w:space="0" w:color="auto"/>
        <w:left w:val="none" w:sz="0" w:space="0" w:color="auto"/>
        <w:bottom w:val="none" w:sz="0" w:space="0" w:color="auto"/>
        <w:right w:val="none" w:sz="0" w:space="0" w:color="auto"/>
      </w:divBdr>
    </w:div>
    <w:div w:id="413164311">
      <w:bodyDiv w:val="1"/>
      <w:marLeft w:val="0"/>
      <w:marRight w:val="0"/>
      <w:marTop w:val="0"/>
      <w:marBottom w:val="0"/>
      <w:divBdr>
        <w:top w:val="none" w:sz="0" w:space="0" w:color="auto"/>
        <w:left w:val="none" w:sz="0" w:space="0" w:color="auto"/>
        <w:bottom w:val="none" w:sz="0" w:space="0" w:color="auto"/>
        <w:right w:val="none" w:sz="0" w:space="0" w:color="auto"/>
      </w:divBdr>
    </w:div>
    <w:div w:id="944576085">
      <w:bodyDiv w:val="1"/>
      <w:marLeft w:val="0"/>
      <w:marRight w:val="0"/>
      <w:marTop w:val="0"/>
      <w:marBottom w:val="0"/>
      <w:divBdr>
        <w:top w:val="none" w:sz="0" w:space="0" w:color="auto"/>
        <w:left w:val="none" w:sz="0" w:space="0" w:color="auto"/>
        <w:bottom w:val="none" w:sz="0" w:space="0" w:color="auto"/>
        <w:right w:val="none" w:sz="0" w:space="0" w:color="auto"/>
      </w:divBdr>
    </w:div>
    <w:div w:id="214619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 姆</dc:creator>
  <cp:keywords/>
  <dc:description/>
  <cp:lastModifiedBy>德 姆</cp:lastModifiedBy>
  <cp:revision>154</cp:revision>
  <dcterms:created xsi:type="dcterms:W3CDTF">2022-02-10T05:36:00Z</dcterms:created>
  <dcterms:modified xsi:type="dcterms:W3CDTF">2022-02-11T08:17:00Z</dcterms:modified>
</cp:coreProperties>
</file>