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DF3558" w14:textId="27148EA2" w:rsidR="00AD7ECE" w:rsidRDefault="00AD7ECE">
      <w:pPr>
        <w:keepNext/>
        <w:keepLines/>
        <w:pBdr>
          <w:top w:val="nil"/>
          <w:left w:val="nil"/>
          <w:bottom w:val="nil"/>
          <w:right w:val="nil"/>
          <w:between w:val="nil"/>
        </w:pBdr>
        <w:bidi/>
        <w:spacing w:before="240" w:after="0" w:line="240" w:lineRule="auto"/>
        <w:rPr>
          <w:rFonts w:ascii="Arial" w:eastAsia="Arial" w:hAnsi="Arial" w:cs="Arial"/>
          <w:sz w:val="24"/>
          <w:szCs w:val="24"/>
        </w:rPr>
      </w:pPr>
      <w:bookmarkStart w:id="0" w:name="_heading=h.q2ckb5x9olsm" w:colFirst="0" w:colLast="0"/>
      <w:bookmarkEnd w:id="0"/>
    </w:p>
    <w:p w14:paraId="4F0E53CC" w14:textId="48FDF5E9" w:rsidR="00AD7ECE" w:rsidRPr="00E10E7C" w:rsidRDefault="009F6F07">
      <w:pPr>
        <w:pStyle w:val="Heading2"/>
        <w:bidi/>
        <w:spacing w:line="240" w:lineRule="auto"/>
        <w:rPr>
          <w:rFonts w:ascii="Markazi Text Medium" w:eastAsia="Sakkal Majalla" w:hAnsi="Markazi Text Medium" w:cs="Markazi Text Medium"/>
          <w:sz w:val="28"/>
          <w:szCs w:val="28"/>
          <w:rtl/>
        </w:rPr>
      </w:pPr>
      <w:r w:rsidRPr="00E10E7C">
        <w:rPr>
          <w:rFonts w:ascii="Markazi Text Medium" w:eastAsia="Sakkal Majalla" w:hAnsi="Markazi Text Medium" w:cs="Markazi Text Medium"/>
          <w:sz w:val="28"/>
          <w:szCs w:val="28"/>
          <w:rtl/>
        </w:rPr>
        <w:t>المحتويات:</w:t>
      </w:r>
    </w:p>
    <w:p w14:paraId="3B74CBB3" w14:textId="6EC7C99F" w:rsidR="00AD7ECE" w:rsidRPr="00E10E7C" w:rsidRDefault="009F6F07" w:rsidP="009F6F07">
      <w:pPr>
        <w:bidi/>
        <w:rPr>
          <w:rFonts w:ascii="Markazi Text Medium" w:hAnsi="Markazi Text Medium" w:cs="Markazi Text Medium"/>
          <w:sz w:val="28"/>
          <w:szCs w:val="28"/>
          <w:rtl/>
        </w:rPr>
      </w:pPr>
      <w:r w:rsidRPr="00E10E7C">
        <w:rPr>
          <w:rFonts w:ascii="Markazi Text Medium" w:hAnsi="Markazi Text Medium" w:cs="Markazi Text Medium"/>
          <w:sz w:val="28"/>
          <w:szCs w:val="28"/>
          <w:rtl/>
        </w:rPr>
        <w:t>مؤشرات الاشتباه في عمليات غسل الأموال وتمويل الإرهاب ...................................................................</w:t>
      </w:r>
      <w:r w:rsidR="00E10E7C" w:rsidRPr="00E10E7C">
        <w:rPr>
          <w:rFonts w:ascii="Markazi Text Medium" w:hAnsi="Markazi Text Medium" w:cs="Markazi Text Medium"/>
          <w:sz w:val="28"/>
          <w:szCs w:val="28"/>
          <w:rtl/>
        </w:rPr>
        <w:t xml:space="preserve"> </w:t>
      </w:r>
      <w:r w:rsidRPr="00E10E7C">
        <w:rPr>
          <w:rFonts w:ascii="Markazi Text Medium" w:hAnsi="Markazi Text Medium" w:cs="Markazi Text Medium"/>
          <w:sz w:val="28"/>
          <w:szCs w:val="28"/>
          <w:rtl/>
        </w:rPr>
        <w:t xml:space="preserve">4 </w:t>
      </w:r>
    </w:p>
    <w:p w14:paraId="69E53E66" w14:textId="1E47EC5F" w:rsidR="009F6F07" w:rsidRPr="00E10E7C" w:rsidRDefault="009F6F07" w:rsidP="009F6F07">
      <w:pPr>
        <w:bidi/>
        <w:rPr>
          <w:sz w:val="28"/>
          <w:szCs w:val="28"/>
        </w:rPr>
      </w:pPr>
      <w:r w:rsidRPr="00E10E7C">
        <w:rPr>
          <w:rFonts w:ascii="Markazi Text Medium" w:hAnsi="Markazi Text Medium" w:cs="Markazi Text Medium"/>
          <w:sz w:val="28"/>
          <w:szCs w:val="28"/>
          <w:rtl/>
        </w:rPr>
        <w:t>اعتماد مجلس الإدارة ..............................................................................................................................5</w:t>
      </w:r>
    </w:p>
    <w:p w14:paraId="3AAEE9F1" w14:textId="3B8B59F8" w:rsidR="00AD7ECE" w:rsidRPr="009F6F07" w:rsidRDefault="00D517E6" w:rsidP="009F6F07">
      <w:pPr>
        <w:pStyle w:val="Heading2"/>
        <w:bidi/>
        <w:spacing w:line="240" w:lineRule="auto"/>
        <w:rPr>
          <w:rFonts w:ascii="Sakkal Majalla" w:eastAsia="Sakkal Majalla" w:hAnsi="Sakkal Majalla" w:cs="Sakkal Majalla"/>
          <w:sz w:val="40"/>
          <w:szCs w:val="40"/>
        </w:rPr>
      </w:pPr>
      <w:r>
        <w:rPr>
          <w:rFonts w:ascii="Sakkal Majalla" w:eastAsia="Sakkal Majalla" w:hAnsi="Sakkal Majalla" w:cs="Sakkal Majalla"/>
          <w:sz w:val="40"/>
          <w:szCs w:val="40"/>
          <w:rtl/>
        </w:rPr>
        <w:lastRenderedPageBreak/>
        <w:t>مؤشرات الاشتباه بعملية غسيل الأموال وتمويل الإرهاب:</w:t>
      </w:r>
    </w:p>
    <w:p w14:paraId="63518A8E" w14:textId="77777777" w:rsidR="00AD7ECE" w:rsidRDefault="00D517E6">
      <w:pPr>
        <w:pStyle w:val="Heading2"/>
        <w:numPr>
          <w:ilvl w:val="0"/>
          <w:numId w:val="1"/>
        </w:numPr>
        <w:bidi/>
        <w:spacing w:line="240" w:lineRule="auto"/>
        <w:rPr>
          <w:rFonts w:ascii="Sakkal Majalla" w:eastAsia="Sakkal Majalla" w:hAnsi="Sakkal Majalla" w:cs="Sakkal Majalla"/>
          <w:b/>
          <w:bCs/>
          <w:color w:val="000000"/>
          <w:sz w:val="28"/>
          <w:szCs w:val="28"/>
        </w:rPr>
      </w:pPr>
      <w:r>
        <w:rPr>
          <w:rFonts w:ascii="Sakkal Majalla" w:eastAsia="Sakkal Majalla" w:hAnsi="Sakkal Majalla" w:cs="Sakkal Majalla"/>
          <w:color w:val="000000"/>
          <w:sz w:val="28"/>
          <w:szCs w:val="28"/>
          <w:rtl/>
        </w:rPr>
        <w:t>إبداء المتبرع أو المستفيد اهتمامًا غير عادي بمعايير الالتزام بمكافحة غسل الأموال أو تمويل الإرهاب، وخاصة ما يتعلق بتقديم معلومات عن هويته ونوع أنشطته الخيرية.</w:t>
      </w:r>
    </w:p>
    <w:p w14:paraId="4A3D58C7" w14:textId="77777777" w:rsidR="00AD7ECE" w:rsidRDefault="00D517E6">
      <w:pPr>
        <w:pStyle w:val="Heading2"/>
        <w:numPr>
          <w:ilvl w:val="0"/>
          <w:numId w:val="1"/>
        </w:numPr>
        <w:bidi/>
        <w:spacing w:line="240" w:lineRule="auto"/>
        <w:rPr>
          <w:rFonts w:ascii="Sakkal Majalla" w:eastAsia="Sakkal Majalla" w:hAnsi="Sakkal Majalla" w:cs="Sakkal Majalla"/>
          <w:b/>
          <w:bCs/>
          <w:color w:val="000000"/>
          <w:sz w:val="28"/>
          <w:szCs w:val="28"/>
        </w:rPr>
      </w:pPr>
      <w:r>
        <w:rPr>
          <w:rFonts w:ascii="Sakkal Majalla" w:eastAsia="Sakkal Majalla" w:hAnsi="Sakkal Majalla" w:cs="Sakkal Majalla"/>
          <w:color w:val="000000"/>
          <w:sz w:val="28"/>
          <w:szCs w:val="28"/>
          <w:rtl/>
        </w:rPr>
        <w:t>رفض المتبرع أو المستفيد تقديم معلومات كافية عن نفسه أو توضيح مصادر تبرعاته وأمواله.</w:t>
      </w:r>
    </w:p>
    <w:p w14:paraId="2E83B96A" w14:textId="77777777" w:rsidR="00AD7ECE" w:rsidRDefault="00D517E6">
      <w:pPr>
        <w:pStyle w:val="Heading2"/>
        <w:numPr>
          <w:ilvl w:val="0"/>
          <w:numId w:val="1"/>
        </w:numPr>
        <w:bidi/>
        <w:spacing w:line="240" w:lineRule="auto"/>
        <w:rPr>
          <w:rFonts w:ascii="Sakkal Majalla" w:eastAsia="Sakkal Majalla" w:hAnsi="Sakkal Majalla" w:cs="Sakkal Majalla"/>
          <w:b/>
          <w:bCs/>
          <w:color w:val="000000"/>
          <w:sz w:val="28"/>
          <w:szCs w:val="28"/>
        </w:rPr>
      </w:pPr>
      <w:r>
        <w:rPr>
          <w:rFonts w:ascii="Sakkal Majalla" w:eastAsia="Sakkal Majalla" w:hAnsi="Sakkal Majalla" w:cs="Sakkal Majalla"/>
          <w:color w:val="000000"/>
          <w:sz w:val="28"/>
          <w:szCs w:val="28"/>
          <w:rtl/>
        </w:rPr>
        <w:t>رغبة المتبرع أو المستفيد في دعم مشاريع أو أنشطة غير واضحة من حيث الغرض القانوني أو الاقتصادي، أو التي لا تتناسب مع أهداف الجمعية المعلنة.</w:t>
      </w:r>
    </w:p>
    <w:p w14:paraId="0E6CD94C" w14:textId="77777777" w:rsidR="00AD7ECE" w:rsidRDefault="00D517E6">
      <w:pPr>
        <w:pStyle w:val="Heading2"/>
        <w:numPr>
          <w:ilvl w:val="0"/>
          <w:numId w:val="1"/>
        </w:numPr>
        <w:bidi/>
        <w:spacing w:line="240" w:lineRule="auto"/>
        <w:rPr>
          <w:rFonts w:ascii="Sakkal Majalla" w:eastAsia="Sakkal Majalla" w:hAnsi="Sakkal Majalla" w:cs="Sakkal Majalla"/>
          <w:b/>
          <w:bCs/>
          <w:color w:val="000000"/>
          <w:sz w:val="28"/>
          <w:szCs w:val="28"/>
        </w:rPr>
      </w:pPr>
      <w:r>
        <w:rPr>
          <w:rFonts w:ascii="Sakkal Majalla" w:eastAsia="Sakkal Majalla" w:hAnsi="Sakkal Majalla" w:cs="Sakkal Majalla"/>
          <w:color w:val="000000"/>
          <w:sz w:val="28"/>
          <w:szCs w:val="28"/>
          <w:rtl/>
        </w:rPr>
        <w:t>محاولة المتبرع أو المستفيد تقديم معلومات غير دقيقة أو مضللة تتعلق بهويته أو مصادر تبرعاته.</w:t>
      </w:r>
    </w:p>
    <w:p w14:paraId="00D8FE86" w14:textId="77777777" w:rsidR="00AD7ECE" w:rsidRDefault="00D517E6">
      <w:pPr>
        <w:pStyle w:val="Heading2"/>
        <w:numPr>
          <w:ilvl w:val="0"/>
          <w:numId w:val="1"/>
        </w:numPr>
        <w:bidi/>
        <w:spacing w:line="240" w:lineRule="auto"/>
        <w:rPr>
          <w:rFonts w:ascii="Sakkal Majalla" w:eastAsia="Sakkal Majalla" w:hAnsi="Sakkal Majalla" w:cs="Sakkal Majalla"/>
          <w:b/>
          <w:bCs/>
          <w:color w:val="000000"/>
          <w:sz w:val="28"/>
          <w:szCs w:val="28"/>
        </w:rPr>
      </w:pPr>
      <w:r>
        <w:rPr>
          <w:rFonts w:ascii="Sakkal Majalla" w:eastAsia="Sakkal Majalla" w:hAnsi="Sakkal Majalla" w:cs="Sakkal Majalla"/>
          <w:color w:val="000000"/>
          <w:sz w:val="28"/>
          <w:szCs w:val="28"/>
          <w:rtl/>
        </w:rPr>
        <w:t>علم الجمعية بتورط المتبرع أو المستفيد في أنشطة غير قانونية مثل غسل الأموال أو تمويل الإرهاب أو أي مخالفات جنائية أخرى.</w:t>
      </w:r>
    </w:p>
    <w:p w14:paraId="1FA8F9DA" w14:textId="77777777" w:rsidR="00AD7ECE" w:rsidRDefault="00D517E6">
      <w:pPr>
        <w:pStyle w:val="Heading2"/>
        <w:numPr>
          <w:ilvl w:val="0"/>
          <w:numId w:val="1"/>
        </w:numPr>
        <w:bidi/>
        <w:spacing w:line="240" w:lineRule="auto"/>
        <w:rPr>
          <w:rFonts w:ascii="Sakkal Majalla" w:eastAsia="Sakkal Majalla" w:hAnsi="Sakkal Majalla" w:cs="Sakkal Majalla"/>
          <w:b/>
          <w:bCs/>
          <w:color w:val="000000"/>
          <w:sz w:val="28"/>
          <w:szCs w:val="28"/>
        </w:rPr>
      </w:pPr>
      <w:r>
        <w:rPr>
          <w:rFonts w:ascii="Sakkal Majalla" w:eastAsia="Sakkal Majalla" w:hAnsi="Sakkal Majalla" w:cs="Sakkal Majalla"/>
          <w:color w:val="000000"/>
          <w:sz w:val="28"/>
          <w:szCs w:val="28"/>
          <w:rtl/>
        </w:rPr>
        <w:t>عدم اهتمام المتبرع أو المستفيد بالمخاطر المالية أو بالعمولات أو بأي مصاريف أخرى مرتبطة بالتبرعات.</w:t>
      </w:r>
    </w:p>
    <w:p w14:paraId="3085E941" w14:textId="77777777" w:rsidR="00AD7ECE" w:rsidRDefault="00D517E6">
      <w:pPr>
        <w:pStyle w:val="Heading2"/>
        <w:numPr>
          <w:ilvl w:val="0"/>
          <w:numId w:val="1"/>
        </w:numPr>
        <w:bidi/>
        <w:spacing w:line="240" w:lineRule="auto"/>
        <w:rPr>
          <w:rFonts w:ascii="Sakkal Majalla" w:eastAsia="Sakkal Majalla" w:hAnsi="Sakkal Majalla" w:cs="Sakkal Majalla"/>
          <w:b/>
          <w:bCs/>
          <w:color w:val="000000"/>
          <w:sz w:val="28"/>
          <w:szCs w:val="28"/>
        </w:rPr>
      </w:pPr>
      <w:r>
        <w:rPr>
          <w:rFonts w:ascii="Sakkal Majalla" w:eastAsia="Sakkal Majalla" w:hAnsi="Sakkal Majalla" w:cs="Sakkal Majalla"/>
          <w:color w:val="000000"/>
          <w:sz w:val="28"/>
          <w:szCs w:val="28"/>
          <w:rtl/>
        </w:rPr>
        <w:t>اشتباه الجمعية في أن المتبرع أو المستفيد يعمل كوكيل لشخص أو جهة مجهولة، وتردده أو رفضه تقديم معلومات عن تلك الجهة.</w:t>
      </w:r>
    </w:p>
    <w:p w14:paraId="1C52256A" w14:textId="77777777" w:rsidR="00AD7ECE" w:rsidRDefault="00D517E6">
      <w:pPr>
        <w:pStyle w:val="Heading2"/>
        <w:numPr>
          <w:ilvl w:val="0"/>
          <w:numId w:val="1"/>
        </w:numPr>
        <w:bidi/>
        <w:spacing w:line="240" w:lineRule="auto"/>
        <w:rPr>
          <w:rFonts w:ascii="Sakkal Majalla" w:eastAsia="Sakkal Majalla" w:hAnsi="Sakkal Majalla" w:cs="Sakkal Majalla"/>
          <w:b/>
          <w:bCs/>
          <w:color w:val="000000"/>
          <w:sz w:val="28"/>
          <w:szCs w:val="28"/>
        </w:rPr>
      </w:pPr>
      <w:r>
        <w:rPr>
          <w:rFonts w:ascii="Sakkal Majalla" w:eastAsia="Sakkal Majalla" w:hAnsi="Sakkal Majalla" w:cs="Sakkal Majalla"/>
          <w:color w:val="000000"/>
          <w:sz w:val="28"/>
          <w:szCs w:val="28"/>
          <w:rtl/>
        </w:rPr>
        <w:t>صعوبة تقديم المتبرع أو المستفيد وصفًا دقيقًا لطبيعة عمله الخيري أو عدم معرفته بأنشطته بشكل عام.</w:t>
      </w:r>
    </w:p>
    <w:p w14:paraId="16721795" w14:textId="77777777" w:rsidR="00AD7ECE" w:rsidRDefault="00D517E6">
      <w:pPr>
        <w:pStyle w:val="Heading2"/>
        <w:numPr>
          <w:ilvl w:val="0"/>
          <w:numId w:val="1"/>
        </w:numPr>
        <w:bidi/>
        <w:spacing w:line="240" w:lineRule="auto"/>
        <w:rPr>
          <w:rFonts w:ascii="Sakkal Majalla" w:eastAsia="Sakkal Majalla" w:hAnsi="Sakkal Majalla" w:cs="Sakkal Majalla"/>
          <w:b/>
          <w:bCs/>
          <w:color w:val="000000"/>
          <w:sz w:val="28"/>
          <w:szCs w:val="28"/>
        </w:rPr>
      </w:pPr>
      <w:r>
        <w:rPr>
          <w:rFonts w:ascii="Sakkal Majalla" w:eastAsia="Sakkal Majalla" w:hAnsi="Sakkal Majalla" w:cs="Sakkal Majalla"/>
          <w:color w:val="000000"/>
          <w:sz w:val="28"/>
          <w:szCs w:val="28"/>
          <w:rtl/>
        </w:rPr>
        <w:t>قيام المتبرع أو المستفيد بتقديم تبرعات كبيرة متبوعة بطلب استرداد الأموال أو تحويلها لجهة أخرى بعد فترة قصيرة.</w:t>
      </w:r>
    </w:p>
    <w:p w14:paraId="31FF7693" w14:textId="77777777" w:rsidR="00AD7ECE" w:rsidRDefault="00D517E6">
      <w:pPr>
        <w:pStyle w:val="Heading2"/>
        <w:numPr>
          <w:ilvl w:val="0"/>
          <w:numId w:val="1"/>
        </w:numPr>
        <w:bidi/>
        <w:spacing w:line="240" w:lineRule="auto"/>
        <w:rPr>
          <w:rFonts w:ascii="Sakkal Majalla" w:eastAsia="Sakkal Majalla" w:hAnsi="Sakkal Majalla" w:cs="Sakkal Majalla"/>
          <w:b/>
          <w:bCs/>
          <w:color w:val="000000"/>
          <w:sz w:val="28"/>
          <w:szCs w:val="28"/>
        </w:rPr>
      </w:pPr>
      <w:r>
        <w:rPr>
          <w:rFonts w:ascii="Sakkal Majalla" w:eastAsia="Sakkal Majalla" w:hAnsi="Sakkal Majalla" w:cs="Sakkal Majalla"/>
          <w:color w:val="000000"/>
          <w:sz w:val="28"/>
          <w:szCs w:val="28"/>
          <w:rtl/>
        </w:rPr>
        <w:t>وجود اختلاف كبير بين أنشطة المتبرع أو المستفيد والممارسات المعتادة في المجال الخيري.</w:t>
      </w:r>
    </w:p>
    <w:p w14:paraId="3074B384" w14:textId="77777777" w:rsidR="00AD7ECE" w:rsidRDefault="00D517E6">
      <w:pPr>
        <w:pStyle w:val="Heading2"/>
        <w:numPr>
          <w:ilvl w:val="0"/>
          <w:numId w:val="1"/>
        </w:numPr>
        <w:bidi/>
        <w:spacing w:line="240" w:lineRule="auto"/>
        <w:rPr>
          <w:rFonts w:ascii="Sakkal Majalla" w:eastAsia="Sakkal Majalla" w:hAnsi="Sakkal Majalla" w:cs="Sakkal Majalla"/>
          <w:b/>
          <w:bCs/>
          <w:color w:val="000000"/>
          <w:sz w:val="28"/>
          <w:szCs w:val="28"/>
        </w:rPr>
      </w:pPr>
      <w:r>
        <w:rPr>
          <w:rFonts w:ascii="Sakkal Majalla" w:eastAsia="Sakkal Majalla" w:hAnsi="Sakkal Majalla" w:cs="Sakkal Majalla"/>
          <w:color w:val="000000"/>
          <w:sz w:val="28"/>
          <w:szCs w:val="28"/>
          <w:rtl/>
        </w:rPr>
        <w:t>وجود تناقضات في الحسابات أو التقارير المالية المقدمة من المستفيد أو الجهة المستفيدة.</w:t>
      </w:r>
    </w:p>
    <w:p w14:paraId="0817A370" w14:textId="77777777" w:rsidR="00AD7ECE" w:rsidRDefault="00D517E6">
      <w:pPr>
        <w:pStyle w:val="Heading2"/>
        <w:numPr>
          <w:ilvl w:val="0"/>
          <w:numId w:val="1"/>
        </w:numPr>
        <w:bidi/>
        <w:spacing w:line="240" w:lineRule="auto"/>
        <w:rPr>
          <w:rFonts w:ascii="Sakkal Majalla" w:eastAsia="Sakkal Majalla" w:hAnsi="Sakkal Majalla" w:cs="Sakkal Majalla"/>
          <w:b/>
          <w:bCs/>
          <w:color w:val="000000"/>
          <w:sz w:val="28"/>
          <w:szCs w:val="28"/>
        </w:rPr>
      </w:pPr>
      <w:r>
        <w:rPr>
          <w:rFonts w:ascii="Sakkal Majalla" w:eastAsia="Sakkal Majalla" w:hAnsi="Sakkal Majalla" w:cs="Sakkal Majalla"/>
          <w:color w:val="000000"/>
          <w:sz w:val="28"/>
          <w:szCs w:val="28"/>
          <w:rtl/>
        </w:rPr>
        <w:t>إخفاء بعض المعلومات أو الحسابات المتعلقة بأنشطة أو برامج محددة من قبل المتبرع أو المستفيد.</w:t>
      </w:r>
    </w:p>
    <w:p w14:paraId="0DE5BEAB" w14:textId="77777777" w:rsidR="00AD7ECE" w:rsidRDefault="00D517E6">
      <w:pPr>
        <w:pStyle w:val="Heading2"/>
        <w:numPr>
          <w:ilvl w:val="0"/>
          <w:numId w:val="1"/>
        </w:numPr>
        <w:bidi/>
        <w:spacing w:line="240" w:lineRule="auto"/>
        <w:rPr>
          <w:rFonts w:ascii="Sakkal Majalla" w:eastAsia="Sakkal Majalla" w:hAnsi="Sakkal Majalla" w:cs="Sakkal Majalla"/>
          <w:b/>
          <w:bCs/>
          <w:color w:val="000000"/>
          <w:sz w:val="28"/>
          <w:szCs w:val="28"/>
        </w:rPr>
      </w:pPr>
      <w:r>
        <w:rPr>
          <w:rFonts w:ascii="Sakkal Majalla" w:eastAsia="Sakkal Majalla" w:hAnsi="Sakkal Majalla" w:cs="Sakkal Majalla"/>
          <w:color w:val="000000"/>
          <w:sz w:val="28"/>
          <w:szCs w:val="28"/>
          <w:rtl/>
        </w:rPr>
        <w:t>طلب المتبرع أو المستفيد تحويل الأموال المستحقة له لطرف آخر دون تقديم معلومات كافية عن هذا الطرف.</w:t>
      </w:r>
    </w:p>
    <w:p w14:paraId="41D06014" w14:textId="77777777" w:rsidR="00AD7ECE" w:rsidRDefault="00D517E6">
      <w:pPr>
        <w:pStyle w:val="Heading2"/>
        <w:numPr>
          <w:ilvl w:val="0"/>
          <w:numId w:val="1"/>
        </w:numPr>
        <w:bidi/>
        <w:spacing w:line="240" w:lineRule="auto"/>
        <w:rPr>
          <w:rFonts w:ascii="Sakkal Majalla" w:eastAsia="Sakkal Majalla" w:hAnsi="Sakkal Majalla" w:cs="Sakkal Majalla"/>
          <w:b/>
          <w:bCs/>
          <w:color w:val="000000"/>
          <w:sz w:val="28"/>
          <w:szCs w:val="28"/>
        </w:rPr>
      </w:pPr>
      <w:r>
        <w:rPr>
          <w:rFonts w:ascii="Sakkal Majalla" w:eastAsia="Sakkal Majalla" w:hAnsi="Sakkal Majalla" w:cs="Sakkal Majalla"/>
          <w:color w:val="000000"/>
          <w:sz w:val="28"/>
          <w:szCs w:val="28"/>
          <w:rtl/>
        </w:rPr>
        <w:t>محاولة المتبرع أو المستفيد تغيير أو إلغاء صفقة تبرع بعد اطلاعه على متطلبات التدقيق أو حفظ السجلات من قبل الجمعية.</w:t>
      </w:r>
    </w:p>
    <w:p w14:paraId="7202B911" w14:textId="77777777" w:rsidR="00AD7ECE" w:rsidRDefault="00D517E6">
      <w:pPr>
        <w:pStyle w:val="Heading2"/>
        <w:numPr>
          <w:ilvl w:val="0"/>
          <w:numId w:val="1"/>
        </w:numPr>
        <w:bidi/>
        <w:spacing w:line="240" w:lineRule="auto"/>
        <w:rPr>
          <w:rFonts w:ascii="Sakkal Majalla" w:eastAsia="Sakkal Majalla" w:hAnsi="Sakkal Majalla" w:cs="Sakkal Majalla"/>
          <w:b/>
          <w:bCs/>
          <w:color w:val="000000"/>
          <w:sz w:val="28"/>
          <w:szCs w:val="28"/>
        </w:rPr>
      </w:pPr>
      <w:r>
        <w:rPr>
          <w:rFonts w:ascii="Sakkal Majalla" w:eastAsia="Sakkal Majalla" w:hAnsi="Sakkal Majalla" w:cs="Sakkal Majalla"/>
          <w:color w:val="000000"/>
          <w:sz w:val="28"/>
          <w:szCs w:val="28"/>
          <w:rtl/>
        </w:rPr>
        <w:t>طلب المتبرع أو المستفيد إتمام صفقة تبرع بأقل قدر ممكن من المستندات والإجراءات.</w:t>
      </w:r>
    </w:p>
    <w:p w14:paraId="6D82A295" w14:textId="77777777" w:rsidR="00AD7ECE" w:rsidRDefault="00D517E6">
      <w:pPr>
        <w:pStyle w:val="Heading2"/>
        <w:numPr>
          <w:ilvl w:val="0"/>
          <w:numId w:val="1"/>
        </w:numPr>
        <w:bidi/>
        <w:spacing w:line="240" w:lineRule="auto"/>
        <w:rPr>
          <w:rFonts w:ascii="Sakkal Majalla" w:eastAsia="Sakkal Majalla" w:hAnsi="Sakkal Majalla" w:cs="Sakkal Majalla"/>
          <w:b/>
          <w:bCs/>
          <w:color w:val="000000"/>
          <w:sz w:val="28"/>
          <w:szCs w:val="28"/>
        </w:rPr>
      </w:pPr>
      <w:r>
        <w:rPr>
          <w:rFonts w:ascii="Sakkal Majalla" w:eastAsia="Sakkal Majalla" w:hAnsi="Sakkal Majalla" w:cs="Sakkal Majalla"/>
          <w:color w:val="000000"/>
          <w:sz w:val="28"/>
          <w:szCs w:val="28"/>
          <w:rtl/>
        </w:rPr>
        <w:t>علم الجمعية بأن التبرعات أو الأصول تأتي من مصادر غير مشروعة.</w:t>
      </w:r>
    </w:p>
    <w:p w14:paraId="47A40D10" w14:textId="77777777" w:rsidR="00AD7ECE" w:rsidRDefault="00D517E6">
      <w:pPr>
        <w:pStyle w:val="Heading2"/>
        <w:numPr>
          <w:ilvl w:val="0"/>
          <w:numId w:val="1"/>
        </w:numPr>
        <w:bidi/>
        <w:spacing w:line="240" w:lineRule="auto"/>
        <w:rPr>
          <w:rFonts w:ascii="Sakkal Majalla" w:eastAsia="Sakkal Majalla" w:hAnsi="Sakkal Majalla" w:cs="Sakkal Majalla"/>
          <w:b/>
          <w:bCs/>
          <w:color w:val="000000"/>
          <w:sz w:val="28"/>
          <w:szCs w:val="28"/>
        </w:rPr>
      </w:pPr>
      <w:r>
        <w:rPr>
          <w:rFonts w:ascii="Sakkal Majalla" w:eastAsia="Sakkal Majalla" w:hAnsi="Sakkal Majalla" w:cs="Sakkal Majalla"/>
          <w:color w:val="000000"/>
          <w:sz w:val="28"/>
          <w:szCs w:val="28"/>
          <w:rtl/>
        </w:rPr>
        <w:t>عدم تناسب قيمة أو تكرار التبرعات مع المعلومات المتوفرة عن المتبرع أو المستفيد من حيث نشاطه ودخله ونمط حياته.</w:t>
      </w:r>
    </w:p>
    <w:p w14:paraId="7B95FE0B" w14:textId="77777777" w:rsidR="00AD7ECE" w:rsidRDefault="00D517E6">
      <w:pPr>
        <w:pStyle w:val="Heading2"/>
        <w:numPr>
          <w:ilvl w:val="0"/>
          <w:numId w:val="1"/>
        </w:numPr>
        <w:bidi/>
        <w:spacing w:line="240" w:lineRule="auto"/>
        <w:rPr>
          <w:rFonts w:ascii="Sakkal Majalla" w:eastAsia="Sakkal Majalla" w:hAnsi="Sakkal Majalla" w:cs="Sakkal Majalla"/>
          <w:b/>
          <w:bCs/>
          <w:color w:val="000000"/>
          <w:sz w:val="28"/>
          <w:szCs w:val="28"/>
        </w:rPr>
      </w:pPr>
      <w:r>
        <w:rPr>
          <w:rFonts w:ascii="Sakkal Majalla" w:eastAsia="Sakkal Majalla" w:hAnsi="Sakkal Majalla" w:cs="Sakkal Majalla"/>
          <w:color w:val="000000"/>
          <w:sz w:val="28"/>
          <w:szCs w:val="28"/>
          <w:rtl/>
        </w:rPr>
        <w:lastRenderedPageBreak/>
        <w:t>انتماء المتبرع أو المستفيد لمنظمة غير معروفة أو ذات نشاط محظور.</w:t>
      </w:r>
    </w:p>
    <w:p w14:paraId="443FE707" w14:textId="77777777" w:rsidR="00AD7ECE" w:rsidRDefault="00D517E6">
      <w:pPr>
        <w:pStyle w:val="Heading2"/>
        <w:numPr>
          <w:ilvl w:val="0"/>
          <w:numId w:val="1"/>
        </w:numPr>
        <w:bidi/>
        <w:spacing w:line="240" w:lineRule="auto"/>
        <w:rPr>
          <w:rFonts w:ascii="Sakkal Majalla" w:eastAsia="Sakkal Majalla" w:hAnsi="Sakkal Majalla" w:cs="Sakkal Majalla"/>
          <w:b/>
          <w:bCs/>
          <w:color w:val="000000"/>
          <w:sz w:val="28"/>
          <w:szCs w:val="28"/>
        </w:rPr>
      </w:pPr>
      <w:r>
        <w:rPr>
          <w:rFonts w:ascii="Sakkal Majalla" w:eastAsia="Sakkal Majalla" w:hAnsi="Sakkal Majalla" w:cs="Sakkal Majalla"/>
          <w:color w:val="000000"/>
          <w:sz w:val="28"/>
          <w:szCs w:val="28"/>
          <w:rtl/>
        </w:rPr>
        <w:t>ظهور علامات الثراء الفاحش على المتبرع أو المستفيد وعائلته بما لا يتناسب مع وضعه الاقتصادي (خصوصًا إذا كان ذلك مفاجئًا).</w:t>
      </w:r>
    </w:p>
    <w:p w14:paraId="628EDB45" w14:textId="77777777" w:rsidR="00AD7ECE" w:rsidRDefault="00D517E6">
      <w:pPr>
        <w:pStyle w:val="Heading2"/>
        <w:numPr>
          <w:ilvl w:val="0"/>
          <w:numId w:val="1"/>
        </w:numPr>
        <w:bidi/>
        <w:spacing w:line="240" w:lineRule="auto"/>
        <w:rPr>
          <w:rFonts w:ascii="Sakkal Majalla" w:eastAsia="Sakkal Majalla" w:hAnsi="Sakkal Majalla" w:cs="Sakkal Majalla"/>
          <w:b/>
          <w:bCs/>
          <w:color w:val="000000"/>
          <w:sz w:val="28"/>
          <w:szCs w:val="28"/>
        </w:rPr>
      </w:pPr>
      <w:r>
        <w:rPr>
          <w:rFonts w:ascii="Sakkal Majalla" w:eastAsia="Sakkal Majalla" w:hAnsi="Sakkal Majalla" w:cs="Sakkal Majalla"/>
          <w:color w:val="000000"/>
          <w:sz w:val="28"/>
          <w:szCs w:val="28"/>
          <w:rtl/>
        </w:rPr>
        <w:t>ضعف الحوكمة والالتزام بالإجراءات المالية والإدارية داخل الجمعية أو الجهة التي تتعامل معها.</w:t>
      </w:r>
    </w:p>
    <w:p w14:paraId="1D7EDD34" w14:textId="77777777" w:rsidR="00AD7ECE" w:rsidRDefault="00D517E6">
      <w:pPr>
        <w:pStyle w:val="Heading1"/>
        <w:numPr>
          <w:ilvl w:val="0"/>
          <w:numId w:val="1"/>
        </w:numPr>
        <w:rPr>
          <w:rFonts w:ascii="Sakkal Majalla" w:eastAsia="Sakkal Majalla" w:hAnsi="Sakkal Majalla" w:cs="Sakkal Majalla"/>
          <w:sz w:val="28"/>
          <w:szCs w:val="28"/>
        </w:rPr>
      </w:pPr>
      <w:r>
        <w:rPr>
          <w:rFonts w:ascii="Sakkal Majalla" w:eastAsia="Sakkal Majalla" w:hAnsi="Sakkal Majalla" w:cs="Sakkal Majalla"/>
          <w:b w:val="0"/>
          <w:bCs w:val="0"/>
          <w:color w:val="000000"/>
          <w:sz w:val="28"/>
          <w:szCs w:val="28"/>
          <w:rtl/>
        </w:rPr>
        <w:t>عدم انتظام الحسابات الختامية والتقارير الرقابية التي تعدها الجمعية أو الجهة التي تتعامل معها.</w:t>
      </w:r>
    </w:p>
    <w:p w14:paraId="26F8E663" w14:textId="77777777" w:rsidR="00AD7ECE" w:rsidRDefault="00D517E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spacing w:after="0" w:line="276" w:lineRule="auto"/>
        <w:rPr>
          <w:rFonts w:ascii="Sakkal Majalla" w:eastAsia="Sakkal Majalla" w:hAnsi="Sakkal Majalla" w:cs="Sakkal Majalla"/>
          <w:color w:val="000000"/>
          <w:sz w:val="28"/>
          <w:szCs w:val="28"/>
        </w:rPr>
      </w:pPr>
      <w:r>
        <w:rPr>
          <w:rFonts w:ascii="Sakkal Majalla" w:eastAsia="Sakkal Majalla" w:hAnsi="Sakkal Majalla" w:cs="Sakkal Majalla"/>
          <w:color w:val="000000"/>
          <w:sz w:val="28"/>
          <w:szCs w:val="28"/>
          <w:rtl/>
        </w:rPr>
        <w:t>تقديم المتبرع أو المستفيد لتبرعات متكررة صغيرة الحجم تتزايد بشكل مفاجئ ودون مبرر واضح.</w:t>
      </w:r>
    </w:p>
    <w:p w14:paraId="35AB3D48" w14:textId="77777777" w:rsidR="00AD7ECE" w:rsidRDefault="00D517E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spacing w:after="0" w:line="276" w:lineRule="auto"/>
        <w:rPr>
          <w:rFonts w:ascii="Sakkal Majalla" w:eastAsia="Sakkal Majalla" w:hAnsi="Sakkal Majalla" w:cs="Sakkal Majalla"/>
          <w:color w:val="000000"/>
          <w:sz w:val="28"/>
          <w:szCs w:val="28"/>
        </w:rPr>
      </w:pPr>
      <w:r>
        <w:rPr>
          <w:rFonts w:ascii="Sakkal Majalla" w:eastAsia="Sakkal Majalla" w:hAnsi="Sakkal Majalla" w:cs="Sakkal Majalla"/>
          <w:color w:val="000000"/>
          <w:sz w:val="28"/>
          <w:szCs w:val="28"/>
          <w:rtl/>
        </w:rPr>
        <w:t>وجود تباين كبير بين التبرعات المسجلة في السجلات الداخلية للجمعية وبين المبالغ المودعة فعليًا في حساباتها المصرفية.</w:t>
      </w:r>
    </w:p>
    <w:p w14:paraId="055ABA6B" w14:textId="77777777" w:rsidR="00AD7ECE" w:rsidRDefault="00D517E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spacing w:after="0" w:line="276" w:lineRule="auto"/>
        <w:rPr>
          <w:rFonts w:ascii="Sakkal Majalla" w:eastAsia="Sakkal Majalla" w:hAnsi="Sakkal Majalla" w:cs="Sakkal Majalla"/>
          <w:color w:val="000000"/>
          <w:sz w:val="28"/>
          <w:szCs w:val="28"/>
        </w:rPr>
      </w:pPr>
      <w:r>
        <w:rPr>
          <w:rFonts w:ascii="Sakkal Majalla" w:eastAsia="Sakkal Majalla" w:hAnsi="Sakkal Majalla" w:cs="Sakkal Majalla"/>
          <w:color w:val="000000"/>
          <w:sz w:val="28"/>
          <w:szCs w:val="28"/>
          <w:rtl/>
        </w:rPr>
        <w:t>تقديم المتبرع أو المستفيد تبرعات على شكل أصول غير نقدية (مثل الممتلكات أو الأسهم) دون توضيح مصدرها أو سبب التبرع بهذا الشكل تحديدًا.</w:t>
      </w:r>
    </w:p>
    <w:p w14:paraId="04AE4463" w14:textId="77777777" w:rsidR="00AD7ECE" w:rsidRDefault="00D517E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spacing w:after="0" w:line="276" w:lineRule="auto"/>
        <w:rPr>
          <w:rFonts w:ascii="Sakkal Majalla" w:eastAsia="Sakkal Majalla" w:hAnsi="Sakkal Majalla" w:cs="Sakkal Majalla"/>
          <w:color w:val="000000"/>
          <w:sz w:val="28"/>
          <w:szCs w:val="28"/>
        </w:rPr>
      </w:pPr>
      <w:r>
        <w:rPr>
          <w:rFonts w:ascii="Sakkal Majalla" w:eastAsia="Sakkal Majalla" w:hAnsi="Sakkal Majalla" w:cs="Sakkal Majalla"/>
          <w:color w:val="000000"/>
          <w:sz w:val="28"/>
          <w:szCs w:val="28"/>
          <w:rtl/>
        </w:rPr>
        <w:t>رغبة المتبرع أو المستفيد في تقديم تبرعات نقدية كبيرة بشكل غير معتاد، ورفضه التعامل عبر القنوات البنكية المعتادة.</w:t>
      </w:r>
    </w:p>
    <w:p w14:paraId="2C822F35" w14:textId="77777777" w:rsidR="00AD7ECE" w:rsidRDefault="00D517E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spacing w:after="0" w:line="276" w:lineRule="auto"/>
        <w:rPr>
          <w:rFonts w:ascii="Sakkal Majalla" w:eastAsia="Sakkal Majalla" w:hAnsi="Sakkal Majalla" w:cs="Sakkal Majalla"/>
          <w:color w:val="000000"/>
          <w:sz w:val="28"/>
          <w:szCs w:val="28"/>
        </w:rPr>
      </w:pPr>
      <w:r>
        <w:rPr>
          <w:rFonts w:ascii="Sakkal Majalla" w:eastAsia="Sakkal Majalla" w:hAnsi="Sakkal Majalla" w:cs="Sakkal Majalla"/>
          <w:color w:val="000000"/>
          <w:sz w:val="28"/>
          <w:szCs w:val="28"/>
          <w:rtl/>
        </w:rPr>
        <w:t>ارتباط المتبرع أو المستفيد بشبكة من الأفراد أو الجهات التي يُشتبه في تورطها في أنشطة غير قانونية.</w:t>
      </w:r>
    </w:p>
    <w:p w14:paraId="1959C24C" w14:textId="77777777" w:rsidR="00AD7ECE" w:rsidRDefault="00D517E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spacing w:after="0" w:line="276" w:lineRule="auto"/>
        <w:rPr>
          <w:rFonts w:ascii="Sakkal Majalla" w:eastAsia="Sakkal Majalla" w:hAnsi="Sakkal Majalla" w:cs="Sakkal Majalla"/>
          <w:color w:val="000000"/>
          <w:sz w:val="28"/>
          <w:szCs w:val="28"/>
        </w:rPr>
      </w:pPr>
      <w:r>
        <w:rPr>
          <w:rFonts w:ascii="Sakkal Majalla" w:eastAsia="Sakkal Majalla" w:hAnsi="Sakkal Majalla" w:cs="Sakkal Majalla"/>
          <w:color w:val="000000"/>
          <w:sz w:val="28"/>
          <w:szCs w:val="28"/>
          <w:rtl/>
        </w:rPr>
        <w:t>تلقي الجمعية تبرعات من جهات أو أشخاص غير معروفين، أو من مناطق جغرافية عالية المخاطر من حيث غسل الأموال أو تمويل الإرهاب.</w:t>
      </w:r>
    </w:p>
    <w:p w14:paraId="237FA05F" w14:textId="77777777" w:rsidR="00AD7ECE" w:rsidRDefault="00D517E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spacing w:after="0" w:line="276" w:lineRule="auto"/>
        <w:rPr>
          <w:rFonts w:ascii="Sakkal Majalla" w:eastAsia="Sakkal Majalla" w:hAnsi="Sakkal Majalla" w:cs="Sakkal Majalla"/>
          <w:color w:val="000000"/>
          <w:sz w:val="28"/>
          <w:szCs w:val="28"/>
        </w:rPr>
      </w:pPr>
      <w:r>
        <w:rPr>
          <w:rFonts w:ascii="Sakkal Majalla" w:eastAsia="Sakkal Majalla" w:hAnsi="Sakkal Majalla" w:cs="Sakkal Majalla"/>
          <w:color w:val="000000"/>
          <w:sz w:val="28"/>
          <w:szCs w:val="28"/>
          <w:rtl/>
        </w:rPr>
        <w:t>طلب المتبرع أو المستفيد عدم الإفصاح عن هويته أو تفاصيل تبرعاته، حتى إذا كانت القوانين أو لوائح الجمعية تتطلب ذلك.</w:t>
      </w:r>
    </w:p>
    <w:p w14:paraId="72383047" w14:textId="77777777" w:rsidR="00AD7ECE" w:rsidRDefault="00D517E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spacing w:after="0" w:line="276" w:lineRule="auto"/>
        <w:rPr>
          <w:rFonts w:ascii="Sakkal Majalla" w:eastAsia="Sakkal Majalla" w:hAnsi="Sakkal Majalla" w:cs="Sakkal Majalla"/>
          <w:color w:val="000000"/>
          <w:sz w:val="28"/>
          <w:szCs w:val="28"/>
        </w:rPr>
      </w:pPr>
      <w:r>
        <w:rPr>
          <w:rFonts w:ascii="Sakkal Majalla" w:eastAsia="Sakkal Majalla" w:hAnsi="Sakkal Majalla" w:cs="Sakkal Majalla"/>
          <w:color w:val="000000"/>
          <w:sz w:val="28"/>
          <w:szCs w:val="28"/>
          <w:rtl/>
        </w:rPr>
        <w:t>مشاركة المتبرع أو المستفيد في عدد كبير من الجمعيات الخيرية بشكل متزامن ودون مبرر واضح، مما قد يشير إلى محاولات توزيع الأموال غير المشروعة.</w:t>
      </w:r>
    </w:p>
    <w:p w14:paraId="70A116D7" w14:textId="77777777" w:rsidR="00AD7ECE" w:rsidRDefault="00D517E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spacing w:after="0" w:line="276" w:lineRule="auto"/>
        <w:rPr>
          <w:rFonts w:ascii="Sakkal Majalla" w:eastAsia="Sakkal Majalla" w:hAnsi="Sakkal Majalla" w:cs="Sakkal Majalla"/>
          <w:color w:val="000000"/>
          <w:sz w:val="28"/>
          <w:szCs w:val="28"/>
        </w:rPr>
      </w:pPr>
      <w:r>
        <w:rPr>
          <w:rFonts w:ascii="Sakkal Majalla" w:eastAsia="Sakkal Majalla" w:hAnsi="Sakkal Majalla" w:cs="Sakkal Majalla"/>
          <w:color w:val="000000"/>
          <w:sz w:val="28"/>
          <w:szCs w:val="28"/>
          <w:rtl/>
        </w:rPr>
        <w:t>زيادة ملحوظة في عدد التبرعات التي يتم تقديمها في نهاية السنة المالية، بشكل يفوق المعتاد دون أسباب مقنعة.</w:t>
      </w:r>
    </w:p>
    <w:p w14:paraId="6EF62A77" w14:textId="77777777" w:rsidR="00AD7ECE" w:rsidRDefault="00D517E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spacing w:after="0" w:line="276" w:lineRule="auto"/>
        <w:rPr>
          <w:rFonts w:ascii="Sakkal Majalla" w:eastAsia="Sakkal Majalla" w:hAnsi="Sakkal Majalla" w:cs="Sakkal Majalla"/>
          <w:color w:val="000000"/>
          <w:sz w:val="28"/>
          <w:szCs w:val="28"/>
        </w:rPr>
      </w:pPr>
      <w:r>
        <w:rPr>
          <w:rFonts w:ascii="Sakkal Majalla" w:eastAsia="Sakkal Majalla" w:hAnsi="Sakkal Majalla" w:cs="Sakkal Majalla"/>
          <w:color w:val="000000"/>
          <w:sz w:val="28"/>
          <w:szCs w:val="28"/>
          <w:rtl/>
        </w:rPr>
        <w:t>قيام المستفيد بطلبات غير منطقية لتخصيص التبرعات لأغراض أو مشروعات لا تتناسب مع نشاط الجمعية أو أهدافها.</w:t>
      </w:r>
    </w:p>
    <w:p w14:paraId="74C81AE0" w14:textId="77777777" w:rsidR="00AD7ECE" w:rsidRDefault="00D517E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spacing w:after="0" w:line="276" w:lineRule="auto"/>
        <w:rPr>
          <w:rFonts w:ascii="Sakkal Majalla" w:eastAsia="Sakkal Majalla" w:hAnsi="Sakkal Majalla" w:cs="Sakkal Majalla"/>
          <w:color w:val="000000"/>
          <w:sz w:val="28"/>
          <w:szCs w:val="28"/>
        </w:rPr>
      </w:pPr>
      <w:r>
        <w:rPr>
          <w:rFonts w:ascii="Sakkal Majalla" w:eastAsia="Sakkal Majalla" w:hAnsi="Sakkal Majalla" w:cs="Sakkal Majalla"/>
          <w:color w:val="000000"/>
          <w:sz w:val="28"/>
          <w:szCs w:val="28"/>
          <w:rtl/>
        </w:rPr>
        <w:t>التعامل مع وسطاء أو وكلاء غير معروفين للقيام بعمليات تبرع أو صرف أموال نيابة عن المتبرع أو المستفيد.</w:t>
      </w:r>
    </w:p>
    <w:p w14:paraId="3BBC091F" w14:textId="77777777" w:rsidR="00AD7ECE" w:rsidRDefault="00D517E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spacing w:after="0" w:line="276" w:lineRule="auto"/>
        <w:rPr>
          <w:rFonts w:ascii="Sakkal Majalla" w:eastAsia="Sakkal Majalla" w:hAnsi="Sakkal Majalla" w:cs="Sakkal Majalla"/>
          <w:color w:val="000000"/>
          <w:sz w:val="28"/>
          <w:szCs w:val="28"/>
        </w:rPr>
      </w:pPr>
      <w:r>
        <w:rPr>
          <w:rFonts w:ascii="Sakkal Majalla" w:eastAsia="Sakkal Majalla" w:hAnsi="Sakkal Majalla" w:cs="Sakkal Majalla"/>
          <w:color w:val="000000"/>
          <w:sz w:val="28"/>
          <w:szCs w:val="28"/>
          <w:rtl/>
        </w:rPr>
        <w:t>تقديم المتبرع أو المستفيد وثائق أو مستندات مزورة أو مشبوهة لدعم تبرعاته أو أنشطته.</w:t>
      </w:r>
    </w:p>
    <w:p w14:paraId="37B6CCF1" w14:textId="77777777" w:rsidR="00AD7ECE" w:rsidRDefault="00D517E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spacing w:after="0" w:line="276" w:lineRule="auto"/>
        <w:rPr>
          <w:rFonts w:ascii="Sakkal Majalla" w:eastAsia="Sakkal Majalla" w:hAnsi="Sakkal Majalla" w:cs="Sakkal Majalla"/>
          <w:color w:val="000000"/>
          <w:sz w:val="28"/>
          <w:szCs w:val="28"/>
        </w:rPr>
      </w:pPr>
      <w:r>
        <w:rPr>
          <w:rFonts w:ascii="Sakkal Majalla" w:eastAsia="Sakkal Majalla" w:hAnsi="Sakkal Majalla" w:cs="Sakkal Majalla"/>
          <w:color w:val="000000"/>
          <w:sz w:val="28"/>
          <w:szCs w:val="28"/>
          <w:rtl/>
        </w:rPr>
        <w:t>الزيادة المفاجئة في أنشطة الجمعية التي تعتمد بشكل كبير على التبرعات من مصادر غير تقليدية أو مشبوهة.</w:t>
      </w:r>
    </w:p>
    <w:p w14:paraId="7AE11BDA" w14:textId="77777777" w:rsidR="00AD7ECE" w:rsidRDefault="00D517E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spacing w:after="0" w:line="276" w:lineRule="auto"/>
        <w:rPr>
          <w:rFonts w:ascii="Sakkal Majalla" w:eastAsia="Sakkal Majalla" w:hAnsi="Sakkal Majalla" w:cs="Sakkal Majalla"/>
          <w:color w:val="000000"/>
          <w:sz w:val="28"/>
          <w:szCs w:val="28"/>
        </w:rPr>
      </w:pPr>
      <w:r>
        <w:rPr>
          <w:rFonts w:ascii="Sakkal Majalla" w:eastAsia="Sakkal Majalla" w:hAnsi="Sakkal Majalla" w:cs="Sakkal Majalla"/>
          <w:color w:val="000000"/>
          <w:sz w:val="28"/>
          <w:szCs w:val="28"/>
          <w:rtl/>
        </w:rPr>
        <w:t>ظهور علامات على أن التبرعات تستخدم كغطاء لتحويل الأموال بين حسابات مصرفية في دول مختلفة دون مبررات واضحة.</w:t>
      </w:r>
    </w:p>
    <w:p w14:paraId="28F68663" w14:textId="77777777" w:rsidR="00AD7ECE" w:rsidRDefault="00D517E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spacing w:after="200" w:line="276" w:lineRule="auto"/>
        <w:rPr>
          <w:color w:val="000000"/>
          <w:sz w:val="28"/>
          <w:szCs w:val="28"/>
        </w:rPr>
      </w:pPr>
      <w:r>
        <w:rPr>
          <w:rFonts w:ascii="Sakkal Majalla" w:eastAsia="Sakkal Majalla" w:hAnsi="Sakkal Majalla" w:cs="Sakkal Majalla"/>
          <w:color w:val="000000"/>
          <w:sz w:val="28"/>
          <w:szCs w:val="28"/>
          <w:rtl/>
        </w:rPr>
        <w:t>وجود تبرعات كبيرة من شركات أو كيانات حديثة التأسيس بدون سجل أعمال معروف أو موثوق.</w:t>
      </w:r>
    </w:p>
    <w:p w14:paraId="294CD5D6" w14:textId="5DABAE3B" w:rsidR="00AD7ECE" w:rsidRDefault="00AD7ECE">
      <w:pPr>
        <w:keepNext/>
        <w:keepLines/>
        <w:pBdr>
          <w:top w:val="nil"/>
          <w:left w:val="nil"/>
          <w:bottom w:val="nil"/>
          <w:right w:val="nil"/>
          <w:between w:val="nil"/>
        </w:pBdr>
        <w:bidi/>
        <w:spacing w:before="240" w:after="0" w:line="240" w:lineRule="auto"/>
        <w:rPr>
          <w:rFonts w:ascii="Arial" w:eastAsia="Arial" w:hAnsi="Arial" w:cs="Arial"/>
          <w:sz w:val="24"/>
          <w:szCs w:val="24"/>
        </w:rPr>
      </w:pPr>
    </w:p>
    <w:p w14:paraId="03B437E8" w14:textId="77777777" w:rsidR="00AD7ECE" w:rsidRDefault="00AD7ECE">
      <w:pPr>
        <w:rPr>
          <w:rtl/>
        </w:rPr>
      </w:pPr>
    </w:p>
    <w:p w14:paraId="33F067FE" w14:textId="77777777" w:rsidR="00E10E7C" w:rsidRDefault="00E10E7C">
      <w:pPr>
        <w:rPr>
          <w:rtl/>
        </w:rPr>
      </w:pPr>
    </w:p>
    <w:p w14:paraId="28B3443A" w14:textId="77777777" w:rsidR="00E10E7C" w:rsidRDefault="00E10E7C">
      <w:pPr>
        <w:rPr>
          <w:rtl/>
        </w:rPr>
      </w:pPr>
    </w:p>
    <w:p w14:paraId="29C7781E" w14:textId="77777777" w:rsidR="00E10E7C" w:rsidRDefault="00E10E7C">
      <w:pPr>
        <w:rPr>
          <w:rtl/>
        </w:rPr>
      </w:pPr>
    </w:p>
    <w:p w14:paraId="1ADE3830" w14:textId="77777777" w:rsidR="00E10E7C" w:rsidRDefault="00E10E7C">
      <w:pPr>
        <w:rPr>
          <w:rtl/>
        </w:rPr>
      </w:pPr>
    </w:p>
    <w:p w14:paraId="591300A3" w14:textId="77777777" w:rsidR="00E10E7C" w:rsidRDefault="00E10E7C"/>
    <w:p w14:paraId="33D1657F" w14:textId="77777777" w:rsidR="00AD7ECE" w:rsidRDefault="00AD7ECE"/>
    <w:p w14:paraId="032F850B" w14:textId="77777777" w:rsidR="00AD7ECE" w:rsidRPr="00DD3C43" w:rsidRDefault="00D517E6">
      <w:pPr>
        <w:pStyle w:val="Heading1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Markazi Text Medium" w:eastAsia="Markazi Text Medium" w:hAnsi="Markazi Text Medium" w:cs="Markazi Text Medium"/>
          <w:b w:val="0"/>
          <w:bCs w:val="0"/>
          <w:color w:val="76923C" w:themeColor="accent3" w:themeShade="BF"/>
          <w:sz w:val="28"/>
          <w:szCs w:val="28"/>
        </w:rPr>
      </w:pPr>
      <w:r w:rsidRPr="00DD3C43">
        <w:rPr>
          <w:rFonts w:ascii="Markazi Text Medium" w:eastAsia="Markazi Text Medium" w:hAnsi="Markazi Text Medium" w:cs="Markazi Text Medium"/>
          <w:b w:val="0"/>
          <w:bCs w:val="0"/>
          <w:color w:val="76923C" w:themeColor="accent3" w:themeShade="BF"/>
          <w:sz w:val="28"/>
          <w:szCs w:val="28"/>
          <w:rtl/>
        </w:rPr>
        <w:t>اعتماد مجلس الإدارة</w:t>
      </w:r>
    </w:p>
    <w:p w14:paraId="510FAA8C" w14:textId="77777777" w:rsidR="00AD7ECE" w:rsidRDefault="00AD7ECE">
      <w:pPr>
        <w:pBdr>
          <w:top w:val="nil"/>
          <w:left w:val="nil"/>
          <w:bottom w:val="nil"/>
          <w:right w:val="nil"/>
          <w:between w:val="nil"/>
        </w:pBdr>
        <w:bidi/>
        <w:spacing w:after="0" w:line="240" w:lineRule="auto"/>
        <w:rPr>
          <w:rFonts w:ascii="Markazi Text Medium" w:eastAsia="Markazi Text Medium" w:hAnsi="Markazi Text Medium" w:cs="Markazi Text Medium"/>
          <w:b/>
          <w:bCs/>
          <w:sz w:val="24"/>
          <w:szCs w:val="24"/>
        </w:rPr>
      </w:pPr>
    </w:p>
    <w:p w14:paraId="078A3BC6" w14:textId="373EEDAD" w:rsidR="00AD7ECE" w:rsidRDefault="00D517E6" w:rsidP="00DD3C43">
      <w:pPr>
        <w:pBdr>
          <w:top w:val="nil"/>
          <w:left w:val="nil"/>
          <w:bottom w:val="nil"/>
          <w:right w:val="nil"/>
          <w:between w:val="nil"/>
        </w:pBdr>
        <w:bidi/>
        <w:spacing w:after="0" w:line="240" w:lineRule="auto"/>
        <w:rPr>
          <w:rFonts w:ascii="Markazi Text Medium" w:eastAsia="Markazi Text Medium" w:hAnsi="Markazi Text Medium" w:cs="Markazi Text Medium"/>
          <w:sz w:val="24"/>
          <w:szCs w:val="24"/>
        </w:rPr>
      </w:pPr>
      <w:r>
        <w:rPr>
          <w:rFonts w:ascii="Markazi Text Medium" w:eastAsia="Markazi Text Medium" w:hAnsi="Markazi Text Medium" w:cs="Markazi Text Medium"/>
          <w:sz w:val="24"/>
          <w:szCs w:val="24"/>
          <w:rtl/>
        </w:rPr>
        <w:t xml:space="preserve">تم اعتماد دليل مؤشرات الاشتباه في عمليات غسل الأموال وتمويل الإرهاب بجمعية </w:t>
      </w:r>
      <w:r w:rsidR="00007620">
        <w:rPr>
          <w:rFonts w:ascii="Markazi Text Medium" w:eastAsia="Markazi Text Medium" w:hAnsi="Markazi Text Medium" w:cs="Markazi Text Medium"/>
          <w:sz w:val="24"/>
          <w:szCs w:val="24"/>
          <w:rtl/>
        </w:rPr>
        <w:t xml:space="preserve">مثوى </w:t>
      </w:r>
      <w:r w:rsidR="00DD3C43">
        <w:rPr>
          <w:rFonts w:ascii="Markazi Text Medium" w:eastAsia="Markazi Text Medium" w:hAnsi="Markazi Text Medium" w:cs="Markazi Text Medium" w:hint="cs"/>
          <w:sz w:val="24"/>
          <w:szCs w:val="24"/>
          <w:rtl/>
        </w:rPr>
        <w:t>للإكرام الموتى</w:t>
      </w:r>
      <w:r>
        <w:rPr>
          <w:rFonts w:ascii="Markazi Text Medium" w:eastAsia="Markazi Text Medium" w:hAnsi="Markazi Text Medium" w:cs="Markazi Text Medium"/>
          <w:sz w:val="24"/>
          <w:szCs w:val="24"/>
          <w:rtl/>
        </w:rPr>
        <w:t xml:space="preserve"> في اجتماع مجلس الإدارة </w:t>
      </w:r>
      <w:r w:rsidR="00DD3C43" w:rsidRPr="00DD3C43">
        <w:rPr>
          <w:rFonts w:ascii="Markazi Text Medium" w:eastAsia="Markazi Text Medium" w:hAnsi="Markazi Text Medium" w:cs="Markazi Text Medium"/>
          <w:sz w:val="24"/>
          <w:szCs w:val="24"/>
          <w:rtl/>
        </w:rPr>
        <w:t>بجلسته.. 7 .. المنعقدة بتاريخ 3 /4 /1447هـ الموافق 25/9/2025م.</w:t>
      </w:r>
    </w:p>
    <w:p w14:paraId="5D23E076" w14:textId="15DB3D19" w:rsidR="00AD7ECE" w:rsidRDefault="00AD7ECE">
      <w:pPr>
        <w:pBdr>
          <w:top w:val="nil"/>
          <w:left w:val="nil"/>
          <w:bottom w:val="nil"/>
          <w:right w:val="nil"/>
          <w:between w:val="nil"/>
        </w:pBdr>
        <w:bidi/>
        <w:spacing w:after="0" w:line="240" w:lineRule="auto"/>
        <w:rPr>
          <w:rFonts w:ascii="Markazi Text Medium" w:eastAsia="Markazi Text Medium" w:hAnsi="Markazi Text Medium" w:cs="Markazi Text Medium"/>
          <w:sz w:val="24"/>
          <w:szCs w:val="24"/>
        </w:rPr>
      </w:pPr>
    </w:p>
    <w:p w14:paraId="4466FE49" w14:textId="1C0A0C39" w:rsidR="00AD7ECE" w:rsidRPr="00DD3C43" w:rsidRDefault="00AD7ECE">
      <w:pPr>
        <w:spacing w:after="0" w:line="240" w:lineRule="auto"/>
        <w:ind w:left="-1440" w:right="10470"/>
        <w:rPr>
          <w:rFonts w:ascii="Markazi Text Medium" w:eastAsia="Markazi Text Medium" w:hAnsi="Markazi Text Medium" w:cs="Markazi Text Medium"/>
          <w:sz w:val="24"/>
          <w:szCs w:val="24"/>
          <w:lang w:val="en-US"/>
        </w:rPr>
      </w:pPr>
    </w:p>
    <w:p w14:paraId="3E36142E" w14:textId="77777777" w:rsidR="00AD7ECE" w:rsidRDefault="00AD7ECE">
      <w:pPr>
        <w:bidi/>
        <w:spacing w:line="240" w:lineRule="auto"/>
        <w:jc w:val="center"/>
        <w:rPr>
          <w:rFonts w:ascii="Markazi Text Medium" w:eastAsia="Markazi Text Medium" w:hAnsi="Markazi Text Medium" w:cs="Markazi Text Medium"/>
          <w:sz w:val="24"/>
          <w:szCs w:val="24"/>
        </w:rPr>
      </w:pPr>
    </w:p>
    <w:p w14:paraId="3BB10480" w14:textId="77777777" w:rsidR="00AD7ECE" w:rsidRDefault="00AD7ECE">
      <w:pPr>
        <w:bidi/>
        <w:spacing w:line="240" w:lineRule="auto"/>
        <w:jc w:val="center"/>
        <w:rPr>
          <w:rFonts w:ascii="Markazi Text Medium" w:eastAsia="Markazi Text Medium" w:hAnsi="Markazi Text Medium" w:cs="Markazi Text Medium"/>
          <w:sz w:val="24"/>
          <w:szCs w:val="24"/>
        </w:rPr>
      </w:pPr>
    </w:p>
    <w:p w14:paraId="11066989" w14:textId="77777777" w:rsidR="00AD7ECE" w:rsidRDefault="00AD7ECE">
      <w:pPr>
        <w:bidi/>
        <w:spacing w:line="240" w:lineRule="auto"/>
        <w:rPr>
          <w:rFonts w:ascii="Markazi Text Medium" w:eastAsia="Markazi Text Medium" w:hAnsi="Markazi Text Medium" w:cs="Markazi Text Medium"/>
          <w:b/>
          <w:bCs/>
          <w:sz w:val="24"/>
          <w:szCs w:val="24"/>
        </w:rPr>
      </w:pPr>
    </w:p>
    <w:p w14:paraId="3E0B67BD" w14:textId="77777777" w:rsidR="00AD7ECE" w:rsidRDefault="00AD7ECE">
      <w:pPr>
        <w:bidi/>
        <w:spacing w:line="240" w:lineRule="auto"/>
        <w:jc w:val="center"/>
        <w:rPr>
          <w:rFonts w:ascii="Markazi Text Medium" w:eastAsia="Markazi Text Medium" w:hAnsi="Markazi Text Medium" w:cs="Markazi Text Medium"/>
          <w:color w:val="2E75B5"/>
          <w:sz w:val="24"/>
          <w:szCs w:val="24"/>
        </w:rPr>
      </w:pPr>
    </w:p>
    <w:sectPr w:rsidR="00AD7ECE" w:rsidSect="00931279">
      <w:headerReference w:type="default" r:id="rId9"/>
      <w:footerReference w:type="default" r:id="rId10"/>
      <w:pgSz w:w="11910" w:h="16845"/>
      <w:pgMar w:top="3000" w:right="1440" w:bottom="2800" w:left="1440" w:header="0" w:footer="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AD3EA6" w14:textId="77777777" w:rsidR="00941991" w:rsidRDefault="00941991">
      <w:pPr>
        <w:spacing w:after="0" w:line="240" w:lineRule="auto"/>
      </w:pPr>
      <w:r>
        <w:separator/>
      </w:r>
    </w:p>
  </w:endnote>
  <w:endnote w:type="continuationSeparator" w:id="0">
    <w:p w14:paraId="5CD2A140" w14:textId="77777777" w:rsidR="00941991" w:rsidRDefault="009419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45B13302-E7E4-4201-B904-173437806450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7C658C0E-0B86-4923-B649-21C288CD70C0}"/>
    <w:embedBold r:id="rId3" w:fontKey="{0736DEC1-E78A-4A33-8FC7-65AA31F27942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9D54A8AF-1AB6-4059-A0DE-B99F5090CA08}"/>
  </w:font>
  <w:font w:name="Markazi Text Medium">
    <w:charset w:val="00"/>
    <w:family w:val="auto"/>
    <w:pitch w:val="variable"/>
    <w:sig w:usb0="20002007" w:usb1="00000003" w:usb2="00000008" w:usb3="00000000" w:csb0="000001D3" w:csb1="00000000"/>
    <w:embedRegular r:id="rId5" w:fontKey="{CC349FAF-61A9-4CCB-A89D-A258996AFD16}"/>
    <w:embedBold r:id="rId6" w:fontKey="{851C23EE-DD43-4F6F-82C4-40078ECF9138}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  <w:embedRegular r:id="rId7" w:fontKey="{5533D2FA-E4A7-4F38-A03D-D0D11BD270A5}"/>
    <w:embedBold r:id="rId8" w:fontKey="{A160619D-F166-4870-B19D-2EDEEE8068F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D99A19CD-B4B4-4407-9C39-920A6B6905E0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8FA568" w14:textId="62362A2C" w:rsidR="00AD7ECE" w:rsidRDefault="00931279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anchor distT="0" distB="0" distL="114300" distR="114300" simplePos="0" relativeHeight="251668480" behindDoc="0" locked="0" layoutInCell="1" allowOverlap="1" wp14:anchorId="52FCC56E" wp14:editId="3974461D">
          <wp:simplePos x="0" y="0"/>
          <wp:positionH relativeFrom="page">
            <wp:posOffset>254000</wp:posOffset>
          </wp:positionH>
          <wp:positionV relativeFrom="page">
            <wp:posOffset>9299575</wp:posOffset>
          </wp:positionV>
          <wp:extent cx="1270000" cy="1125569"/>
          <wp:effectExtent l="0" t="0" r="0" b="0"/>
          <wp:wrapNone/>
          <wp:docPr id="1272973211" name="Picture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7297321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70000" cy="112556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color w:val="000000"/>
      </w:rPr>
      <w:drawing>
        <wp:anchor distT="0" distB="0" distL="114300" distR="114300" simplePos="0" relativeHeight="251667456" behindDoc="0" locked="0" layoutInCell="1" allowOverlap="1" wp14:anchorId="27AEF99F" wp14:editId="63A003D8">
          <wp:simplePos x="0" y="0"/>
          <wp:positionH relativeFrom="page">
            <wp:posOffset>3400425</wp:posOffset>
          </wp:positionH>
          <wp:positionV relativeFrom="page">
            <wp:posOffset>9553575</wp:posOffset>
          </wp:positionV>
          <wp:extent cx="762000" cy="762000"/>
          <wp:effectExtent l="0" t="0" r="0" b="0"/>
          <wp:wrapNone/>
          <wp:docPr id="728729042" name="Picture 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28729042" name="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2000" cy="762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color w:val="000000"/>
      </w:rPr>
      <w:drawing>
        <wp:anchor distT="0" distB="0" distL="114300" distR="114300" simplePos="0" relativeHeight="251666432" behindDoc="0" locked="0" layoutInCell="1" allowOverlap="1" wp14:anchorId="6BB4696B" wp14:editId="38224020">
          <wp:simplePos x="0" y="0"/>
          <wp:positionH relativeFrom="page">
            <wp:posOffset>6165850</wp:posOffset>
          </wp:positionH>
          <wp:positionV relativeFrom="page">
            <wp:posOffset>9172575</wp:posOffset>
          </wp:positionV>
          <wp:extent cx="1143000" cy="1088571"/>
          <wp:effectExtent l="0" t="0" r="0" b="0"/>
          <wp:wrapNone/>
          <wp:docPr id="1842749043" name="Picture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42749043" name="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43000" cy="108857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color w:val="000000"/>
      </w:rPr>
      <mc:AlternateContent>
        <mc:Choice Requires="wps">
          <w:drawing>
            <wp:anchor distT="0" distB="0" distL="114300" distR="114300" simplePos="0" relativeHeight="251665408" behindDoc="1" locked="0" layoutInCell="1" allowOverlap="1" wp14:anchorId="6A1FAB9A" wp14:editId="478AAE70">
              <wp:simplePos x="0" y="0"/>
              <wp:positionH relativeFrom="page">
                <wp:posOffset>0</wp:posOffset>
              </wp:positionH>
              <wp:positionV relativeFrom="page">
                <wp:posOffset>10506075</wp:posOffset>
              </wp:positionV>
              <wp:extent cx="7562850" cy="190500"/>
              <wp:effectExtent l="57150" t="19050" r="57150" b="76200"/>
              <wp:wrapNone/>
              <wp:docPr id="718909053" name="Rectangle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2850" cy="190500"/>
                      </a:xfrm>
                      <a:prstGeom prst="rect">
                        <a:avLst/>
                      </a:prstGeom>
                      <a:solidFill>
                        <a:srgbClr val="0C5534"/>
                      </a:solidFill>
                      <a:ln w="9525" cap="flat" cmpd="sng" algn="ctr">
                        <a:noFill/>
                        <a:prstDash val="solid"/>
                      </a:ln>
                      <a:effectLst>
                        <a:outerShdw blurRad="40000" dist="23000" dir="5400000" rotWithShape="0">
                          <a:srgbClr val="000000">
                            <a:alpha val="35000"/>
                          </a:srgbClr>
                        </a:outerShdw>
                      </a:effectLst>
                    </wps:spPr>
                    <wps:style>
                      <a:lnRef idx="1">
                        <a:schemeClr val="accent1"/>
                      </a:lnRef>
                      <a:fillRef idx="3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14DDA27B" id="Rectangle 12" o:spid="_x0000_s1026" style="position:absolute;margin-left:0;margin-top:827.25pt;width:595.5pt;height:15pt;z-index:-2516510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" fillcolor="#0c5534" stroked="f">
              <v:shadow on="t" color="black" opacity="22937f" origin=",.5" offset="0,.63889mm"/>
              <w10:wrap anchorx="page" anchory="page"/>
            </v:rect>
          </w:pict>
        </mc:Fallback>
      </mc:AlternateContent>
    </w:r>
    <w:r>
      <w:rPr>
        <w:noProof/>
        <w:color w:val="000000"/>
      </w:rPr>
      <mc:AlternateContent>
        <mc:Choice Requires="wps">
          <w:drawing>
            <wp:anchor distT="0" distB="0" distL="114300" distR="114300" simplePos="0" relativeHeight="251664384" behindDoc="1" locked="0" layoutInCell="1" allowOverlap="1" wp14:anchorId="3BA48DFE" wp14:editId="720F4172">
              <wp:simplePos x="0" y="0"/>
              <wp:positionH relativeFrom="page">
                <wp:posOffset>0</wp:posOffset>
              </wp:positionH>
              <wp:positionV relativeFrom="page">
                <wp:posOffset>10439400</wp:posOffset>
              </wp:positionV>
              <wp:extent cx="7562850" cy="63500"/>
              <wp:effectExtent l="57150" t="19050" r="57150" b="69850"/>
              <wp:wrapNone/>
              <wp:docPr id="1733897149" name="Rectangle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2850" cy="63500"/>
                      </a:xfrm>
                      <a:prstGeom prst="rect">
                        <a:avLst/>
                      </a:prstGeom>
                      <a:solidFill>
                        <a:srgbClr val="C9A050"/>
                      </a:solidFill>
                      <a:ln w="9525" cap="flat" cmpd="sng" algn="ctr">
                        <a:noFill/>
                        <a:prstDash val="solid"/>
                      </a:ln>
                      <a:effectLst>
                        <a:outerShdw blurRad="40000" dist="23000" dir="5400000" rotWithShape="0">
                          <a:srgbClr val="000000">
                            <a:alpha val="35000"/>
                          </a:srgbClr>
                        </a:outerShdw>
                      </a:effectLst>
                    </wps:spPr>
                    <wps:style>
                      <a:lnRef idx="1">
                        <a:schemeClr val="accent1"/>
                      </a:lnRef>
                      <a:fillRef idx="3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6615E636" id="Rectangle 11" o:spid="_x0000_s1026" style="position:absolute;margin-left:0;margin-top:822pt;width:595.5pt;height:5pt;z-index:-2516520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" fillcolor="#c9a050" stroked="f">
              <v:shadow on="t" color="black" opacity="22937f" origin=",.5" offset="0,.63889mm"/>
              <w10:wrap anchorx="page" anchory="pag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EDDBAE" w14:textId="77777777" w:rsidR="00941991" w:rsidRDefault="00941991">
      <w:pPr>
        <w:spacing w:after="0" w:line="240" w:lineRule="auto"/>
      </w:pPr>
      <w:r>
        <w:separator/>
      </w:r>
    </w:p>
  </w:footnote>
  <w:footnote w:type="continuationSeparator" w:id="0">
    <w:p w14:paraId="46DBF8EF" w14:textId="77777777" w:rsidR="00941991" w:rsidRDefault="0094199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AAC57F" w14:textId="24D4FD96" w:rsidR="00007620" w:rsidRDefault="00931279">
    <w:pPr>
      <w:pStyle w:val="Header"/>
    </w:pPr>
    <w:r>
      <w:rPr>
        <w:noProof/>
      </w:rPr>
      <w:drawing>
        <wp:anchor distT="0" distB="0" distL="114300" distR="114300" simplePos="0" relativeHeight="251663360" behindDoc="0" locked="0" layoutInCell="1" allowOverlap="1" wp14:anchorId="1A112B6D" wp14:editId="6818949E">
          <wp:simplePos x="0" y="0"/>
          <wp:positionH relativeFrom="page">
            <wp:posOffset>254000</wp:posOffset>
          </wp:positionH>
          <wp:positionV relativeFrom="page">
            <wp:posOffset>508000</wp:posOffset>
          </wp:positionV>
          <wp:extent cx="1524000" cy="708500"/>
          <wp:effectExtent l="0" t="0" r="0" b="0"/>
          <wp:wrapNone/>
          <wp:docPr id="193485326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3485326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24000" cy="7085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2336" behindDoc="0" locked="0" layoutInCell="1" allowOverlap="1" wp14:anchorId="2BC38BED" wp14:editId="363C490E">
          <wp:simplePos x="0" y="0"/>
          <wp:positionH relativeFrom="page">
            <wp:posOffset>6038850</wp:posOffset>
          </wp:positionH>
          <wp:positionV relativeFrom="page">
            <wp:posOffset>508000</wp:posOffset>
          </wp:positionV>
          <wp:extent cx="1270000" cy="1270000"/>
          <wp:effectExtent l="0" t="0" r="0" b="6350"/>
          <wp:wrapNone/>
          <wp:docPr id="1795214671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95214671" name="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70000" cy="127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1C1E9FCB" wp14:editId="4A7F3C2D">
              <wp:simplePos x="0" y="0"/>
              <wp:positionH relativeFrom="page">
                <wp:posOffset>0</wp:posOffset>
              </wp:positionH>
              <wp:positionV relativeFrom="page">
                <wp:posOffset>314325</wp:posOffset>
              </wp:positionV>
              <wp:extent cx="7562850" cy="63500"/>
              <wp:effectExtent l="57150" t="19050" r="57150" b="69850"/>
              <wp:wrapNone/>
              <wp:docPr id="872675885" name="Rectangle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2850" cy="63500"/>
                      </a:xfrm>
                      <a:prstGeom prst="rect">
                        <a:avLst/>
                      </a:prstGeom>
                      <a:solidFill>
                        <a:srgbClr val="C9A050"/>
                      </a:solidFill>
                      <a:ln w="9525" cap="flat" cmpd="sng" algn="ctr">
                        <a:noFill/>
                        <a:prstDash val="solid"/>
                      </a:ln>
                      <a:effectLst>
                        <a:outerShdw blurRad="40000" dist="23000" dir="5400000" rotWithShape="0">
                          <a:srgbClr val="000000">
                            <a:alpha val="35000"/>
                          </a:srgbClr>
                        </a:outerShdw>
                      </a:effectLst>
                    </wps:spPr>
                    <wps:style>
                      <a:lnRef idx="1">
                        <a:schemeClr val="accent1"/>
                      </a:lnRef>
                      <a:fillRef idx="3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56DAFC84" id="Rectangle 8" o:spid="_x0000_s1026" style="position:absolute;margin-left:0;margin-top:24.75pt;width:595.5pt;height:5pt;z-index:-2516551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" fillcolor="#c9a050" stroked="f">
              <v:shadow on="t" color="black" opacity="22937f" origin=",.5" offset="0,.63889mm"/>
              <w10:wrap anchorx="page" anchory="pag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1" locked="0" layoutInCell="1" allowOverlap="1" wp14:anchorId="39C2D439" wp14:editId="7C82891E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562850" cy="127000"/>
              <wp:effectExtent l="57150" t="19050" r="57150" b="82550"/>
              <wp:wrapNone/>
              <wp:docPr id="1625477388" name="Rectangle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2850" cy="127000"/>
                      </a:xfrm>
                      <a:prstGeom prst="rect">
                        <a:avLst/>
                      </a:prstGeom>
                      <a:solidFill>
                        <a:srgbClr val="0C5534"/>
                      </a:solidFill>
                      <a:ln w="9525" cap="flat" cmpd="sng" algn="ctr">
                        <a:noFill/>
                        <a:prstDash val="solid"/>
                      </a:ln>
                      <a:effectLst>
                        <a:outerShdw blurRad="40000" dist="23000" dir="5400000" rotWithShape="0">
                          <a:srgbClr val="000000">
                            <a:alpha val="35000"/>
                          </a:srgbClr>
                        </a:outerShdw>
                      </a:effectLst>
                    </wps:spPr>
                    <wps:style>
                      <a:lnRef idx="1">
                        <a:schemeClr val="accent1"/>
                      </a:lnRef>
                      <a:fillRef idx="3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742C130C" id="Rectangle 7" o:spid="_x0000_s1026" style="position:absolute;margin-left:0;margin-top:15pt;width:595.5pt;height:10pt;z-index:-2516561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" fillcolor="#0c5534" stroked="f">
              <v:shadow on="t" color="black" opacity="22937f" origin=",.5" offset="0,.63889mm"/>
              <w10:wrap anchorx="page" anchory="pag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61F49FAD" wp14:editId="5349B930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2850" cy="190500"/>
              <wp:effectExtent l="57150" t="19050" r="57150" b="76200"/>
              <wp:wrapNone/>
              <wp:docPr id="1016116630" name="Rectangle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2850" cy="190500"/>
                      </a:xfrm>
                      <a:prstGeom prst="rect">
                        <a:avLst/>
                      </a:prstGeom>
                      <a:solidFill>
                        <a:srgbClr val="323232"/>
                      </a:solidFill>
                      <a:ln w="9525" cap="flat" cmpd="sng" algn="ctr">
                        <a:noFill/>
                        <a:prstDash val="solid"/>
                      </a:ln>
                      <a:effectLst>
                        <a:outerShdw blurRad="40000" dist="23000" dir="5400000" rotWithShape="0">
                          <a:srgbClr val="000000">
                            <a:alpha val="35000"/>
                          </a:srgbClr>
                        </a:outerShdw>
                      </a:effectLst>
                    </wps:spPr>
                    <wps:style>
                      <a:lnRef idx="1">
                        <a:schemeClr val="accent1"/>
                      </a:lnRef>
                      <a:fillRef idx="3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5BD16BB8" id="Rectangle 6" o:spid="_x0000_s1026" style="position:absolute;margin-left:0;margin-top:0;width:595.5pt;height:15pt;z-index:-2516572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" fillcolor="#323232" stroked="f">
              <v:shadow on="t" color="black" opacity="22937f" origin=",.5" offset="0,.63889mm"/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A819B0"/>
    <w:multiLevelType w:val="multilevel"/>
    <w:tmpl w:val="63AE83E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1630887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7ECE"/>
    <w:rsid w:val="00007620"/>
    <w:rsid w:val="00083572"/>
    <w:rsid w:val="0009542C"/>
    <w:rsid w:val="000D1FE1"/>
    <w:rsid w:val="00340936"/>
    <w:rsid w:val="00351FC5"/>
    <w:rsid w:val="004A4914"/>
    <w:rsid w:val="004B3B7E"/>
    <w:rsid w:val="00580414"/>
    <w:rsid w:val="006F4DDB"/>
    <w:rsid w:val="007B5F71"/>
    <w:rsid w:val="00876DC5"/>
    <w:rsid w:val="00931279"/>
    <w:rsid w:val="00941991"/>
    <w:rsid w:val="009F6F07"/>
    <w:rsid w:val="00AD75F6"/>
    <w:rsid w:val="00AD7ECE"/>
    <w:rsid w:val="00D517E6"/>
    <w:rsid w:val="00DD3C43"/>
    <w:rsid w:val="00E10E7C"/>
    <w:rsid w:val="00E54BF0"/>
    <w:rsid w:val="00E653F0"/>
    <w:rsid w:val="00F30226"/>
    <w:rsid w:val="00F57846"/>
    <w:rsid w:val="00FD5F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9648ED"/>
  <w15:docId w15:val="{7F34CC7C-8454-4CDB-9B9B-0C3C635226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widowControl w:val="0"/>
      <w:bidi/>
      <w:spacing w:before="240" w:line="360" w:lineRule="auto"/>
      <w:jc w:val="both"/>
      <w:outlineLvl w:val="0"/>
    </w:pPr>
    <w:rPr>
      <w:rFonts w:ascii="Arial" w:eastAsia="Arial" w:hAnsi="Arial" w:cs="Arial"/>
      <w:b/>
      <w:bCs/>
      <w:color w:val="008000"/>
      <w:sz w:val="30"/>
      <w:szCs w:val="3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40" w:after="0"/>
      <w:outlineLvl w:val="1"/>
    </w:pPr>
    <w:rPr>
      <w:color w:val="2E75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b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c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d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e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0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1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Header">
    <w:name w:val="header"/>
    <w:link w:val="HeaderChar"/>
    <w:uiPriority w:val="99"/>
    <w:unhideWhenUsed/>
    <w:rsid w:val="00F93F3B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93F3B"/>
  </w:style>
  <w:style w:type="paragraph" w:styleId="Footer">
    <w:name w:val="footer"/>
    <w:link w:val="FooterChar"/>
    <w:uiPriority w:val="99"/>
    <w:unhideWhenUsed/>
    <w:rsid w:val="00F93F3B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93F3B"/>
  </w:style>
  <w:style w:type="paragraph" w:styleId="ListParagraph">
    <w:name w:val="List Paragraph"/>
    <w:link w:val="ListParagraphChar"/>
    <w:uiPriority w:val="34"/>
    <w:qFormat/>
    <w:rsid w:val="00373FC0"/>
    <w:pPr>
      <w:ind w:left="720"/>
      <w:contextualSpacing/>
    </w:pPr>
  </w:style>
  <w:style w:type="table" w:styleId="TableGrid">
    <w:name w:val="Table Grid"/>
    <w:basedOn w:val="TableNormal"/>
    <w:uiPriority w:val="39"/>
    <w:rsid w:val="00976A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091D36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TOCHeading">
    <w:name w:val="TOC Heading"/>
    <w:basedOn w:val="Heading1"/>
    <w:next w:val="Normal"/>
    <w:uiPriority w:val="39"/>
    <w:unhideWhenUsed/>
    <w:qFormat/>
    <w:rsid w:val="009F6F07"/>
    <w:pPr>
      <w:keepNext/>
      <w:keepLines/>
      <w:widowControl/>
      <w:spacing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rtl/>
      <w:lang w:val="en-US"/>
    </w:rPr>
  </w:style>
  <w:style w:type="paragraph" w:styleId="TOC2">
    <w:name w:val="toc 2"/>
    <w:basedOn w:val="Normal"/>
    <w:next w:val="Normal"/>
    <w:autoRedefine/>
    <w:uiPriority w:val="39"/>
    <w:unhideWhenUsed/>
    <w:rsid w:val="009F6F07"/>
    <w:pPr>
      <w:spacing w:after="100"/>
      <w:ind w:left="220"/>
    </w:pPr>
  </w:style>
  <w:style w:type="paragraph" w:styleId="TOC1">
    <w:name w:val="toc 1"/>
    <w:basedOn w:val="Normal"/>
    <w:next w:val="Normal"/>
    <w:autoRedefine/>
    <w:uiPriority w:val="39"/>
    <w:unhideWhenUsed/>
    <w:rsid w:val="009F6F07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9F6F0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EVpQNEcQTPlAvkhU6AjZKQgKxmw==">CgMxLjAyDmgucTJja2I1eDlvbHNtOAByITFmWkF6VHF4X2NpNjhIQmV6dFJTUDFjYjBWd3JaRjFnaQ==</go:docsCustomData>
</go:gDocsCustomXmlDataStorage>
</file>

<file path=customXml/itemProps1.xml><?xml version="1.0" encoding="utf-8"?>
<ds:datastoreItem xmlns:ds="http://schemas.openxmlformats.org/officeDocument/2006/customXml" ds:itemID="{22B5F261-4440-446B-9CB6-781A7C86329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634</Words>
  <Characters>3619</Characters>
  <Application>Microsoft Office Word</Application>
  <DocSecurity>0</DocSecurity>
  <Lines>30</Lines>
  <Paragraphs>8</Paragraphs>
  <ScaleCrop>false</ScaleCrop>
  <Company/>
  <LinksUpToDate>false</LinksUpToDate>
  <CharactersWithSpaces>4245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blackcat evlan</dc:creator>
  <cp:lastModifiedBy>omar abdelfattah</cp:lastModifiedBy>
  <cp:revision>6</cp:revision>
  <dcterms:created xsi:type="dcterms:W3CDTF">2026-06-21T12:30:00Z</dcterms:created>
  <dcterms:modified xsi:type="dcterms:W3CDTF">2026-06-23T13:43:00Z</dcterms:modified>
</cp:coreProperties>
</file>