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BF8AB">
      <w:pPr>
        <w:framePr w:wrap="auto" w:vAnchor="margin" w:hAnchor="text" w:yAlign="inline"/>
        <w:bidi w:val="0"/>
      </w:pPr>
    </w:p>
    <w:p w14:paraId="480DB9FC">
      <w:pPr>
        <w:framePr w:wrap="auto" w:vAnchor="margin" w:hAnchor="text" w:yAlign="inline"/>
        <w:bidi w:val="0"/>
      </w:pPr>
    </w:p>
    <w:p w14:paraId="45ADC6EE">
      <w:pPr>
        <w:framePr w:wrap="auto" w:vAnchor="margin" w:hAnchor="text" w:yAlign="inline"/>
        <w:bidi w:val="0"/>
      </w:pPr>
    </w:p>
    <w:p w14:paraId="765F4F2C">
      <w:pPr>
        <w:framePr w:wrap="auto" w:vAnchor="margin" w:hAnchor="text" w:yAlign="inline"/>
        <w:bidi w:val="0"/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rtl w:val="0"/>
          <w:lang w:val="en-US"/>
        </w:rPr>
        <w:t>Spec-Kit平台全方位测试方案</w:t>
      </w:r>
    </w:p>
    <w:p w14:paraId="79084FA7">
      <w:pPr>
        <w:framePr w:wrap="auto" w:vAnchor="margin" w:hAnchor="text" w:yAlign="inline"/>
        <w:bidi w:val="0"/>
      </w:pPr>
    </w:p>
    <w:p w14:paraId="6136C4B6">
      <w:pPr>
        <w:framePr w:wrap="auto" w:vAnchor="margin" w:hAnchor="text" w:yAlign="inline"/>
        <w:bidi w:val="0"/>
      </w:pPr>
    </w:p>
    <w:p w14:paraId="06BC6BDA">
      <w:pPr>
        <w:framePr w:wrap="auto" w:vAnchor="margin" w:hAnchor="text" w:yAlign="inline"/>
        <w:bidi w:val="0"/>
      </w:pPr>
    </w:p>
    <w:p w14:paraId="7C738734">
      <w:pPr>
        <w:framePr w:wrap="auto" w:vAnchor="margin" w:hAnchor="text" w:yAlign="inline"/>
        <w:bidi w:val="0"/>
      </w:pPr>
    </w:p>
    <w:p w14:paraId="704B9594">
      <w:pPr>
        <w:framePr w:wrap="auto" w:vAnchor="margin" w:hAnchor="text" w:yAlign="inline"/>
        <w:bidi w:val="0"/>
        <w:jc w:val="center"/>
        <w:rPr>
          <w:rFonts w:hint="eastAsia" w:ascii="黑体" w:hAnsi="黑体" w:eastAsia="黑体" w:cs="黑体"/>
          <w:sz w:val="48"/>
          <w:szCs w:val="48"/>
        </w:rPr>
      </w:pPr>
      <w:r>
        <w:br w:type="textWrapping"/>
      </w:r>
      <w:r>
        <w:rPr>
          <w:rFonts w:hint="eastAsia" w:ascii="黑体" w:hAnsi="黑体" w:eastAsia="黑体" w:cs="黑体"/>
          <w:sz w:val="48"/>
          <w:szCs w:val="48"/>
          <w:rtl w:val="0"/>
          <w:lang w:val="en-US"/>
        </w:rPr>
        <w:t>TDD驱动AI可调用测试环境 + Harness人协同审核闭环</w:t>
      </w:r>
    </w:p>
    <w:p w14:paraId="33BB03FC">
      <w:pPr>
        <w:framePr w:wrap="auto" w:vAnchor="margin" w:hAnchor="text" w:yAlign="inline"/>
        <w:bidi w:val="0"/>
      </w:pPr>
    </w:p>
    <w:p w14:paraId="50267159">
      <w:pPr>
        <w:framePr w:wrap="auto" w:vAnchor="margin" w:hAnchor="text" w:yAlign="inline"/>
        <w:bidi w:val="0"/>
      </w:pPr>
    </w:p>
    <w:p w14:paraId="1FEB5880">
      <w:pPr>
        <w:framePr w:wrap="auto" w:vAnchor="margin" w:hAnchor="text" w:yAlign="inline"/>
        <w:bidi w:val="0"/>
      </w:pPr>
    </w:p>
    <w:p w14:paraId="47B79FE8">
      <w:pPr>
        <w:framePr w:wrap="auto" w:vAnchor="margin" w:hAnchor="text" w:yAlign="inline"/>
        <w:bidi w:val="0"/>
      </w:pPr>
    </w:p>
    <w:p w14:paraId="087EA78D">
      <w:pPr>
        <w:framePr w:wrap="auto" w:vAnchor="margin" w:hAnchor="text" w:yAlign="inline"/>
        <w:bidi w:val="0"/>
      </w:pPr>
    </w:p>
    <w:p w14:paraId="3D072E07">
      <w:pPr>
        <w:framePr w:wrap="auto" w:vAnchor="margin" w:hAnchor="text" w:yAlign="inline"/>
        <w:bidi w:val="0"/>
      </w:pPr>
    </w:p>
    <w:tbl>
      <w:tblPr>
        <w:tblStyle w:val="11"/>
        <w:tblW w:w="852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0"/>
        <w:gridCol w:w="6498"/>
      </w:tblGrid>
      <w:tr w14:paraId="173CEF16">
        <w:trPr>
          <w:trHeight w:val="340" w:hRule="atLeast"/>
          <w:jc w:val="center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7D08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适用对象</w:t>
            </w:r>
          </w:p>
        </w:tc>
        <w:tc>
          <w:tcPr>
            <w:tcW w:w="6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0218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Spec-Kit v2.5.0  </w:t>
            </w:r>
            <w:r>
              <w:rPr>
                <w:rFonts w:hint="eastAsia"/>
                <w:rtl w:val="0"/>
                <w:lang w:val="zh-CN" w:eastAsia="zh-CN"/>
              </w:rPr>
              <w:t>规范驱动研发协作平台</w:t>
            </w:r>
          </w:p>
        </w:tc>
      </w:tr>
      <w:tr w14:paraId="4B9C3A0F">
        <w:trPr>
          <w:trHeight w:val="340" w:hRule="atLeast"/>
          <w:jc w:val="center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C71E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被测环境</w:t>
            </w:r>
          </w:p>
        </w:tc>
        <w:tc>
          <w:tcPr>
            <w:tcW w:w="6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7B57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https://106.54.60.191</w:t>
            </w:r>
          </w:p>
        </w:tc>
      </w:tr>
    </w:tbl>
    <w:p w14:paraId="27C7B3D6">
      <w:pPr>
        <w:framePr w:wrap="auto" w:vAnchor="margin" w:hAnchor="text" w:yAlign="inline"/>
        <w:bidi w:val="0"/>
      </w:pPr>
    </w:p>
    <w:p w14:paraId="02698857">
      <w:pPr>
        <w:framePr w:wrap="auto" w:vAnchor="margin" w:hAnchor="text" w:yAlign="inline"/>
        <w:bidi w:val="0"/>
      </w:pPr>
    </w:p>
    <w:p w14:paraId="1380A932">
      <w:pPr>
        <w:framePr w:wrap="auto" w:vAnchor="margin" w:hAnchor="text" w:yAlign="inline"/>
        <w:bidi w:val="0"/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zh-TW" w:eastAsia="zh-TW"/>
        </w:rPr>
        <w:br w:type="page"/>
      </w:r>
    </w:p>
    <w:p w14:paraId="28EAF424">
      <w:pPr>
        <w:framePr w:wrap="auto" w:vAnchor="margin" w:hAnchor="text" w:yAlign="inline"/>
        <w:bidi w:val="0"/>
      </w:pPr>
    </w:p>
    <w:sdt>
      <w:sdtPr>
        <w:rPr>
          <w:rFonts w:hint="eastAsia" w:ascii="黑体" w:hAnsi="黑体" w:eastAsia="黑体" w:cs="黑体"/>
          <w:sz w:val="36"/>
          <w:szCs w:val="36"/>
          <w:lang w:val="en-US"/>
        </w:rPr>
        <w:id w:val="419877713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sz w:val="36"/>
          <w:szCs w:val="36"/>
          <w:lang w:val="zh-TW" w:eastAsia="zh-TW"/>
        </w:rPr>
      </w:sdtEndPr>
      <w:sdtContent>
        <w:p w14:paraId="531931D0">
          <w:pPr>
            <w:framePr w:wrap="auto" w:vAnchor="margin" w:hAnchor="text" w:yAlign="inline"/>
            <w:bidi w:val="0"/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</w:p>
        <w:p w14:paraId="27FE1CDE">
          <w:pPr>
            <w:pStyle w:val="9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 w:val="0"/>
              <w:bCs w:val="0"/>
              <w:outline w:val="0"/>
              <w:color w:val="1A237E"/>
              <w:sz w:val="22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 w:val="0"/>
              <w:bCs w:val="0"/>
              <w:outline w:val="0"/>
              <w:color w:val="1A237E"/>
              <w:sz w:val="22"/>
              <w:szCs w:val="22"/>
              <w:u w:color="1A237E"/>
              <w:lang w:val="zh-TW" w:eastAsia="zh-TW"/>
            </w:rPr>
            <w:instrText xml:space="preserve">TOC \o "1-2" \h \u </w:instrText>
          </w:r>
          <w:r>
            <w:rPr>
              <w:rFonts w:hint="eastAsia" w:eastAsia="PingFang SC Regular"/>
              <w:b w:val="0"/>
              <w:bCs w:val="0"/>
              <w:outline w:val="0"/>
              <w:color w:val="1A237E"/>
              <w:sz w:val="22"/>
              <w:szCs w:val="22"/>
              <w:u w:color="1A237E"/>
              <w:lang w:val="zh-TW" w:eastAsia="zh-TW"/>
            </w:rPr>
            <w:fldChar w:fldCharType="separate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_Toc1154388971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1. </w:t>
          </w:r>
          <w:r>
            <w:rPr>
              <w:rFonts w:hint="eastAsia"/>
              <w:rtl w:val="0"/>
              <w:lang w:val="zh-TW" w:eastAsia="zh-TW"/>
            </w:rPr>
            <w:t>目标、边界与实测事实</w:t>
          </w:r>
          <w:r>
            <w:tab/>
          </w:r>
          <w:r>
            <w:fldChar w:fldCharType="begin"/>
          </w:r>
          <w:r>
            <w:instrText xml:space="preserve"> PAGEREF _Toc1154388971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08468836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_Toc1448168599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1.1 </w:t>
          </w:r>
          <w:r>
            <w:rPr>
              <w:rFonts w:hint="eastAsia"/>
              <w:rtl w:val="0"/>
              <w:lang w:val="zh-TW" w:eastAsia="zh-TW"/>
            </w:rPr>
            <w:t>测试目标</w:t>
          </w:r>
          <w:r>
            <w:tab/>
          </w:r>
          <w:r>
            <w:fldChar w:fldCharType="begin"/>
          </w:r>
          <w:r>
            <w:instrText xml:space="preserve"> PAGEREF _Toc1448168599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791A183E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_Toc1937471942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1.2 </w:t>
          </w:r>
          <w:r>
            <w:rPr>
              <w:rFonts w:hint="eastAsia"/>
              <w:rtl w:val="0"/>
              <w:lang w:val="zh-TW" w:eastAsia="zh-TW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_Toc1937471942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3F0CD85B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_Toc796389733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1.3 </w:t>
          </w:r>
          <w:r>
            <w:rPr>
              <w:rFonts w:hint="eastAsia"/>
              <w:rtl w:val="0"/>
              <w:lang w:val="zh-TW" w:eastAsia="zh-TW"/>
            </w:rPr>
            <w:t>事实来源与判定优先级</w:t>
          </w:r>
          <w:r>
            <w:tab/>
          </w:r>
          <w:r>
            <w:fldChar w:fldCharType="begin"/>
          </w:r>
          <w:r>
            <w:instrText xml:space="preserve"> PAGEREF _Toc796389733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08C3E2D5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_Toc1804154427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1.4 </w:t>
          </w:r>
          <w:r>
            <w:rPr>
              <w:rFonts w:hint="eastAsia"/>
              <w:rtl w:val="0"/>
              <w:lang w:val="zh-TW" w:eastAsia="zh-TW"/>
            </w:rPr>
            <w:t>已实测的平台事实基线</w:t>
          </w:r>
          <w:r>
            <w:tab/>
          </w:r>
          <w:r>
            <w:fldChar w:fldCharType="begin"/>
          </w:r>
          <w:r>
            <w:instrText xml:space="preserve"> PAGEREF _Toc1804154427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203E4A34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_Toc2101842596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1.5 </w:t>
          </w:r>
          <w:r>
            <w:rPr>
              <w:rFonts w:hint="eastAsia"/>
              <w:rtl w:val="0"/>
              <w:lang w:val="zh-TW" w:eastAsia="zh-TW"/>
            </w:rPr>
            <w:t>实测发现的高优先级测试关注点</w:t>
          </w:r>
          <w:r>
            <w:tab/>
          </w:r>
          <w:r>
            <w:fldChar w:fldCharType="begin"/>
          </w:r>
          <w:r>
            <w:instrText xml:space="preserve"> PAGEREF _Toc2101842596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5D48D140">
          <w:pPr>
            <w:pStyle w:val="9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_Toc1710001469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2. </w:t>
          </w:r>
          <w:r>
            <w:rPr>
              <w:rFonts w:hint="eastAsia"/>
              <w:rtl w:val="0"/>
              <w:lang w:val="zh-TW" w:eastAsia="zh-TW"/>
            </w:rPr>
            <w:t>总体测试治理架构</w:t>
          </w:r>
          <w:r>
            <w:tab/>
          </w:r>
          <w:r>
            <w:fldChar w:fldCharType="begin"/>
          </w:r>
          <w:r>
            <w:instrText xml:space="preserve"> PAGEREF _Toc1710001469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0D01F0F8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_Toc221041682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2.1 </w:t>
          </w:r>
          <w:r>
            <w:rPr>
              <w:rFonts w:hint="eastAsia"/>
              <w:rtl w:val="0"/>
              <w:lang w:val="zh-TW" w:eastAsia="zh-TW"/>
            </w:rPr>
            <w:t>两层治理模型</w:t>
          </w:r>
          <w:r>
            <w:tab/>
          </w:r>
          <w:r>
            <w:fldChar w:fldCharType="begin"/>
          </w:r>
          <w:r>
            <w:instrText xml:space="preserve"> PAGEREF _Toc221041682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30C440D4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_Toc2048323711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2.2 </w:t>
          </w:r>
          <w:r>
            <w:rPr>
              <w:rFonts w:hint="eastAsia"/>
              <w:rtl w:val="0"/>
              <w:lang w:val="zh-TW" w:eastAsia="zh-TW"/>
            </w:rPr>
            <w:t>责任边界</w:t>
          </w:r>
          <w:r>
            <w:tab/>
          </w:r>
          <w:r>
            <w:fldChar w:fldCharType="begin"/>
          </w:r>
          <w:r>
            <w:instrText xml:space="preserve"> PAGEREF _Toc2048323711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7AA9E7CB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_Toc2013749367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2.3 </w:t>
          </w:r>
          <w:r>
            <w:rPr>
              <w:rFonts w:hint="eastAsia"/>
              <w:rtl w:val="0"/>
              <w:lang w:val="zh-TW" w:eastAsia="zh-TW"/>
            </w:rPr>
            <w:t>测试与执行比例</w:t>
          </w:r>
          <w:r>
            <w:tab/>
          </w:r>
          <w:r>
            <w:fldChar w:fldCharType="begin"/>
          </w:r>
          <w:r>
            <w:instrText xml:space="preserve"> PAGEREF _Toc2013749367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18ADA5E2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_Toc743334449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2.4 </w:t>
          </w:r>
          <w:r>
            <w:rPr>
              <w:rFonts w:hint="eastAsia"/>
              <w:rtl w:val="0"/>
              <w:lang w:val="zh-TW" w:eastAsia="zh-TW"/>
            </w:rPr>
            <w:t>测试资产统一标识</w:t>
          </w:r>
          <w:r>
            <w:tab/>
          </w:r>
          <w:r>
            <w:fldChar w:fldCharType="begin"/>
          </w:r>
          <w:r>
            <w:instrText xml:space="preserve"> PAGEREF _Toc743334449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1FDF86FC">
          <w:pPr>
            <w:pStyle w:val="9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_Toc1309709744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3. </w:t>
          </w:r>
          <w:r>
            <w:rPr>
              <w:rFonts w:hint="eastAsia"/>
              <w:rtl w:val="0"/>
              <w:lang w:val="zh-TW" w:eastAsia="zh-TW"/>
            </w:rPr>
            <w:t>第一层：</w:t>
          </w:r>
          <w:r>
            <w:rPr>
              <w:rtl w:val="0"/>
              <w:lang w:val="en-US"/>
            </w:rPr>
            <w:t xml:space="preserve">TDD </w:t>
          </w:r>
          <w:r>
            <w:rPr>
              <w:rFonts w:hint="eastAsia"/>
              <w:rtl w:val="0"/>
              <w:lang w:val="zh-TW" w:eastAsia="zh-TW"/>
            </w:rPr>
            <w:t xml:space="preserve">驱动的 </w:t>
          </w:r>
          <w:r>
            <w:rPr>
              <w:rtl w:val="0"/>
              <w:lang w:val="en-US"/>
            </w:rPr>
            <w:t xml:space="preserve">AI </w:t>
          </w:r>
          <w:r>
            <w:rPr>
              <w:rFonts w:hint="eastAsia"/>
              <w:rtl w:val="0"/>
              <w:lang w:val="zh-TW" w:eastAsia="zh-TW"/>
            </w:rPr>
            <w:t>可调用测试环境</w:t>
          </w:r>
          <w:r>
            <w:tab/>
          </w:r>
          <w:r>
            <w:fldChar w:fldCharType="begin"/>
          </w:r>
          <w:r>
            <w:instrText xml:space="preserve"> PAGEREF _Toc1309709744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7B19E17B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_Toc584285658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3.1 </w:t>
          </w:r>
          <w:r>
            <w:rPr>
              <w:rFonts w:hint="eastAsia"/>
              <w:rtl w:val="0"/>
              <w:lang w:val="zh-TW" w:eastAsia="zh-TW"/>
            </w:rPr>
            <w:t>建设原则</w:t>
          </w:r>
          <w:r>
            <w:tab/>
          </w:r>
          <w:r>
            <w:fldChar w:fldCharType="begin"/>
          </w:r>
          <w:r>
            <w:instrText xml:space="preserve"> PAGEREF _Toc584285658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0F9D7F85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_Toc1793819922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3.2 TDD </w:t>
          </w:r>
          <w:r>
            <w:rPr>
              <w:rFonts w:hint="eastAsia"/>
              <w:rtl w:val="0"/>
              <w:lang w:val="zh-TW" w:eastAsia="zh-TW"/>
            </w:rPr>
            <w:t>的四步循环</w:t>
          </w:r>
          <w:r>
            <w:tab/>
          </w:r>
          <w:r>
            <w:fldChar w:fldCharType="begin"/>
          </w:r>
          <w:r>
            <w:instrText xml:space="preserve"> PAGEREF _Toc1793819922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14C6602D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_Toc208508821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3.3 AI </w:t>
          </w:r>
          <w:r>
            <w:rPr>
              <w:rFonts w:hint="eastAsia"/>
              <w:rtl w:val="0"/>
              <w:lang w:val="zh-TW" w:eastAsia="zh-TW"/>
            </w:rPr>
            <w:t>可调用测试能力目录</w:t>
          </w:r>
          <w:r>
            <w:tab/>
          </w:r>
          <w:r>
            <w:fldChar w:fldCharType="begin"/>
          </w:r>
          <w:r>
            <w:instrText xml:space="preserve"> PAGEREF _Toc208508821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5A1A169D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_Toc1861926290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3.4 </w:t>
          </w:r>
          <w:r>
            <w:rPr>
              <w:rFonts w:hint="eastAsia"/>
              <w:rtl w:val="0"/>
              <w:lang w:val="zh-TW" w:eastAsia="zh-TW"/>
            </w:rPr>
            <w:t>契约优先：</w:t>
          </w:r>
          <w:r>
            <w:rPr>
              <w:rtl w:val="0"/>
              <w:lang w:val="en-US"/>
            </w:rPr>
            <w:t>OpenAPI</w:t>
          </w:r>
          <w:r>
            <w:rPr>
              <w:rFonts w:hint="eastAsia"/>
              <w:rtl w:val="0"/>
              <w:lang w:val="zh-TW" w:eastAsia="zh-TW"/>
            </w:rPr>
            <w:t>、事件和结构化输出</w:t>
          </w:r>
          <w:r>
            <w:tab/>
          </w:r>
          <w:r>
            <w:fldChar w:fldCharType="begin"/>
          </w:r>
          <w:r>
            <w:instrText xml:space="preserve"> PAGEREF _Toc1861926290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4D5590C9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_Toc263451946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3.5 Playwright </w:t>
          </w:r>
          <w:r>
            <w:rPr>
              <w:rFonts w:hint="eastAsia"/>
              <w:rtl w:val="0"/>
              <w:lang w:val="zh-TW" w:eastAsia="zh-TW"/>
            </w:rPr>
            <w:t>调研与接入工作流</w:t>
          </w:r>
          <w:r>
            <w:tab/>
          </w:r>
          <w:r>
            <w:fldChar w:fldCharType="begin"/>
          </w:r>
          <w:r>
            <w:instrText xml:space="preserve"> PAGEREF _Toc263451946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3A7B6027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_Toc1873059955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3.6 </w:t>
          </w:r>
          <w:r>
            <w:rPr>
              <w:rFonts w:hint="eastAsia"/>
              <w:rtl w:val="0"/>
              <w:lang w:val="zh-TW" w:eastAsia="zh-TW"/>
            </w:rPr>
            <w:t>测试环境与数据基线</w:t>
          </w:r>
          <w:r>
            <w:tab/>
          </w:r>
          <w:r>
            <w:fldChar w:fldCharType="begin"/>
          </w:r>
          <w:r>
            <w:instrText xml:space="preserve"> PAGEREF _Toc1873059955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642B1D9E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_Toc555882312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3.7 AI </w:t>
          </w:r>
          <w:r>
            <w:rPr>
              <w:rFonts w:hint="eastAsia"/>
              <w:rtl w:val="0"/>
              <w:lang w:val="zh-TW" w:eastAsia="zh-TW"/>
            </w:rPr>
            <w:t>质量评测：从</w:t>
          </w:r>
          <w:r>
            <w:rPr>
              <w:rtl w:val="0"/>
              <w:lang w:val="en-US"/>
            </w:rPr>
            <w:t>"</w:t>
          </w:r>
          <w:r>
            <w:rPr>
              <w:rFonts w:hint="eastAsia"/>
              <w:rtl w:val="0"/>
              <w:lang w:val="zh-TW" w:eastAsia="zh-TW"/>
            </w:rPr>
            <w:t>调用成功</w:t>
          </w:r>
          <w:r>
            <w:rPr>
              <w:rtl w:val="0"/>
              <w:lang w:val="en-US"/>
            </w:rPr>
            <w:t>"</w:t>
          </w:r>
          <w:r>
            <w:rPr>
              <w:rFonts w:hint="eastAsia"/>
              <w:rtl w:val="0"/>
              <w:lang w:val="zh-TW" w:eastAsia="zh-TW"/>
            </w:rPr>
            <w:t>到</w:t>
          </w:r>
          <w:r>
            <w:rPr>
              <w:rtl w:val="0"/>
              <w:lang w:val="en-US"/>
            </w:rPr>
            <w:t>"</w:t>
          </w:r>
          <w:r>
            <w:rPr>
              <w:rFonts w:hint="eastAsia"/>
              <w:rtl w:val="0"/>
              <w:lang w:val="zh-TW" w:eastAsia="zh-TW"/>
            </w:rPr>
            <w:t>结果可信</w:t>
          </w:r>
          <w:r>
            <w:rPr>
              <w:rtl w:val="0"/>
              <w:lang w:val="en-US"/>
            </w:rPr>
            <w:t>"</w:t>
          </w:r>
          <w:r>
            <w:tab/>
          </w:r>
          <w:r>
            <w:fldChar w:fldCharType="begin"/>
          </w:r>
          <w:r>
            <w:instrText xml:space="preserve"> PAGEREF _Toc555882312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2B41FBD4">
          <w:pPr>
            <w:pStyle w:val="9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_Toc1160153334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4. </w:t>
          </w:r>
          <w:r>
            <w:rPr>
              <w:rFonts w:hint="eastAsia"/>
              <w:rtl w:val="0"/>
              <w:lang w:val="zh-TW" w:eastAsia="zh-TW"/>
            </w:rPr>
            <w:t>第二层：</w:t>
          </w:r>
          <w:r>
            <w:rPr>
              <w:rtl w:val="0"/>
              <w:lang w:val="en-US"/>
            </w:rPr>
            <w:t xml:space="preserve">Harness + </w:t>
          </w:r>
          <w:r>
            <w:rPr>
              <w:rFonts w:hint="eastAsia"/>
              <w:rtl w:val="0"/>
              <w:lang w:val="zh-TW" w:eastAsia="zh-TW"/>
            </w:rPr>
            <w:t>人协同审核闭环</w:t>
          </w:r>
          <w:r>
            <w:tab/>
          </w:r>
          <w:r>
            <w:fldChar w:fldCharType="begin"/>
          </w:r>
          <w:r>
            <w:instrText xml:space="preserve"> PAGEREF _Toc1160153334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07A677FF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_Toc1693053425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4.1 Harness </w:t>
          </w:r>
          <w:r>
            <w:rPr>
              <w:rFonts w:hint="eastAsia"/>
              <w:rtl w:val="0"/>
              <w:lang w:val="zh-TW" w:eastAsia="zh-TW"/>
            </w:rPr>
            <w:t>的职责与边界</w:t>
          </w:r>
          <w:r>
            <w:tab/>
          </w:r>
          <w:r>
            <w:fldChar w:fldCharType="begin"/>
          </w:r>
          <w:r>
            <w:instrText xml:space="preserve"> PAGEREF _Toc1693053425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1B2CD7FB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_Toc990591225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4.2 </w:t>
          </w:r>
          <w:r>
            <w:rPr>
              <w:rFonts w:hint="eastAsia"/>
              <w:rtl w:val="0"/>
              <w:lang w:val="zh-TW" w:eastAsia="zh-TW"/>
            </w:rPr>
            <w:t xml:space="preserve">人机协同 </w:t>
          </w:r>
          <w:r>
            <w:rPr>
              <w:rtl w:val="0"/>
              <w:lang w:val="en-US"/>
            </w:rPr>
            <w:t>SOP</w:t>
          </w:r>
          <w:r>
            <w:tab/>
          </w:r>
          <w:r>
            <w:fldChar w:fldCharType="begin"/>
          </w:r>
          <w:r>
            <w:instrText xml:space="preserve"> PAGEREF _Toc990591225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505BDBF5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_Toc1573487031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4.3 Harness </w:t>
          </w:r>
          <w:r>
            <w:rPr>
              <w:rFonts w:hint="eastAsia"/>
              <w:rtl w:val="0"/>
              <w:lang w:val="zh-TW" w:eastAsia="zh-TW"/>
            </w:rPr>
            <w:t>状态机</w:t>
          </w:r>
          <w:r>
            <w:tab/>
          </w:r>
          <w:r>
            <w:fldChar w:fldCharType="begin"/>
          </w:r>
          <w:r>
            <w:instrText xml:space="preserve"> PAGEREF _Toc1573487031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71B8150B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_Toc1482900859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4.4 SDD </w:t>
          </w:r>
          <w:r>
            <w:rPr>
              <w:rFonts w:hint="eastAsia"/>
              <w:rtl w:val="0"/>
              <w:lang w:val="zh-TW" w:eastAsia="zh-TW"/>
            </w:rPr>
            <w:t>七阶段的人机分工</w:t>
          </w:r>
          <w:r>
            <w:tab/>
          </w:r>
          <w:r>
            <w:fldChar w:fldCharType="begin"/>
          </w:r>
          <w:r>
            <w:instrText xml:space="preserve"> PAGEREF _Toc1482900859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7CC2C54B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_Toc1567013778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4.5 Pre-PR </w:t>
          </w:r>
          <w:r>
            <w:rPr>
              <w:rFonts w:hint="eastAsia"/>
              <w:rtl w:val="0"/>
              <w:lang w:val="zh-TW" w:eastAsia="zh-TW"/>
            </w:rPr>
            <w:t>与异源审查</w:t>
          </w:r>
          <w:r>
            <w:tab/>
          </w:r>
          <w:r>
            <w:fldChar w:fldCharType="begin"/>
          </w:r>
          <w:r>
            <w:instrText xml:space="preserve"> PAGEREF _Toc1567013778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72B49281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_Toc61120038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4.6 AI </w:t>
          </w:r>
          <w:r>
            <w:rPr>
              <w:rFonts w:hint="eastAsia"/>
              <w:rtl w:val="0"/>
              <w:lang w:val="zh-TW" w:eastAsia="zh-TW"/>
            </w:rPr>
            <w:t>同源风险控制</w:t>
          </w:r>
          <w:r>
            <w:tab/>
          </w:r>
          <w:r>
            <w:fldChar w:fldCharType="begin"/>
          </w:r>
          <w:r>
            <w:instrText xml:space="preserve"> PAGEREF _Toc61120038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6BB83319">
          <w:pPr>
            <w:pStyle w:val="9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_Toc747295400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5. </w:t>
          </w:r>
          <w:r>
            <w:rPr>
              <w:rFonts w:hint="eastAsia"/>
              <w:rtl w:val="0"/>
              <w:lang w:val="zh-TW" w:eastAsia="zh-TW"/>
            </w:rPr>
            <w:t>平台模块与流程覆盖矩阵</w:t>
          </w:r>
          <w:r>
            <w:tab/>
          </w:r>
          <w:r>
            <w:fldChar w:fldCharType="begin"/>
          </w:r>
          <w:r>
            <w:instrText xml:space="preserve"> PAGEREF _Toc747295400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4D1AF2DD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_Toc1309420144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5.1 </w:t>
          </w:r>
          <w:r>
            <w:rPr>
              <w:rFonts w:hint="eastAsia"/>
              <w:rtl w:val="0"/>
              <w:lang w:val="zh-TW" w:eastAsia="zh-TW"/>
            </w:rPr>
            <w:t>需求到交付主链路</w:t>
          </w:r>
          <w:r>
            <w:tab/>
          </w:r>
          <w:r>
            <w:fldChar w:fldCharType="begin"/>
          </w:r>
          <w:r>
            <w:instrText xml:space="preserve"> PAGEREF _Toc1309420144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20CC2368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_Toc11945752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5.2 </w:t>
          </w:r>
          <w:r>
            <w:rPr>
              <w:rFonts w:hint="eastAsia"/>
              <w:rtl w:val="0"/>
              <w:lang w:val="zh-TW" w:eastAsia="zh-TW"/>
            </w:rPr>
            <w:t>功能模块覆盖</w:t>
          </w:r>
          <w:r>
            <w:tab/>
          </w:r>
          <w:r>
            <w:fldChar w:fldCharType="begin"/>
          </w:r>
          <w:r>
            <w:instrText xml:space="preserve"> PAGEREF _Toc11945752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3AB3DD6F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_Toc1056274693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5.3 </w:t>
          </w:r>
          <w:r>
            <w:rPr>
              <w:rFonts w:hint="eastAsia"/>
              <w:rtl w:val="0"/>
              <w:lang w:val="zh-TW" w:eastAsia="zh-TW"/>
            </w:rPr>
            <w:t>需求分级与审批矩阵</w:t>
          </w:r>
          <w:r>
            <w:tab/>
          </w:r>
          <w:r>
            <w:fldChar w:fldCharType="begin"/>
          </w:r>
          <w:r>
            <w:instrText xml:space="preserve"> PAGEREF _Toc1056274693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415DEE25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_Toc1708939149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5.4 </w:t>
          </w:r>
          <w:r>
            <w:rPr>
              <w:rFonts w:hint="eastAsia"/>
              <w:rtl w:val="0"/>
              <w:lang w:val="zh-TW" w:eastAsia="zh-TW"/>
            </w:rPr>
            <w:t>安全、可靠性与性能覆盖</w:t>
          </w:r>
          <w:r>
            <w:tab/>
          </w:r>
          <w:r>
            <w:fldChar w:fldCharType="begin"/>
          </w:r>
          <w:r>
            <w:instrText xml:space="preserve"> PAGEREF _Toc1708939149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371631F9">
          <w:pPr>
            <w:pStyle w:val="9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_Toc1693982265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6. </w:t>
          </w:r>
          <w:r>
            <w:rPr>
              <w:rFonts w:hint="eastAsia"/>
              <w:rtl w:val="0"/>
              <w:lang w:val="zh-TW" w:eastAsia="zh-TW"/>
            </w:rPr>
            <w:t>测试数据、环境、工具与安全</w:t>
          </w:r>
          <w:r>
            <w:tab/>
          </w:r>
          <w:r>
            <w:fldChar w:fldCharType="begin"/>
          </w:r>
          <w:r>
            <w:instrText xml:space="preserve"> PAGEREF _Toc1693982265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7F0E934F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_Toc1569219576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6.1 </w:t>
          </w:r>
          <w:r>
            <w:rPr>
              <w:rFonts w:hint="eastAsia"/>
              <w:rtl w:val="0"/>
              <w:lang w:val="zh-TW" w:eastAsia="zh-TW"/>
            </w:rPr>
            <w:t>数据集</w:t>
          </w:r>
          <w:r>
            <w:tab/>
          </w:r>
          <w:r>
            <w:fldChar w:fldCharType="begin"/>
          </w:r>
          <w:r>
            <w:instrText xml:space="preserve"> PAGEREF _Toc1569219576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532D4FC2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_Toc626745025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6.2 </w:t>
          </w:r>
          <w:r>
            <w:rPr>
              <w:rFonts w:hint="eastAsia"/>
              <w:rtl w:val="0"/>
              <w:lang w:val="zh-TW" w:eastAsia="zh-TW"/>
            </w:rPr>
            <w:t>工具组合</w:t>
          </w:r>
          <w:r>
            <w:tab/>
          </w:r>
          <w:r>
            <w:fldChar w:fldCharType="begin"/>
          </w:r>
          <w:r>
            <w:instrText xml:space="preserve"> PAGEREF _Toc626745025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36B58547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_Toc296346640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6.3 </w:t>
          </w:r>
          <w:r>
            <w:rPr>
              <w:rFonts w:hint="eastAsia"/>
              <w:rtl w:val="0"/>
              <w:lang w:val="zh-TW" w:eastAsia="zh-TW"/>
            </w:rPr>
            <w:t>环境准入清单</w:t>
          </w:r>
          <w:r>
            <w:tab/>
          </w:r>
          <w:r>
            <w:fldChar w:fldCharType="begin"/>
          </w:r>
          <w:r>
            <w:instrText xml:space="preserve"> PAGEREF _Toc296346640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163E2BEA">
          <w:pPr>
            <w:pStyle w:val="9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_Toc683401087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7. </w:t>
          </w:r>
          <w:r>
            <w:rPr>
              <w:rFonts w:hint="eastAsia"/>
              <w:rtl w:val="0"/>
              <w:lang w:val="zh-TW" w:eastAsia="zh-TW"/>
            </w:rPr>
            <w:t>执行节奏、度量、准入准出与交付物</w:t>
          </w:r>
          <w:r>
            <w:tab/>
          </w:r>
          <w:r>
            <w:fldChar w:fldCharType="begin"/>
          </w:r>
          <w:r>
            <w:instrText xml:space="preserve"> PAGEREF _Toc683401087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0B30CFA3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_Toc1179525053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7.1 </w:t>
          </w:r>
          <w:r>
            <w:rPr>
              <w:rFonts w:hint="eastAsia"/>
              <w:rtl w:val="0"/>
              <w:lang w:val="zh-TW" w:eastAsia="zh-TW"/>
            </w:rPr>
            <w:t>分阶段计划</w:t>
          </w:r>
          <w:r>
            <w:tab/>
          </w:r>
          <w:r>
            <w:fldChar w:fldCharType="begin"/>
          </w:r>
          <w:r>
            <w:instrText xml:space="preserve"> PAGEREF _Toc1179525053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4461A634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_Toc856020314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7.2 </w:t>
          </w:r>
          <w:r>
            <w:rPr>
              <w:rFonts w:hint="eastAsia"/>
              <w:rtl w:val="0"/>
              <w:lang w:val="zh-TW" w:eastAsia="zh-TW"/>
            </w:rPr>
            <w:t>核心度量</w:t>
          </w:r>
          <w:r>
            <w:tab/>
          </w:r>
          <w:r>
            <w:fldChar w:fldCharType="begin"/>
          </w:r>
          <w:r>
            <w:instrText xml:space="preserve"> PAGEREF _Toc856020314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115ABF13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_Toc1140466145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7.3 </w:t>
          </w:r>
          <w:r>
            <w:rPr>
              <w:rFonts w:hint="eastAsia"/>
              <w:rtl w:val="0"/>
              <w:lang w:val="zh-TW" w:eastAsia="zh-TW"/>
            </w:rPr>
            <w:t>准出标准</w:t>
          </w:r>
          <w:r>
            <w:tab/>
          </w:r>
          <w:r>
            <w:fldChar w:fldCharType="begin"/>
          </w:r>
          <w:r>
            <w:instrText xml:space="preserve"> PAGEREF _Toc1140466145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27EC0FC8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_Toc1522949540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7.4 </w:t>
          </w:r>
          <w:r>
            <w:rPr>
              <w:rFonts w:hint="eastAsia"/>
              <w:rtl w:val="0"/>
              <w:lang w:val="zh-TW" w:eastAsia="zh-TW"/>
            </w:rPr>
            <w:t>交付物</w:t>
          </w:r>
          <w:r>
            <w:tab/>
          </w:r>
          <w:r>
            <w:fldChar w:fldCharType="begin"/>
          </w:r>
          <w:r>
            <w:instrText xml:space="preserve"> PAGEREF _Toc1522949540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13A4C8A3">
          <w:pPr>
            <w:pStyle w:val="9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_Toc355330187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tl w:val="0"/>
              <w:lang w:val="en-US"/>
            </w:rPr>
            <w:t xml:space="preserve">8. </w:t>
          </w:r>
          <w:r>
            <w:rPr>
              <w:rFonts w:hint="eastAsia"/>
              <w:rtl w:val="0"/>
              <w:lang w:val="zh-TW" w:eastAsia="zh-TW"/>
            </w:rPr>
            <w:t>附录：接口、专项测试与资料依据</w:t>
          </w:r>
          <w:r>
            <w:tab/>
          </w:r>
          <w:r>
            <w:fldChar w:fldCharType="begin"/>
          </w:r>
          <w:r>
            <w:instrText xml:space="preserve"> PAGEREF _Toc355330187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06659F7B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_Toc2029914249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Fonts w:hint="eastAsia"/>
              <w:rtl w:val="0"/>
              <w:lang w:val="zh-TW" w:eastAsia="zh-TW"/>
            </w:rPr>
            <w:t xml:space="preserve">附录 </w:t>
          </w:r>
          <w:r>
            <w:rPr>
              <w:rtl w:val="0"/>
              <w:lang w:val="en-US"/>
            </w:rPr>
            <w:t>A</w:t>
          </w:r>
          <w:r>
            <w:rPr>
              <w:rFonts w:hint="eastAsia"/>
              <w:rtl w:val="0"/>
              <w:lang w:val="zh-TW" w:eastAsia="zh-TW"/>
            </w:rPr>
            <w:t xml:space="preserve">：核心 </w:t>
          </w:r>
          <w:r>
            <w:rPr>
              <w:rtl w:val="0"/>
              <w:lang w:val="en-US"/>
            </w:rPr>
            <w:t xml:space="preserve">API </w:t>
          </w:r>
          <w:r>
            <w:rPr>
              <w:rFonts w:hint="eastAsia"/>
              <w:rtl w:val="0"/>
              <w:lang w:val="zh-TW" w:eastAsia="zh-TW"/>
            </w:rPr>
            <w:t>分类</w:t>
          </w:r>
          <w:r>
            <w:tab/>
          </w:r>
          <w:r>
            <w:fldChar w:fldCharType="begin"/>
          </w:r>
          <w:r>
            <w:instrText xml:space="preserve"> PAGEREF _Toc2029914249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42B918DB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_Toc1843566701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Fonts w:hint="eastAsia"/>
              <w:rtl w:val="0"/>
              <w:lang w:val="zh-TW" w:eastAsia="zh-TW"/>
            </w:rPr>
            <w:t xml:space="preserve">附录 </w:t>
          </w:r>
          <w:r>
            <w:rPr>
              <w:rtl w:val="0"/>
              <w:lang w:val="en-US"/>
            </w:rPr>
            <w:t>B</w:t>
          </w:r>
          <w:r>
            <w:rPr>
              <w:rFonts w:hint="eastAsia"/>
              <w:rtl w:val="0"/>
              <w:lang w:val="zh-TW" w:eastAsia="zh-TW"/>
            </w:rPr>
            <w:t>：安全专项检查表</w:t>
          </w:r>
          <w:r>
            <w:tab/>
          </w:r>
          <w:r>
            <w:fldChar w:fldCharType="begin"/>
          </w:r>
          <w:r>
            <w:instrText xml:space="preserve"> PAGEREF _Toc1843566701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4D489239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_Toc931484791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Fonts w:hint="eastAsia"/>
              <w:rtl w:val="0"/>
              <w:lang w:val="zh-TW" w:eastAsia="zh-TW"/>
            </w:rPr>
            <w:t xml:space="preserve">附录 </w:t>
          </w:r>
          <w:r>
            <w:rPr>
              <w:rtl w:val="0"/>
              <w:lang w:val="en-US"/>
            </w:rPr>
            <w:t>C</w:t>
          </w:r>
          <w:r>
            <w:rPr>
              <w:rFonts w:hint="eastAsia"/>
              <w:rtl w:val="0"/>
              <w:lang w:val="zh-TW" w:eastAsia="zh-TW"/>
            </w:rPr>
            <w:t>：性能与可靠性专项</w:t>
          </w:r>
          <w:r>
            <w:tab/>
          </w:r>
          <w:r>
            <w:fldChar w:fldCharType="begin"/>
          </w:r>
          <w:r>
            <w:instrText xml:space="preserve"> PAGEREF _Toc931484791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2B7C2743">
          <w:pPr>
            <w:pStyle w:val="10"/>
            <w:keepNext w:val="0"/>
            <w:keepLines w:val="0"/>
            <w:pageBreakBefore w:val="0"/>
            <w:framePr w:wrap="auto" w:vAnchor="margin" w:hAnchor="text" w:yAlign="inline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afterLines="50" w:line="240" w:lineRule="auto"/>
            <w:textAlignment w:val="auto"/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begin"/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instrText xml:space="preserve"> HYPERLINK \l _Toc309095707 </w:instrText>
          </w:r>
          <w:r>
            <w:rPr>
              <w:rFonts w:hint="eastAsia" w:eastAsia="PingFang SC Regular"/>
              <w:bCs w:val="0"/>
              <w:outline w:val="0"/>
              <w:szCs w:val="22"/>
              <w:lang w:val="zh-TW" w:eastAsia="zh-TW"/>
            </w:rPr>
            <w:fldChar w:fldCharType="separate"/>
          </w:r>
          <w:r>
            <w:rPr>
              <w:rFonts w:hint="eastAsia"/>
              <w:rtl w:val="0"/>
              <w:lang w:val="zh-TW" w:eastAsia="zh-TW"/>
            </w:rPr>
            <w:t xml:space="preserve">附录 </w:t>
          </w:r>
          <w:r>
            <w:rPr>
              <w:rtl w:val="0"/>
              <w:lang w:val="en-US"/>
            </w:rPr>
            <w:t>D</w:t>
          </w:r>
          <w:r>
            <w:rPr>
              <w:rFonts w:hint="eastAsia"/>
              <w:rtl w:val="0"/>
              <w:lang w:val="zh-TW" w:eastAsia="zh-TW"/>
            </w:rPr>
            <w:t>：本版依据</w:t>
          </w:r>
          <w:r>
            <w:tab/>
          </w:r>
          <w:r>
            <w:fldChar w:fldCharType="begin"/>
          </w:r>
          <w:r>
            <w:instrText xml:space="preserve"> PAGEREF _Toc309095707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  <w:p w14:paraId="256417CC">
          <w:pPr>
            <w:framePr w:wrap="auto" w:vAnchor="margin" w:hAnchor="text" w:yAlign="inline"/>
            <w:bidi w:val="0"/>
            <w:rPr>
              <w:rFonts w:hint="eastAsia"/>
              <w:lang w:val="zh-TW" w:eastAsia="zh-TW"/>
            </w:rPr>
          </w:pPr>
          <w:r>
            <w:rPr>
              <w:rFonts w:hint="eastAsia" w:eastAsia="PingFang SC Regular"/>
              <w:bCs w:val="0"/>
              <w:outline w:val="0"/>
              <w:color w:val="1A237E"/>
              <w:szCs w:val="22"/>
              <w:u w:color="1A237E"/>
              <w:lang w:val="zh-TW" w:eastAsia="zh-TW"/>
            </w:rPr>
            <w:fldChar w:fldCharType="end"/>
          </w:r>
        </w:p>
      </w:sdtContent>
    </w:sdt>
    <w:p w14:paraId="4529A5D3">
      <w:pPr>
        <w:framePr w:wrap="auto" w:vAnchor="margin" w:hAnchor="text" w:yAlign="inline"/>
        <w:bidi w:val="0"/>
        <w:rPr>
          <w:rFonts w:hint="eastAsia"/>
          <w:rtl w:val="0"/>
          <w:lang w:val="zh-TW" w:eastAsia="zh-TW"/>
        </w:rPr>
      </w:pPr>
    </w:p>
    <w:p w14:paraId="39561DBB">
      <w:pPr>
        <w:pStyle w:val="4"/>
        <w:framePr w:wrap="auto" w:vAnchor="margin" w:hAnchor="text" w:yAlign="inline"/>
        <w:rPr>
          <w:rFonts w:hint="eastAsia" w:eastAsia="PingFang SC Regular"/>
          <w:b w:val="0"/>
          <w:bCs w:val="0"/>
          <w:outline w:val="0"/>
          <w:color w:val="1A237E"/>
          <w:sz w:val="22"/>
          <w:szCs w:val="22"/>
          <w:u w:color="1A237E"/>
          <w:rtl w:val="0"/>
          <w:lang w:val="zh-TW" w:eastAsia="zh-TW"/>
        </w:rPr>
        <w:sectPr>
          <w:headerReference r:id="rId5" w:type="default"/>
          <w:footerReference r:id="rId6" w:type="default"/>
          <w:pgSz w:w="11900" w:h="16840"/>
          <w:pgMar w:top="1440" w:right="1797" w:bottom="1440" w:left="1797" w:header="720" w:footer="720" w:gutter="0"/>
          <w:cols w:space="720" w:num="1"/>
        </w:sectPr>
      </w:pPr>
    </w:p>
    <w:p w14:paraId="77FA0168">
      <w:pPr>
        <w:pStyle w:val="4"/>
        <w:framePr w:wrap="auto" w:vAnchor="margin" w:hAnchor="text" w:yAlign="inline"/>
        <w:rPr>
          <w:lang w:val="zh-TW" w:eastAsia="zh-TW"/>
        </w:rPr>
      </w:pPr>
      <w:r>
        <w:rPr>
          <w:rFonts w:hint="eastAsia" w:eastAsia="PingFang SC Regular"/>
          <w:b w:val="0"/>
          <w:bCs w:val="0"/>
          <w:outline w:val="0"/>
          <w:color w:val="1A237E"/>
          <w:sz w:val="22"/>
          <w:szCs w:val="22"/>
          <w:u w:color="1A237E"/>
          <w:rtl w:val="0"/>
          <w:lang w:val="zh-TW" w:eastAsia="zh-TW"/>
        </w:rPr>
        <w:t>执行摘要</w:t>
      </w:r>
    </w:p>
    <w:p w14:paraId="37B9E7CA">
      <w:pPr>
        <w:framePr w:wrap="auto" w:vAnchor="margin" w:hAnchor="text" w:yAlign="inline"/>
        <w:bidi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zh-TW" w:eastAsia="zh-TW"/>
        </w:rPr>
        <w:t>本方案以</w:t>
      </w:r>
      <w:r>
        <w:rPr>
          <w:rFonts w:hint="eastAsia" w:ascii="宋体" w:hAnsi="宋体" w:eastAsia="宋体" w:cs="宋体"/>
          <w:rtl w:val="0"/>
          <w:lang w:val="en-US"/>
        </w:rPr>
        <w:t xml:space="preserve">TDD </w:t>
      </w:r>
      <w:r>
        <w:rPr>
          <w:rFonts w:hint="eastAsia" w:ascii="宋体" w:hAnsi="宋体" w:eastAsia="宋体" w:cs="宋体"/>
          <w:rtl w:val="0"/>
          <w:lang w:val="zh-TW" w:eastAsia="zh-TW"/>
        </w:rPr>
        <w:t xml:space="preserve">驱动的 </w:t>
      </w:r>
      <w:r>
        <w:rPr>
          <w:rFonts w:hint="eastAsia" w:ascii="宋体" w:hAnsi="宋体" w:eastAsia="宋体" w:cs="宋体"/>
          <w:rtl w:val="0"/>
          <w:lang w:val="en-US"/>
        </w:rPr>
        <w:t xml:space="preserve">AI </w:t>
      </w:r>
      <w:r>
        <w:rPr>
          <w:rFonts w:hint="eastAsia" w:ascii="宋体" w:hAnsi="宋体" w:eastAsia="宋体" w:cs="宋体"/>
          <w:rtl w:val="0"/>
          <w:lang w:val="zh-TW" w:eastAsia="zh-TW"/>
        </w:rPr>
        <w:t>可调用测试环境和</w:t>
      </w:r>
      <w:r>
        <w:rPr>
          <w:rFonts w:hint="eastAsia" w:ascii="宋体" w:hAnsi="宋体" w:eastAsia="宋体" w:cs="宋体"/>
          <w:rtl w:val="0"/>
          <w:lang w:val="en-US"/>
        </w:rPr>
        <w:t xml:space="preserve">Harness + </w:t>
      </w:r>
      <w:r>
        <w:rPr>
          <w:rFonts w:hint="eastAsia" w:ascii="宋体" w:hAnsi="宋体" w:eastAsia="宋体" w:cs="宋体"/>
          <w:rtl w:val="0"/>
          <w:lang w:val="zh-TW" w:eastAsia="zh-TW"/>
        </w:rPr>
        <w:t>人协同审核闭环为主线，对已有功能、接口、安全、性能、运维与</w:t>
      </w:r>
      <w:r>
        <w:rPr>
          <w:rFonts w:hint="eastAsia" w:ascii="宋体" w:hAnsi="宋体" w:eastAsia="宋体" w:cs="宋体"/>
          <w:rtl w:val="0"/>
          <w:lang w:val="en-US"/>
        </w:rPr>
        <w:t xml:space="preserve"> AI </w:t>
      </w:r>
      <w:r>
        <w:rPr>
          <w:rFonts w:hint="eastAsia" w:ascii="宋体" w:hAnsi="宋体" w:eastAsia="宋体" w:cs="宋体"/>
          <w:rtl w:val="0"/>
          <w:lang w:val="zh-TW" w:eastAsia="zh-TW"/>
        </w:rPr>
        <w:t>质量测试资产进行系统重组。</w:t>
      </w:r>
    </w:p>
    <w:p w14:paraId="7F04BB05">
      <w:pPr>
        <w:framePr w:wrap="auto" w:vAnchor="margin" w:hAnchor="text" w:yAlign="inline"/>
        <w:bidi w:val="0"/>
        <w:rPr>
          <w:rFonts w:hint="eastAsia" w:ascii="宋体" w:hAnsi="宋体" w:eastAsia="宋体" w:cs="宋体"/>
          <w:lang w:val="zh-TW" w:eastAsia="zh-TW"/>
        </w:rPr>
      </w:pPr>
      <w:r>
        <w:rPr>
          <w:rFonts w:hint="eastAsia" w:ascii="宋体" w:hAnsi="宋体" w:eastAsia="宋体" w:cs="宋体"/>
          <w:rtl w:val="0"/>
          <w:lang w:val="zh-TW" w:eastAsia="zh-TW"/>
        </w:rPr>
        <w:t>核心定位：</w:t>
      </w:r>
    </w:p>
    <w:p w14:paraId="34A67D73">
      <w:pPr>
        <w:framePr w:wrap="auto" w:vAnchor="margin" w:hAnchor="text" w:yAlign="inline"/>
        <w:bidi w:val="0"/>
        <w:rPr>
          <w:rFonts w:hint="eastAsia" w:ascii="宋体" w:hAnsi="宋体" w:eastAsia="宋体" w:cs="宋体"/>
          <w:b/>
          <w:bCs/>
          <w:lang w:val="zh-TW" w:eastAsia="zh-TW"/>
        </w:rPr>
      </w:pPr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第一层</w:t>
      </w:r>
      <w:r>
        <w:rPr>
          <w:rFonts w:hint="eastAsia" w:ascii="宋体" w:hAnsi="宋体" w:eastAsia="宋体" w:cs="宋体"/>
          <w:b/>
          <w:bCs/>
          <w:rtl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解决</w:t>
      </w:r>
      <w:r>
        <w:rPr>
          <w:rFonts w:hint="eastAsia" w:ascii="宋体" w:hAnsi="宋体" w:eastAsia="宋体" w:cs="宋体"/>
          <w:b/>
          <w:bCs/>
          <w:rtl w:val="0"/>
          <w:lang w:val="en-US"/>
        </w:rPr>
        <w:t xml:space="preserve">"AI </w:t>
      </w:r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和自动化能否稳定、低成本、可复现地执行测试</w:t>
      </w:r>
      <w:r>
        <w:rPr>
          <w:rFonts w:hint="eastAsia" w:ascii="宋体" w:hAnsi="宋体" w:eastAsia="宋体" w:cs="宋体"/>
          <w:b/>
          <w:bCs/>
          <w:rtl w:val="0"/>
          <w:lang w:val="en-US"/>
        </w:rPr>
        <w:t>"</w:t>
      </w:r>
    </w:p>
    <w:p w14:paraId="04F5F0AB">
      <w:pPr>
        <w:framePr w:wrap="auto" w:vAnchor="margin" w:hAnchor="text" w:yAlign="inline"/>
        <w:bidi w:val="0"/>
        <w:rPr>
          <w:rFonts w:hint="eastAsia" w:ascii="宋体" w:hAnsi="宋体" w:eastAsia="宋体" w:cs="宋体"/>
          <w:b/>
          <w:bCs/>
          <w:lang w:val="zh-TW" w:eastAsia="zh-TW"/>
        </w:rPr>
      </w:pPr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第二层</w:t>
      </w:r>
      <w:r>
        <w:rPr>
          <w:rFonts w:hint="eastAsia" w:ascii="宋体" w:hAnsi="宋体" w:eastAsia="宋体" w:cs="宋体"/>
          <w:b/>
          <w:bCs/>
          <w:rtl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解决</w:t>
      </w:r>
      <w:r>
        <w:rPr>
          <w:rFonts w:hint="eastAsia" w:ascii="宋体" w:hAnsi="宋体" w:eastAsia="宋体" w:cs="宋体"/>
          <w:b/>
          <w:bCs/>
          <w:rtl w:val="0"/>
          <w:lang w:val="en-US"/>
        </w:rPr>
        <w:t>"</w:t>
      </w:r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谁定义范围、谁判断风险、谁对结果负责</w:t>
      </w:r>
      <w:r>
        <w:rPr>
          <w:rFonts w:hint="eastAsia" w:ascii="宋体" w:hAnsi="宋体" w:eastAsia="宋体" w:cs="宋体"/>
          <w:b/>
          <w:bCs/>
          <w:rtl w:val="0"/>
          <w:lang w:val="en-US"/>
        </w:rPr>
        <w:t>"</w:t>
      </w:r>
    </w:p>
    <w:p w14:paraId="6DC31232">
      <w:pPr>
        <w:framePr w:wrap="auto" w:vAnchor="margin" w:hAnchor="text" w:yAlign="inline"/>
        <w:bidi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zh-TW" w:eastAsia="zh-TW"/>
        </w:rPr>
        <w:t>方案覆盖全模块回归（认证、收件箱、需求、项目、</w:t>
      </w:r>
      <w:r>
        <w:rPr>
          <w:rFonts w:hint="eastAsia" w:ascii="宋体" w:hAnsi="宋体" w:eastAsia="宋体" w:cs="宋体"/>
          <w:rtl w:val="0"/>
          <w:lang w:val="en-US"/>
        </w:rPr>
        <w:t>SDD</w:t>
      </w:r>
      <w:r>
        <w:rPr>
          <w:rFonts w:hint="eastAsia" w:ascii="宋体" w:hAnsi="宋体" w:eastAsia="宋体" w:cs="宋体"/>
          <w:rtl w:val="0"/>
          <w:lang w:val="zh-TW" w:eastAsia="zh-TW"/>
        </w:rPr>
        <w:t>、文档、团队、周报等）、平台治理（</w:t>
      </w:r>
      <w:r>
        <w:rPr>
          <w:rFonts w:hint="eastAsia" w:ascii="宋体" w:hAnsi="宋体" w:eastAsia="宋体" w:cs="宋体"/>
          <w:rtl w:val="0"/>
          <w:lang w:val="en-US"/>
        </w:rPr>
        <w:t xml:space="preserve">A/B/C/D </w:t>
      </w:r>
      <w:r>
        <w:rPr>
          <w:rFonts w:hint="eastAsia" w:ascii="宋体" w:hAnsi="宋体" w:eastAsia="宋体" w:cs="宋体"/>
          <w:rtl w:val="0"/>
          <w:lang w:val="zh-TW" w:eastAsia="zh-TW"/>
        </w:rPr>
        <w:t>分级审批、质量门禁、审计）、</w:t>
      </w:r>
      <w:r>
        <w:rPr>
          <w:rFonts w:hint="eastAsia" w:ascii="宋体" w:hAnsi="宋体" w:eastAsia="宋体" w:cs="宋体"/>
          <w:rtl w:val="0"/>
          <w:lang w:val="en-US"/>
        </w:rPr>
        <w:t xml:space="preserve">AI/Agent </w:t>
      </w:r>
      <w:r>
        <w:rPr>
          <w:rFonts w:hint="eastAsia" w:ascii="宋体" w:hAnsi="宋体" w:eastAsia="宋体" w:cs="宋体"/>
          <w:rtl w:val="0"/>
          <w:lang w:val="zh-TW" w:eastAsia="zh-TW"/>
        </w:rPr>
        <w:t>质量评测（需求助手、</w:t>
      </w:r>
      <w:r>
        <w:rPr>
          <w:rFonts w:hint="eastAsia" w:ascii="宋体" w:hAnsi="宋体" w:eastAsia="宋体" w:cs="宋体"/>
          <w:rtl w:val="0"/>
          <w:lang w:val="en-US"/>
        </w:rPr>
        <w:t>OpenSpec</w:t>
      </w:r>
      <w:r>
        <w:rPr>
          <w:rFonts w:hint="eastAsia" w:ascii="宋体" w:hAnsi="宋体" w:eastAsia="宋体" w:cs="宋体"/>
          <w:rtl w:val="0"/>
          <w:lang w:val="zh-TW" w:eastAsia="zh-TW"/>
        </w:rPr>
        <w:t>、</w:t>
      </w:r>
      <w:r>
        <w:rPr>
          <w:rFonts w:hint="eastAsia" w:ascii="宋体" w:hAnsi="宋体" w:eastAsia="宋体" w:cs="宋体"/>
          <w:rtl w:val="0"/>
          <w:lang w:val="en-US"/>
        </w:rPr>
        <w:t>Judge</w:t>
      </w:r>
      <w:r>
        <w:rPr>
          <w:rFonts w:hint="eastAsia" w:ascii="宋体" w:hAnsi="宋体" w:eastAsia="宋体" w:cs="宋体"/>
          <w:rtl w:val="0"/>
          <w:lang w:val="zh-TW" w:eastAsia="zh-TW"/>
        </w:rPr>
        <w:t>、任务分解等）以及非功能需求（安全、权限、性能、恢复演练）。明确定义了</w:t>
      </w:r>
      <w:r>
        <w:rPr>
          <w:rFonts w:hint="eastAsia" w:ascii="宋体" w:hAnsi="宋体" w:eastAsia="宋体" w:cs="宋体"/>
          <w:rtl w:val="0"/>
          <w:lang w:val="en-US"/>
        </w:rPr>
        <w:t xml:space="preserve">"AI </w:t>
      </w:r>
      <w:r>
        <w:rPr>
          <w:rFonts w:hint="eastAsia" w:ascii="宋体" w:hAnsi="宋体" w:eastAsia="宋体" w:cs="宋体"/>
          <w:rtl w:val="0"/>
          <w:lang w:val="zh-TW" w:eastAsia="zh-TW"/>
        </w:rPr>
        <w:t>只负责生成、分析、检查和建议，不能替代审批、风险接受、上线或生产高风险写操作</w:t>
      </w:r>
      <w:r>
        <w:rPr>
          <w:rFonts w:hint="eastAsia" w:ascii="宋体" w:hAnsi="宋体" w:eastAsia="宋体" w:cs="宋体"/>
          <w:rtl w:val="0"/>
          <w:lang w:val="en-US"/>
        </w:rPr>
        <w:t>"</w:t>
      </w:r>
      <w:r>
        <w:rPr>
          <w:rFonts w:hint="eastAsia" w:ascii="宋体" w:hAnsi="宋体" w:eastAsia="宋体" w:cs="宋体"/>
          <w:rtl w:val="0"/>
          <w:lang w:val="zh-TW" w:eastAsia="zh-TW"/>
        </w:rPr>
        <w:t>的治理红线。</w:t>
      </w:r>
    </w:p>
    <w:p w14:paraId="6A0FA58A">
      <w:pPr>
        <w:pStyle w:val="4"/>
        <w:framePr w:wrap="auto" w:vAnchor="margin" w:hAnchor="text" w:yAlign="in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版本专项定位与冻结输入</w:t>
      </w:r>
    </w:p>
    <w:p w14:paraId="2660009E">
      <w:pPr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本方案是 Spec-Kit v2.5.0 的上线专项测试计划。资源优先投入本次改动、直接依赖主链路、未关闭历史高风险缺陷，以及异步作业、权限隔离和 AI 结构化输出等高故障场景；稳定存量模块只执行关联接口回归与发布前冒烟。当前未提供 v2.5.0 完整变更清单，以下冻结输入为正式回归的阻塞前置，不能据此编造新增功能。</w:t>
      </w:r>
    </w:p>
    <w:tbl>
      <w:tblPr>
        <w:tblStyle w:val="11"/>
        <w:tblW w:w="852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0"/>
        <w:gridCol w:w="6498"/>
      </w:tblGrid>
      <w:tr w14:paraId="4E86478D">
        <w:trPr>
          <w:jc w:val="center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10EDA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D-10 必须冻结的输入</w:t>
            </w:r>
          </w:p>
        </w:tc>
        <w:tc>
          <w:tcPr>
            <w:tcW w:w="6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0CD40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未提供时的处理</w:t>
            </w:r>
          </w:p>
        </w:tc>
      </w:tr>
      <w:tr w14:paraId="4D4DEE1E">
        <w:trPr>
          <w:jc w:val="center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E6A96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变更清单：需求/PR/接口/数据库/前端路由/Prompt/模型</w:t>
            </w:r>
          </w:p>
        </w:tc>
        <w:tc>
          <w:tcPr>
            <w:tcW w:w="6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30CDAB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不得宣称覆盖“本次新增”；仅执行基线冒烟，测试负责人发出阻塞单。</w:t>
            </w:r>
          </w:p>
        </w:tc>
      </w:tr>
      <w:tr w14:paraId="03EEA284">
        <w:trPr>
          <w:jc w:val="center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CE8DC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遗留缺陷清单：严重度、修复版本、复测状态</w:t>
            </w:r>
          </w:p>
        </w:tc>
        <w:tc>
          <w:tcPr>
            <w:tcW w:w="6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186E3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不得关闭历史回归范围；P0/P1 未明确归属即阻断准出。</w:t>
            </w:r>
          </w:p>
        </w:tc>
      </w:tr>
      <w:tr w14:paraId="78696102">
        <w:trPr>
          <w:jc w:val="center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2C301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性能 SLA、环境资源与模型额度</w:t>
            </w:r>
          </w:p>
        </w:tc>
        <w:tc>
          <w:tcPr>
            <w:tcW w:w="6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9F969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按本方案临时基线执行；D-7 未获确认，性能专项不得准出。</w:t>
            </w:r>
          </w:p>
        </w:tc>
      </w:tr>
      <w:tr w14:paraId="1F9C9216">
        <w:trPr>
          <w:trHeight w:val="1148" w:hRule="atLeast"/>
          <w:jc w:val="center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7D607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测试数据、账号、恢复基线</w:t>
            </w:r>
          </w:p>
        </w:tc>
        <w:tc>
          <w:tcPr>
            <w:tcW w:w="6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EB25A">
            <w:pPr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暂停受影响套件并转 Mock；禁止在现网补跑破坏性用例。</w:t>
            </w:r>
          </w:p>
        </w:tc>
      </w:tr>
    </w:tbl>
    <w:p w14:paraId="2C666581">
      <w:pPr>
        <w:framePr w:wrap="auto" w:vAnchor="margin" w:hAnchor="text" w:yAlign="inline"/>
        <w:bidi w:val="0"/>
        <w:rPr>
          <w:rtl w:val="0"/>
          <w:lang w:val="en-US"/>
        </w:rPr>
      </w:pPr>
      <w:bookmarkStart w:id="0" w:name="_Toc1154388971"/>
      <w:r>
        <w:rPr>
          <w:rtl w:val="0"/>
          <w:lang w:val="en-US"/>
        </w:rPr>
        <w:br w:type="page"/>
      </w:r>
    </w:p>
    <w:p w14:paraId="6DC19C6E">
      <w:pPr>
        <w:pStyle w:val="2"/>
        <w:keepNext/>
        <w:keepLines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textAlignment w:val="auto"/>
        <w:rPr>
          <w:color w:val="426895"/>
        </w:rPr>
      </w:pPr>
      <w:r>
        <w:rPr>
          <w:color w:val="426895"/>
          <w:rtl w:val="0"/>
          <w:lang w:val="en-US"/>
        </w:rPr>
        <w:t xml:space="preserve">1. </w:t>
      </w:r>
      <w:r>
        <w:rPr>
          <w:rFonts w:hint="eastAsia"/>
          <w:color w:val="426895"/>
          <w:rtl w:val="0"/>
          <w:lang w:val="zh-TW" w:eastAsia="zh-TW"/>
        </w:rPr>
        <w:t>目标、边界与实测事实</w:t>
      </w:r>
      <w:bookmarkEnd w:id="0"/>
    </w:p>
    <w:p w14:paraId="19F8FBFE">
      <w:pPr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本章定义测试方案的总体目标、范围边界、事实来源优先级和已完成的平台实测基线，是整个方案的前提和约束条件。</w:t>
      </w:r>
    </w:p>
    <w:p w14:paraId="433A70B0">
      <w:pPr>
        <w:pStyle w:val="3"/>
        <w:framePr w:wrap="auto" w:vAnchor="margin" w:hAnchor="text" w:yAlign="inline"/>
        <w:bidi w:val="0"/>
      </w:pPr>
      <w:bookmarkStart w:id="1" w:name="_Toc1448168599"/>
      <w:r>
        <w:rPr>
          <w:rtl w:val="0"/>
          <w:lang w:val="en-US"/>
        </w:rPr>
        <w:t xml:space="preserve">1.1 </w:t>
      </w:r>
      <w:r>
        <w:rPr>
          <w:rFonts w:hint="eastAsia"/>
          <w:rtl w:val="0"/>
          <w:lang w:val="zh-TW" w:eastAsia="zh-TW"/>
        </w:rPr>
        <w:t>测试目标</w:t>
      </w:r>
      <w:bookmarkEnd w:id="1"/>
    </w:p>
    <w:p w14:paraId="416FDFF7">
      <w:pPr>
        <w:keepNext w:val="0"/>
        <w:keepLines w:val="0"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zh-TW" w:eastAsia="zh-TW"/>
        </w:rPr>
        <w:t>本方案不把</w:t>
      </w:r>
      <w:r>
        <w:rPr>
          <w:rFonts w:hint="eastAsia"/>
          <w:rtl w:val="0"/>
          <w:lang w:val="en-US" w:eastAsia="zh-TW"/>
        </w:rPr>
        <w:t>"</w:t>
      </w:r>
      <w:r>
        <w:rPr>
          <w:rFonts w:hint="eastAsia"/>
          <w:rtl w:val="0"/>
          <w:lang w:val="zh-TW" w:eastAsia="zh-TW"/>
        </w:rPr>
        <w:t>自动化脚本数量</w:t>
      </w:r>
      <w:r>
        <w:rPr>
          <w:rFonts w:hint="eastAsia"/>
          <w:rtl w:val="0"/>
          <w:lang w:val="en-US" w:eastAsia="zh-TW"/>
        </w:rPr>
        <w:t>"</w:t>
      </w:r>
      <w:r>
        <w:rPr>
          <w:rFonts w:hint="eastAsia"/>
          <w:rtl w:val="0"/>
          <w:lang w:val="zh-TW" w:eastAsia="zh-TW"/>
        </w:rPr>
        <w:t>或</w:t>
      </w:r>
      <w:r>
        <w:rPr>
          <w:rFonts w:hint="eastAsia"/>
          <w:rtl w:val="0"/>
          <w:lang w:val="en-US" w:eastAsia="zh-TW"/>
        </w:rPr>
        <w:t xml:space="preserve">"AI </w:t>
      </w:r>
      <w:r>
        <w:rPr>
          <w:rFonts w:hint="eastAsia"/>
          <w:rtl w:val="0"/>
          <w:lang w:val="zh-TW" w:eastAsia="zh-TW"/>
        </w:rPr>
        <w:t>调用成功</w:t>
      </w:r>
      <w:r>
        <w:rPr>
          <w:rFonts w:hint="eastAsia"/>
          <w:rtl w:val="0"/>
          <w:lang w:val="en-US" w:eastAsia="zh-TW"/>
        </w:rPr>
        <w:t>"</w:t>
      </w:r>
      <w:r>
        <w:rPr>
          <w:rFonts w:hint="eastAsia"/>
          <w:rtl w:val="0"/>
          <w:lang w:val="zh-TW" w:eastAsia="zh-TW"/>
        </w:rPr>
        <w:t>当作质量结论。目标是把平台变成一个可由</w:t>
      </w:r>
      <w:r>
        <w:rPr>
          <w:rFonts w:hint="eastAsia"/>
          <w:rtl w:val="0"/>
          <w:lang w:val="en-US" w:eastAsia="zh-TW"/>
        </w:rPr>
        <w:t xml:space="preserve"> AI </w:t>
      </w:r>
      <w:r>
        <w:rPr>
          <w:rFonts w:hint="eastAsia"/>
          <w:rtl w:val="0"/>
          <w:lang w:val="zh-TW" w:eastAsia="zh-TW"/>
        </w:rPr>
        <w:t>可靠调用、可由自动化持续验证、关键决策始终由人负责的研发治理系统。</w:t>
      </w:r>
    </w:p>
    <w:p w14:paraId="7D7BDF7E">
      <w:pPr>
        <w:keepNext w:val="0"/>
        <w:keepLines w:val="0"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zh-TW" w:eastAsia="zh-TW"/>
        </w:rPr>
        <w:t>建成可重复执行的分层测试资产：接口契约、组件</w:t>
      </w:r>
      <w:r>
        <w:rPr>
          <w:rFonts w:hint="eastAsia"/>
          <w:rtl w:val="0"/>
          <w:lang w:val="en-US" w:eastAsia="zh-TW"/>
        </w:rPr>
        <w:t>/</w:t>
      </w:r>
      <w:r>
        <w:rPr>
          <w:rFonts w:hint="eastAsia"/>
          <w:rtl w:val="0"/>
          <w:lang w:val="zh-TW" w:eastAsia="zh-TW"/>
        </w:rPr>
        <w:t>服务、浏览器</w:t>
      </w:r>
      <w:r>
        <w:rPr>
          <w:rFonts w:hint="eastAsia"/>
          <w:rtl w:val="0"/>
          <w:lang w:val="en-US" w:eastAsia="zh-TW"/>
        </w:rPr>
        <w:t xml:space="preserve"> E2E</w:t>
      </w:r>
      <w:r>
        <w:rPr>
          <w:rFonts w:hint="eastAsia"/>
          <w:rtl w:val="0"/>
          <w:lang w:val="zh-TW" w:eastAsia="zh-TW"/>
        </w:rPr>
        <w:t>、</w:t>
      </w:r>
      <w:r>
        <w:rPr>
          <w:rFonts w:hint="eastAsia"/>
          <w:rtl w:val="0"/>
          <w:lang w:val="en-US" w:eastAsia="zh-TW"/>
        </w:rPr>
        <w:t xml:space="preserve">AI </w:t>
      </w:r>
      <w:r>
        <w:rPr>
          <w:rFonts w:hint="eastAsia"/>
          <w:rtl w:val="0"/>
          <w:lang w:val="zh-TW" w:eastAsia="zh-TW"/>
        </w:rPr>
        <w:t>质量和人工审核证据均可追溯。</w:t>
      </w:r>
    </w:p>
    <w:p w14:paraId="2EAB2FA3">
      <w:pPr>
        <w:keepNext w:val="0"/>
        <w:keepLines w:val="0"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zh-TW" w:eastAsia="zh-TW"/>
        </w:rPr>
        <w:t>验证核心链路：需求分级</w:t>
      </w:r>
      <w:r>
        <w:rPr>
          <w:rFonts w:hint="eastAsia"/>
          <w:rtl w:val="0"/>
          <w:lang w:val="en-US" w:eastAsia="zh-TW"/>
        </w:rPr>
        <w:t xml:space="preserve"> → </w:t>
      </w:r>
      <w:r>
        <w:rPr>
          <w:rFonts w:hint="eastAsia"/>
          <w:rtl w:val="0"/>
          <w:lang w:val="zh-TW" w:eastAsia="zh-TW"/>
        </w:rPr>
        <w:t>角色审批</w:t>
      </w:r>
      <w:r>
        <w:rPr>
          <w:rFonts w:hint="eastAsia"/>
          <w:rtl w:val="0"/>
          <w:lang w:val="en-US" w:eastAsia="zh-TW"/>
        </w:rPr>
        <w:t xml:space="preserve"> → SDD </w:t>
      </w:r>
      <w:r>
        <w:rPr>
          <w:rFonts w:hint="eastAsia"/>
          <w:rtl w:val="0"/>
          <w:lang w:val="zh-TW" w:eastAsia="zh-TW"/>
        </w:rPr>
        <w:t>七阶段</w:t>
      </w:r>
      <w:r>
        <w:rPr>
          <w:rFonts w:hint="eastAsia"/>
          <w:rtl w:val="0"/>
          <w:lang w:val="en-US" w:eastAsia="zh-TW"/>
        </w:rPr>
        <w:t xml:space="preserve"> → AI </w:t>
      </w:r>
      <w:r>
        <w:rPr>
          <w:rFonts w:hint="eastAsia"/>
          <w:rtl w:val="0"/>
          <w:lang w:val="zh-TW" w:eastAsia="zh-TW"/>
        </w:rPr>
        <w:t>生成</w:t>
      </w:r>
      <w:r>
        <w:rPr>
          <w:rFonts w:hint="eastAsia"/>
          <w:rtl w:val="0"/>
          <w:lang w:val="en-US" w:eastAsia="zh-TW"/>
        </w:rPr>
        <w:t>/</w:t>
      </w:r>
      <w:r>
        <w:rPr>
          <w:rFonts w:hint="eastAsia"/>
          <w:rtl w:val="0"/>
          <w:lang w:val="zh-TW" w:eastAsia="zh-TW"/>
        </w:rPr>
        <w:t>交叉验证</w:t>
      </w:r>
      <w:r>
        <w:rPr>
          <w:rFonts w:hint="eastAsia"/>
          <w:rtl w:val="0"/>
          <w:lang w:val="en-US" w:eastAsia="zh-TW"/>
        </w:rPr>
        <w:t xml:space="preserve"> → </w:t>
      </w:r>
      <w:r>
        <w:rPr>
          <w:rFonts w:hint="eastAsia"/>
          <w:rtl w:val="0"/>
          <w:lang w:val="zh-TW" w:eastAsia="zh-TW"/>
        </w:rPr>
        <w:t>人工门禁</w:t>
      </w:r>
      <w:r>
        <w:rPr>
          <w:rFonts w:hint="eastAsia"/>
          <w:rtl w:val="0"/>
          <w:lang w:val="en-US" w:eastAsia="zh-TW"/>
        </w:rPr>
        <w:t xml:space="preserve"> → </w:t>
      </w:r>
      <w:r>
        <w:rPr>
          <w:rFonts w:hint="eastAsia"/>
          <w:rtl w:val="0"/>
          <w:lang w:val="zh-TW" w:eastAsia="zh-TW"/>
        </w:rPr>
        <w:t>任务审批</w:t>
      </w:r>
      <w:r>
        <w:rPr>
          <w:rFonts w:hint="eastAsia"/>
          <w:rtl w:val="0"/>
          <w:lang w:val="en-US" w:eastAsia="zh-TW"/>
        </w:rPr>
        <w:t xml:space="preserve"> → </w:t>
      </w:r>
      <w:r>
        <w:rPr>
          <w:rFonts w:hint="eastAsia"/>
          <w:rtl w:val="0"/>
          <w:lang w:val="zh-TW" w:eastAsia="zh-TW"/>
        </w:rPr>
        <w:t>实现确认</w:t>
      </w:r>
      <w:r>
        <w:rPr>
          <w:rFonts w:hint="eastAsia"/>
          <w:rtl w:val="0"/>
          <w:lang w:val="en-US" w:eastAsia="zh-TW"/>
        </w:rPr>
        <w:t xml:space="preserve"> → </w:t>
      </w:r>
      <w:r>
        <w:rPr>
          <w:rFonts w:hint="eastAsia"/>
          <w:rtl w:val="0"/>
          <w:lang w:val="zh-TW" w:eastAsia="zh-TW"/>
        </w:rPr>
        <w:t>交付审计。</w:t>
      </w:r>
    </w:p>
    <w:p w14:paraId="74BDD460">
      <w:pPr>
        <w:keepNext w:val="0"/>
        <w:keepLines w:val="0"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zh-TW" w:eastAsia="zh-TW"/>
        </w:rPr>
        <w:t>为后续调研</w:t>
      </w:r>
      <w:r>
        <w:rPr>
          <w:rFonts w:hint="eastAsia"/>
          <w:rtl w:val="0"/>
          <w:lang w:val="en-US" w:eastAsia="zh-TW"/>
        </w:rPr>
        <w:t xml:space="preserve"> Playwright</w:t>
      </w:r>
      <w:r>
        <w:rPr>
          <w:rFonts w:hint="eastAsia"/>
          <w:rtl w:val="0"/>
          <w:lang w:val="zh-TW" w:eastAsia="zh-TW"/>
        </w:rPr>
        <w:t>、接入</w:t>
      </w:r>
      <w:r>
        <w:rPr>
          <w:rFonts w:hint="eastAsia"/>
          <w:rtl w:val="0"/>
          <w:lang w:val="en-US" w:eastAsia="zh-TW"/>
        </w:rPr>
        <w:t xml:space="preserve"> MCP/Agent</w:t>
      </w:r>
      <w:r>
        <w:rPr>
          <w:rFonts w:hint="eastAsia"/>
          <w:rtl w:val="0"/>
          <w:lang w:val="zh-TW" w:eastAsia="zh-TW"/>
        </w:rPr>
        <w:t>、搭建自动化工作流提供稳定的测试服务、测试数据、工具契约与验收门禁。</w:t>
      </w:r>
    </w:p>
    <w:p w14:paraId="1AB88DF5">
      <w:pPr>
        <w:keepNext w:val="0"/>
        <w:keepLines w:val="0"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zh-TW" w:eastAsia="zh-TW"/>
        </w:rPr>
        <w:t>验证</w:t>
      </w:r>
      <w:r>
        <w:rPr>
          <w:rFonts w:hint="eastAsia"/>
          <w:rtl w:val="0"/>
          <w:lang w:val="en-US" w:eastAsia="zh-TW"/>
        </w:rPr>
        <w:t xml:space="preserve"> AI </w:t>
      </w:r>
      <w:r>
        <w:rPr>
          <w:rFonts w:hint="eastAsia"/>
          <w:rtl w:val="0"/>
          <w:lang w:val="zh-TW" w:eastAsia="zh-TW"/>
        </w:rPr>
        <w:t>能力的质量、安全、稳定性与可解释性；</w:t>
      </w:r>
      <w:r>
        <w:rPr>
          <w:rFonts w:hint="eastAsia"/>
          <w:rtl w:val="0"/>
          <w:lang w:val="en-US" w:eastAsia="zh-TW"/>
        </w:rPr>
        <w:t xml:space="preserve">AI </w:t>
      </w:r>
      <w:r>
        <w:rPr>
          <w:rFonts w:hint="eastAsia"/>
          <w:rtl w:val="0"/>
          <w:lang w:val="zh-TW" w:eastAsia="zh-TW"/>
        </w:rPr>
        <w:t>只负责生成、分析、检查和建议，不能替代审批、风险接受、上线或生产高风险写操作。</w:t>
      </w:r>
    </w:p>
    <w:p w14:paraId="31EF5D4B">
      <w:pPr>
        <w:keepNext w:val="0"/>
        <w:keepLines w:val="0"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zh-TW" w:eastAsia="zh-TW"/>
        </w:rPr>
        <w:t>验证认证授权、跨空间隔离、数据与制品追溯、备份恢复、性能与故障恢复能力。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4"/>
        <w:gridCol w:w="2869"/>
        <w:gridCol w:w="2867"/>
      </w:tblGrid>
      <w:tr w14:paraId="13DB37D3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ECDE2">
            <w:pPr>
              <w:framePr w:wrap="auto" w:vAnchor="margin" w:hAnchor="text" w:yAlign="inline"/>
              <w:jc w:val="center"/>
            </w:pPr>
            <w:r>
              <w:t>红线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0816D">
            <w:pPr>
              <w:framePr w:wrap="auto" w:vAnchor="margin" w:hAnchor="text" w:yAlign="inline"/>
              <w:jc w:val="center"/>
            </w:pPr>
            <w:r>
              <w:t>阻断判定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28E0C">
            <w:pPr>
              <w:framePr w:wrap="auto" w:vAnchor="margin" w:hAnchor="text" w:yAlign="inline"/>
              <w:jc w:val="center"/>
            </w:pPr>
            <w:r>
              <w:t>处置</w:t>
            </w:r>
          </w:p>
        </w:tc>
      </w:tr>
      <w:tr w14:paraId="40796DB1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C8A50">
            <w:pPr>
              <w:framePr w:wrap="auto" w:vAnchor="margin" w:hAnchor="text" w:yAlign="inline"/>
              <w:jc w:val="center"/>
            </w:pPr>
            <w:r>
              <w:t>红线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EEEDD">
            <w:pPr>
              <w:framePr w:wrap="auto" w:vAnchor="margin" w:hAnchor="text" w:yAlign="inline"/>
              <w:jc w:val="center"/>
            </w:pPr>
            <w:r>
              <w:t>阻断判定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8790B">
            <w:pPr>
              <w:framePr w:wrap="auto" w:vAnchor="margin" w:hAnchor="text" w:yAlign="inline"/>
              <w:jc w:val="center"/>
            </w:pPr>
            <w:r>
              <w:t>处置</w:t>
            </w:r>
          </w:p>
        </w:tc>
      </w:tr>
      <w:tr w14:paraId="45D72E11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3262E">
            <w:pPr>
              <w:framePr w:wrap="auto" w:vAnchor="margin" w:hAnchor="text" w:yAlign="inline"/>
              <w:jc w:val="center"/>
            </w:pPr>
            <w:r>
              <w:t>功能与数据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5242A">
            <w:pPr>
              <w:framePr w:wrap="auto" w:vAnchor="margin" w:hAnchor="text" w:yAlign="inline"/>
              <w:jc w:val="center"/>
            </w:pPr>
            <w:r>
              <w:t>P0 缺陷、数据错乱/丢失、错误状态机跃迁或重复创建 SDD/作业。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D4BB6">
            <w:pPr>
              <w:framePr w:wrap="auto" w:vAnchor="margin" w:hAnchor="text" w:yAlign="inline"/>
              <w:jc w:val="center"/>
            </w:pPr>
            <w:r>
              <w:t>停止相关发布；修复后全量关联回归。</w:t>
            </w:r>
          </w:p>
        </w:tc>
      </w:tr>
      <w:tr w14:paraId="4E1B89AF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E8101">
            <w:pPr>
              <w:framePr w:wrap="auto" w:vAnchor="margin" w:hAnchor="text" w:yAlign="inline"/>
              <w:jc w:val="center"/>
            </w:pPr>
            <w:r>
              <w:t>权限与安全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AB47C">
            <w:pPr>
              <w:framePr w:wrap="auto" w:vAnchor="margin" w:hAnchor="text" w:yAlign="inline"/>
              <w:jc w:val="center"/>
            </w:pPr>
            <w:r>
              <w:t>任一未授权读写、敏感数据明文泄露、高危漏洞或 AI 越权带入上下文。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12EE1">
            <w:pPr>
              <w:framePr w:wrap="auto" w:vAnchor="margin" w:hAnchor="text" w:yAlign="inline"/>
              <w:jc w:val="center"/>
            </w:pPr>
            <w:r>
              <w:t>阻断上线；不得临时豁免。</w:t>
            </w:r>
          </w:p>
        </w:tc>
      </w:tr>
      <w:tr w14:paraId="16055EA0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5CACDB">
            <w:pPr>
              <w:framePr w:wrap="auto" w:vAnchor="margin" w:hAnchor="text" w:yAlign="inline"/>
              <w:jc w:val="center"/>
            </w:pPr>
            <w:r>
              <w:t>AI 结果可信性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26ABB">
            <w:pPr>
              <w:framePr w:wrap="auto" w:vAnchor="margin" w:hAnchor="text" w:yAlign="inline"/>
              <w:jc w:val="center"/>
            </w:pPr>
            <w:r>
              <w:t>任务 JSON Schema 合格率低于 100%，关键样本 J0/J1 漏检，人机一致率低于 85%，或高风险样本未人工复审。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2D7772">
            <w:pPr>
              <w:framePr w:wrap="auto" w:vAnchor="margin" w:hAnchor="text" w:yAlign="inline"/>
              <w:jc w:val="center"/>
            </w:pPr>
            <w:r>
              <w:t>停用相关模型/Prompt，切换已批准版本或 Mock，重跑黄金集。</w:t>
            </w:r>
          </w:p>
        </w:tc>
      </w:tr>
      <w:tr w14:paraId="5774FE5F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6CA82">
            <w:pPr>
              <w:framePr w:wrap="auto" w:vAnchor="margin" w:hAnchor="text" w:yAlign="inline"/>
              <w:jc w:val="center"/>
            </w:pPr>
            <w:r>
              <w:t>自动化与异步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D6E25">
            <w:pPr>
              <w:framePr w:wrap="auto" w:vAnchor="margin" w:hAnchor="text" w:yAlign="inline"/>
              <w:jc w:val="center"/>
            </w:pPr>
            <w:r>
              <w:t>P0 套件通过率低于 100%，发布前主链路通过率低于 98%，或 SSE 丢失/串租户/重复终态。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4DB4">
            <w:pPr>
              <w:framePr w:wrap="auto" w:vAnchor="margin" w:hAnchor="text" w:yAlign="inline"/>
              <w:jc w:val="center"/>
            </w:pPr>
            <w:r>
              <w:t>禁止合入发布分支，完成幂等与恢复复测。</w:t>
            </w:r>
          </w:p>
        </w:tc>
      </w:tr>
      <w:tr w14:paraId="3BE25056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14748">
            <w:pPr>
              <w:framePr w:wrap="auto" w:vAnchor="margin" w:hAnchor="text" w:yAlign="inline"/>
              <w:jc w:val="center"/>
            </w:pPr>
            <w:r>
              <w:t>恢复能力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8E9562">
            <w:pPr>
              <w:framePr w:wrap="auto" w:vAnchor="margin" w:hAnchor="text" w:yAlign="inline"/>
              <w:jc w:val="center"/>
            </w:pPr>
            <w:r>
              <w:t>隔离环境恢复失败，或 RTO 超过 4 小时、RPO 超过 24 小时。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47322">
            <w:pPr>
              <w:framePr w:wrap="auto" w:vAnchor="margin" w:hAnchor="text" w:yAlign="inline"/>
              <w:jc w:val="center"/>
            </w:pPr>
            <w:r>
              <w:t>阻断常规及重大版本上线。</w:t>
            </w:r>
          </w:p>
        </w:tc>
      </w:tr>
    </w:tbl>
    <w:p w14:paraId="5202903B">
      <w:pPr>
        <w:pStyle w:val="3"/>
        <w:framePr w:wrap="auto" w:vAnchor="margin" w:hAnchor="text" w:yAlign="inline"/>
        <w:bidi w:val="0"/>
      </w:pPr>
      <w:bookmarkStart w:id="2" w:name="_Toc1937471942"/>
      <w:r>
        <w:rPr>
          <w:rtl w:val="0"/>
          <w:lang w:val="en-US"/>
        </w:rPr>
        <w:t xml:space="preserve">1.2 </w:t>
      </w:r>
      <w:r>
        <w:rPr>
          <w:rFonts w:hint="eastAsia"/>
          <w:rtl w:val="0"/>
          <w:lang w:val="zh-TW" w:eastAsia="zh-TW"/>
        </w:rPr>
        <w:t>测试范围</w:t>
      </w:r>
      <w:bookmarkEnd w:id="2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4"/>
        <w:gridCol w:w="2869"/>
        <w:gridCol w:w="2867"/>
      </w:tblGrid>
      <w:tr w14:paraId="1B3EB141">
        <w:trPr>
          <w:trHeight w:val="27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4B56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范围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B04D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纳入内容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B02A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重点结论</w:t>
            </w:r>
          </w:p>
        </w:tc>
      </w:tr>
      <w:tr w14:paraId="5E41A454">
        <w:trPr>
          <w:trHeight w:val="1016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7E7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业务功能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CD97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认证、收件箱、需求、项目、 </w:t>
            </w:r>
            <w:r>
              <w:rPr>
                <w:rtl w:val="0"/>
                <w:lang w:val="en-US"/>
              </w:rPr>
              <w:t xml:space="preserve">SDD </w:t>
            </w:r>
            <w:r>
              <w:rPr>
                <w:rFonts w:hint="eastAsia"/>
                <w:rtl w:val="0"/>
                <w:lang w:val="zh-TW" w:eastAsia="zh-TW"/>
              </w:rPr>
              <w:t>、文档、团队、周报、历史、教程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68F2">
            <w:pPr>
              <w:framePr w:wrap="auto" w:vAnchor="margin" w:hAnchor="text" w:yAlign="inline"/>
              <w:bidi w:val="0"/>
              <w:jc w:val="center"/>
              <w:rPr>
                <w:rFonts w:hint="eastAsia" w:eastAsia="Songti SC"/>
                <w:lang w:val="en-US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 xml:space="preserve">全模块回归，核心链路  </w:t>
            </w:r>
            <w:r>
              <w:rPr>
                <w:rtl w:val="0"/>
                <w:lang w:val="en-US"/>
              </w:rPr>
              <w:t>P</w:t>
            </w:r>
            <w:r>
              <w:rPr>
                <w:rFonts w:hint="eastAsia"/>
                <w:rtl w:val="0"/>
                <w:lang w:val="en-US" w:eastAsia="zh-CN"/>
              </w:rPr>
              <w:t>0</w:t>
            </w:r>
          </w:p>
        </w:tc>
      </w:tr>
      <w:tr w14:paraId="0934C457">
        <w:trPr>
          <w:trHeight w:val="79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1D34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平台治理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54A39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A/B/C/D  </w:t>
            </w:r>
            <w:r>
              <w:rPr>
                <w:rFonts w:hint="eastAsia"/>
                <w:rtl w:val="0"/>
                <w:lang w:val="zh-CN" w:eastAsia="zh-CN"/>
              </w:rPr>
              <w:t xml:space="preserve">分级、审批、质量门禁、审计、规则资产、 </w:t>
            </w:r>
            <w:r>
              <w:rPr>
                <w:rtl w:val="0"/>
                <w:lang w:val="en-US"/>
              </w:rPr>
              <w:t xml:space="preserve">Prompt </w:t>
            </w:r>
            <w:r>
              <w:rPr>
                <w:rFonts w:hint="eastAsia"/>
                <w:rtl w:val="0"/>
                <w:lang w:val="zh-TW" w:eastAsia="zh-TW"/>
              </w:rPr>
              <w:t>、模型配置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3D43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不得以  </w:t>
            </w:r>
            <w:r>
              <w:rPr>
                <w:rtl w:val="0"/>
                <w:lang w:val="en-US"/>
              </w:rPr>
              <w:t xml:space="preserve">AI/Judge  </w:t>
            </w:r>
            <w:r>
              <w:rPr>
                <w:rFonts w:hint="eastAsia"/>
                <w:rtl w:val="0"/>
                <w:lang w:val="zh-CN" w:eastAsia="zh-CN"/>
              </w:rPr>
              <w:t>结果替代人工批准</w:t>
            </w:r>
          </w:p>
        </w:tc>
      </w:tr>
      <w:tr w14:paraId="33C6BC80">
        <w:trPr>
          <w:trHeight w:val="978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2478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</w:rPr>
              <w:t xml:space="preserve">与  </w:t>
            </w:r>
            <w:r>
              <w:rPr>
                <w:rtl w:val="0"/>
                <w:lang w:val="en-US"/>
              </w:rPr>
              <w:t>Agent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6ED8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需求助手、 </w:t>
            </w:r>
            <w:r>
              <w:rPr>
                <w:rtl w:val="0"/>
                <w:lang w:val="en-US"/>
              </w:rPr>
              <w:t xml:space="preserve">OpenSpec </w:t>
            </w:r>
            <w:r>
              <w:rPr>
                <w:rFonts w:hint="eastAsia"/>
                <w:rtl w:val="0"/>
                <w:lang w:val="zh-TW" w:eastAsia="zh-TW"/>
              </w:rPr>
              <w:t xml:space="preserve">、生成、 </w:t>
            </w:r>
            <w:r>
              <w:rPr>
                <w:rtl w:val="0"/>
                <w:lang w:val="en-US"/>
              </w:rPr>
              <w:t xml:space="preserve">Clarify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Judge </w:t>
            </w:r>
            <w:r>
              <w:rPr>
                <w:rFonts w:hint="eastAsia"/>
                <w:rtl w:val="0"/>
                <w:lang w:val="zh-CN" w:eastAsia="zh-CN"/>
              </w:rPr>
              <w:t xml:space="preserve">、修复、任务分解、 </w:t>
            </w:r>
            <w:r>
              <w:rPr>
                <w:rtl w:val="0"/>
                <w:lang w:val="en-US"/>
              </w:rPr>
              <w:t xml:space="preserve">OpenCode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>MCP/Skill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A9D8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固定结构化契约和人工复评</w:t>
            </w:r>
          </w:p>
        </w:tc>
      </w:tr>
      <w:tr w14:paraId="4A19254F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ECD9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>非功能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128F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安全、权限、性能、 </w:t>
            </w:r>
            <w:r>
              <w:rPr>
                <w:rtl w:val="0"/>
                <w:lang w:val="en-US"/>
              </w:rPr>
              <w:t xml:space="preserve">SSE </w:t>
            </w:r>
            <w:r>
              <w:rPr>
                <w:rFonts w:hint="eastAsia"/>
                <w:rtl w:val="0"/>
                <w:lang w:val="zh-TW" w:eastAsia="zh-TW"/>
              </w:rPr>
              <w:t>、兼容性、备份恢复、可用性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3130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以独立测试环境为主体</w:t>
            </w:r>
          </w:p>
        </w:tc>
      </w:tr>
      <w:tr w14:paraId="7F79C7AD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31D0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不纳入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2EE3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第三方模型通用算法排名、基础设施容量采购、移动原生  </w:t>
            </w:r>
            <w:r>
              <w:rPr>
                <w:rtl w:val="0"/>
                <w:lang w:val="en-US"/>
              </w:rPr>
              <w:t>App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7B81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仅验证平台对其集成和降级行为</w:t>
            </w:r>
          </w:p>
        </w:tc>
      </w:tr>
    </w:tbl>
    <w:p w14:paraId="6C4D5F9E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7C1C3967">
      <w:pPr>
        <w:pStyle w:val="3"/>
        <w:framePr w:wrap="auto" w:vAnchor="margin" w:hAnchor="text" w:yAlign="inline"/>
        <w:bidi w:val="0"/>
      </w:pPr>
      <w:bookmarkStart w:id="3" w:name="_Toc796389733"/>
      <w:r>
        <w:rPr>
          <w:rtl w:val="0"/>
          <w:lang w:val="en-US"/>
        </w:rPr>
        <w:t xml:space="preserve">1.3 </w:t>
      </w:r>
      <w:r>
        <w:rPr>
          <w:rFonts w:hint="eastAsia"/>
          <w:rtl w:val="0"/>
          <w:lang w:val="zh-TW" w:eastAsia="zh-TW"/>
        </w:rPr>
        <w:t>事实来源与判定优先级</w:t>
      </w:r>
      <w:bookmarkEnd w:id="3"/>
    </w:p>
    <w:p w14:paraId="059510E8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发生差异时，按以下顺序判定，不以历史材料直接认定缺陷：</w:t>
      </w:r>
    </w:p>
    <w:p w14:paraId="1B60D87E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当前版本</w:t>
      </w:r>
      <w:r>
        <w:rPr>
          <w:rtl w:val="0"/>
          <w:lang w:val="en-US"/>
        </w:rPr>
        <w:t xml:space="preserve"> OpenAPI</w:t>
      </w:r>
      <w:r>
        <w:rPr>
          <w:rFonts w:hint="eastAsia"/>
          <w:rtl w:val="0"/>
          <w:lang w:val="zh-TW" w:eastAsia="zh-TW"/>
        </w:rPr>
        <w:t>、后端契约、数据库迁移和发布镜像；</w:t>
      </w:r>
    </w:p>
    <w:p w14:paraId="1F690F9E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当前页面、接口返回、状态机和门禁行为；</w:t>
      </w:r>
    </w:p>
    <w:p w14:paraId="5B65A74C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平台使用手册；</w:t>
      </w:r>
    </w:p>
    <w:p w14:paraId="38ADC18F">
      <w:pPr>
        <w:framePr w:wrap="auto" w:vAnchor="margin" w:hAnchor="text" w:yAlign="inline"/>
        <w:bidi w:val="0"/>
        <w:rPr>
          <w:lang w:val="en-US"/>
        </w:rPr>
      </w:pPr>
      <w:r>
        <w:rPr>
          <w:rtl w:val="0"/>
          <w:lang w:val="en-US"/>
        </w:rPr>
        <w:t xml:space="preserve">SDD </w:t>
      </w:r>
      <w:r>
        <w:rPr>
          <w:rFonts w:hint="eastAsia"/>
          <w:rtl w:val="0"/>
          <w:lang w:val="zh-TW" w:eastAsia="zh-TW"/>
        </w:rPr>
        <w:t>方法论、流程管理指引和学习材料。</w:t>
      </w:r>
    </w:p>
    <w:p w14:paraId="2BB99AD1">
      <w:pPr>
        <w:pStyle w:val="3"/>
        <w:framePr w:wrap="auto" w:vAnchor="margin" w:hAnchor="text" w:yAlign="inline"/>
        <w:bidi w:val="0"/>
      </w:pPr>
      <w:bookmarkStart w:id="4" w:name="_Toc1804154427"/>
      <w:r>
        <w:rPr>
          <w:rtl w:val="0"/>
          <w:lang w:val="en-US"/>
        </w:rPr>
        <w:t xml:space="preserve">1.4 </w:t>
      </w:r>
      <w:r>
        <w:rPr>
          <w:rFonts w:hint="eastAsia"/>
          <w:rtl w:val="0"/>
          <w:lang w:val="zh-TW" w:eastAsia="zh-TW"/>
        </w:rPr>
        <w:t>已实测的平台事实基线</w:t>
      </w:r>
      <w:bookmarkEnd w:id="4"/>
    </w:p>
    <w:p w14:paraId="00D8AACD">
      <w:pPr>
        <w:framePr w:wrap="auto" w:vAnchor="margin" w:hAnchor="text" w:yAlign="inline"/>
        <w:bidi w:val="0"/>
        <w:ind w:firstLine="480" w:firstLineChars="200"/>
      </w:pPr>
      <w:r>
        <w:rPr>
          <w:rFonts w:hint="eastAsia"/>
          <w:rtl w:val="0"/>
          <w:lang w:val="zh-TW" w:eastAsia="zh-TW"/>
        </w:rPr>
        <w:t>本轮以管理员身份</w:t>
      </w:r>
      <w:r>
        <w:rPr>
          <w:rFonts w:hint="eastAsia"/>
          <w:rtl w:val="0"/>
          <w:lang w:val="zh-TW" w:eastAsia="zh-CN"/>
        </w:rPr>
        <w:t>（</w:t>
      </w:r>
      <w:r>
        <w:rPr>
          <w:rFonts w:hint="eastAsia"/>
          <w:rtl w:val="0"/>
          <w:lang w:val="en-US" w:eastAsia="zh-CN"/>
        </w:rPr>
        <w:t>root账号</w:t>
      </w:r>
      <w:r>
        <w:rPr>
          <w:rFonts w:hint="eastAsia"/>
          <w:rtl w:val="0"/>
          <w:lang w:val="zh-TW" w:eastAsia="zh-CN"/>
        </w:rPr>
        <w:t>）</w:t>
      </w:r>
      <w:r>
        <w:rPr>
          <w:rFonts w:hint="eastAsia"/>
          <w:rtl w:val="0"/>
          <w:lang w:val="zh-TW" w:eastAsia="zh-TW"/>
        </w:rPr>
        <w:t>进行了只读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导航级核验，未执行删除、审批、导入、导出、模型变更、</w:t>
      </w:r>
      <w:r>
        <w:rPr>
          <w:rtl w:val="0"/>
          <w:lang w:val="en-US"/>
        </w:rPr>
        <w:t xml:space="preserve">Prompt </w:t>
      </w:r>
      <w:r>
        <w:rPr>
          <w:rFonts w:hint="eastAsia"/>
          <w:rtl w:val="0"/>
          <w:lang w:val="zh-TW" w:eastAsia="zh-TW"/>
        </w:rPr>
        <w:t>变更或代码执行操作。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5"/>
        <w:gridCol w:w="2868"/>
        <w:gridCol w:w="2867"/>
      </w:tblGrid>
      <w:tr w14:paraId="63E03AC4">
        <w:trPr>
          <w:trHeight w:val="27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268B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实测位置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1233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已确认事实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75C8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对测试设计的影响</w:t>
            </w:r>
          </w:p>
        </w:tc>
      </w:tr>
      <w:tr w14:paraId="2D610A6F">
        <w:trPr>
          <w:trHeight w:val="131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B570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登录与工作台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1A6F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登录后默认进入收件箱；存在个人空间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团队空间切换、全局搜索、收件箱、需求助手、仪表盘、管理工作台、需求、项目、文档、历史与教程入口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F344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所有核心用例均需覆盖个人与团队两个数据范围</w:t>
            </w:r>
          </w:p>
        </w:tc>
      </w:tr>
      <w:tr w14:paraId="2472B18F">
        <w:trPr>
          <w:trHeight w:val="105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156C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需求管理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CAA1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页面按草稿、待审核、审核中、已批准、已转  </w:t>
            </w:r>
            <w:r>
              <w:rPr>
                <w:rtl w:val="0"/>
                <w:lang w:val="en-US"/>
              </w:rPr>
              <w:t xml:space="preserve">SDD </w:t>
            </w:r>
            <w:r>
              <w:rPr>
                <w:rFonts w:hint="eastAsia"/>
                <w:rtl w:val="0"/>
                <w:lang w:val="zh-CN" w:eastAsia="zh-CN"/>
              </w:rPr>
              <w:t xml:space="preserve">、已完成聚合；实际样本包含  </w:t>
            </w:r>
            <w:r>
              <w:rPr>
                <w:rtl w:val="0"/>
                <w:lang w:val="en-US"/>
              </w:rPr>
              <w:t xml:space="preserve">B  </w:t>
            </w:r>
            <w:r>
              <w:rPr>
                <w:rFonts w:hint="eastAsia"/>
                <w:rtl w:val="0"/>
                <w:lang w:val="zh-CN" w:eastAsia="zh-CN"/>
              </w:rPr>
              <w:t xml:space="preserve">级和 </w:t>
            </w:r>
            <w:r>
              <w:rPr>
                <w:rtl w:val="0"/>
                <w:lang w:val="en-US"/>
              </w:rPr>
              <w:t xml:space="preserve">" </w:t>
            </w:r>
            <w:r>
              <w:rPr>
                <w:rFonts w:hint="eastAsia"/>
                <w:rtl w:val="0"/>
              </w:rPr>
              <w:t xml:space="preserve">已转  </w:t>
            </w:r>
            <w:r>
              <w:rPr>
                <w:rtl w:val="0"/>
                <w:lang w:val="en-US"/>
              </w:rPr>
              <w:t xml:space="preserve">SDD" </w:t>
            </w:r>
            <w:r>
              <w:rPr>
                <w:rFonts w:hint="eastAsia"/>
                <w:rtl w:val="0"/>
                <w:lang w:val="zh-CN" w:eastAsia="zh-CN"/>
              </w:rPr>
              <w:t>状态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BA96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状态机、分级、审批角色与转  </w:t>
            </w:r>
            <w:r>
              <w:rPr>
                <w:rtl w:val="0"/>
                <w:lang w:val="en-US"/>
              </w:rPr>
              <w:t xml:space="preserve">SDD  </w:t>
            </w:r>
            <w:r>
              <w:rPr>
                <w:rFonts w:hint="eastAsia"/>
                <w:rtl w:val="0"/>
              </w:rPr>
              <w:t xml:space="preserve">幂等性为  </w:t>
            </w:r>
            <w:r>
              <w:rPr>
                <w:rtl w:val="0"/>
                <w:lang w:val="en-US"/>
              </w:rPr>
              <w:t>P0</w:t>
            </w:r>
          </w:p>
        </w:tc>
      </w:tr>
      <w:tr w14:paraId="7AA98683">
        <w:trPr>
          <w:trHeight w:val="79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5E88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SDD  </w:t>
            </w:r>
            <w:r>
              <w:rPr>
                <w:rFonts w:hint="eastAsia"/>
                <w:rtl w:val="0"/>
                <w:lang w:val="zh-CN" w:eastAsia="zh-CN"/>
              </w:rPr>
              <w:t>项目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9EBB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有  </w:t>
            </w:r>
            <w:r>
              <w:rPr>
                <w:rtl w:val="0"/>
                <w:lang w:val="en-US"/>
              </w:rPr>
              <w:t xml:space="preserve">Prompt  </w:t>
            </w:r>
            <w:r>
              <w:rPr>
                <w:rFonts w:hint="eastAsia"/>
                <w:rtl w:val="0"/>
                <w:lang w:val="zh-TW" w:eastAsia="zh-TW"/>
              </w:rPr>
              <w:t xml:space="preserve">管理、 </w:t>
            </w:r>
            <w:r>
              <w:rPr>
                <w:rtl w:val="0"/>
                <w:lang w:val="en-US"/>
              </w:rPr>
              <w:t xml:space="preserve">Spec-kit  </w:t>
            </w:r>
            <w:r>
              <w:rPr>
                <w:rFonts w:hint="eastAsia"/>
                <w:rtl w:val="0"/>
                <w:lang w:val="zh-CN" w:eastAsia="zh-CN"/>
              </w:rPr>
              <w:t>文件、规则资产、质量门禁、导出制品包、模型选择与七阶段步进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463B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每一阶段须验证产物、验证状态、人工审批和解锁四件事</w:t>
            </w:r>
          </w:p>
        </w:tc>
      </w:tr>
      <w:tr w14:paraId="0183C923">
        <w:trPr>
          <w:trHeight w:val="79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6757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任务分解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A85C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页面要求每项任务 </w:t>
            </w:r>
            <w:r>
              <w:rPr>
                <w:rtl w:val="0"/>
                <w:lang w:val="en-US"/>
              </w:rPr>
              <w:t xml:space="preserve">" </w:t>
            </w:r>
            <w:r>
              <w:rPr>
                <w:rFonts w:hint="eastAsia"/>
                <w:rtl w:val="0"/>
                <w:lang w:val="zh-CN" w:eastAsia="zh-CN"/>
              </w:rPr>
              <w:t xml:space="preserve">批准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</w:rPr>
              <w:t xml:space="preserve">排除 </w:t>
            </w:r>
            <w:r>
              <w:rPr>
                <w:rtl w:val="0"/>
                <w:lang w:val="en-US"/>
              </w:rPr>
              <w:t xml:space="preserve">" </w:t>
            </w:r>
            <w:r>
              <w:rPr>
                <w:rFonts w:hint="eastAsia"/>
                <w:rtl w:val="0"/>
                <w:lang w:val="zh-CN" w:eastAsia="zh-CN"/>
              </w:rPr>
              <w:t>，且至少批准一项才可进入实现确认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D25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人工任务审查是系统门禁，必须由  </w:t>
            </w:r>
            <w:r>
              <w:rPr>
                <w:rtl w:val="0"/>
                <w:lang w:val="en-US"/>
              </w:rPr>
              <w:t xml:space="preserve">Harness  </w:t>
            </w:r>
            <w:r>
              <w:rPr>
                <w:rFonts w:hint="eastAsia"/>
                <w:rtl w:val="0"/>
                <w:lang w:val="zh-CN" w:eastAsia="zh-CN"/>
              </w:rPr>
              <w:t>编排并留痕</w:t>
            </w:r>
          </w:p>
        </w:tc>
      </w:tr>
      <w:tr w14:paraId="0735C4BF">
        <w:trPr>
          <w:trHeight w:val="79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9107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设置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C2F3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管理端可配置模型、连接测试及独立默认  </w:t>
            </w:r>
            <w:r>
              <w:rPr>
                <w:rtl w:val="0"/>
                <w:lang w:val="en-US"/>
              </w:rPr>
              <w:t xml:space="preserve">Chat/Judge  </w:t>
            </w:r>
            <w:r>
              <w:rPr>
                <w:rFonts w:hint="eastAsia"/>
                <w:rtl w:val="0"/>
                <w:lang w:val="zh-CN" w:eastAsia="zh-CN"/>
              </w:rPr>
              <w:t>模型；图像模型与文本模型并存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4C59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Chat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Judge </w:t>
            </w:r>
            <w:r>
              <w:rPr>
                <w:rFonts w:hint="eastAsia"/>
                <w:rtl w:val="0"/>
                <w:lang w:val="zh-CN" w:eastAsia="zh-CN"/>
              </w:rPr>
              <w:t>、图像模型分别建测试集；关键评审使用异源模型或人工复评</w:t>
            </w:r>
          </w:p>
        </w:tc>
      </w:tr>
      <w:tr w14:paraId="105E8AEF">
        <w:trPr>
          <w:trHeight w:val="53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FEE1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Prompt  </w:t>
            </w:r>
            <w:r>
              <w:rPr>
                <w:rFonts w:hint="eastAsia"/>
                <w:rtl w:val="0"/>
                <w:lang w:val="ja-JP" w:eastAsia="ja-JP"/>
              </w:rPr>
              <w:t>管理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5994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支持按阶段、类型、范围管理模板，并有导入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导出预设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DC6D3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Prompt  </w:t>
            </w:r>
            <w:r>
              <w:rPr>
                <w:rFonts w:hint="eastAsia"/>
                <w:rtl w:val="0"/>
                <w:lang w:val="zh-CN" w:eastAsia="zh-CN"/>
              </w:rPr>
              <w:t>改动视为受控变更，必须触发黄金集与契约回归</w:t>
            </w:r>
          </w:p>
        </w:tc>
      </w:tr>
      <w:tr w14:paraId="1CA6D158">
        <w:trPr>
          <w:trHeight w:val="53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DE88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质量门禁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06A3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可记录步骤、通过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失败状态、阻断级别、摘要和证据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4AF7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质量门禁不能只留结论，必须关联证据、责任人和复核结果</w:t>
            </w:r>
          </w:p>
        </w:tc>
      </w:tr>
    </w:tbl>
    <w:p w14:paraId="7F607FF8">
      <w:pPr>
        <w:framePr w:wrap="auto" w:vAnchor="margin" w:hAnchor="text" w:yAlign="inline"/>
        <w:bidi w:val="0"/>
      </w:pPr>
    </w:p>
    <w:p w14:paraId="1E51454D">
      <w:pPr>
        <w:pStyle w:val="3"/>
        <w:framePr w:wrap="auto" w:vAnchor="margin" w:hAnchor="text" w:yAlign="inline"/>
        <w:bidi w:val="0"/>
      </w:pPr>
      <w:bookmarkStart w:id="5" w:name="_Toc2101842596"/>
      <w:r>
        <w:rPr>
          <w:rtl w:val="0"/>
          <w:lang w:val="en-US"/>
        </w:rPr>
        <w:t xml:space="preserve">1.5 </w:t>
      </w:r>
      <w:r>
        <w:rPr>
          <w:rFonts w:hint="eastAsia"/>
          <w:rtl w:val="0"/>
          <w:lang w:val="zh-TW" w:eastAsia="zh-TW"/>
        </w:rPr>
        <w:t>实测发现的高优先级测试关注点</w:t>
      </w:r>
      <w:bookmarkEnd w:id="5"/>
    </w:p>
    <w:p w14:paraId="4151D638">
      <w:pPr>
        <w:framePr w:wrap="auto" w:vAnchor="margin" w:hAnchor="text" w:yAlign="inline"/>
        <w:numPr>
          <w:ilvl w:val="0"/>
          <w:numId w:val="1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现有</w:t>
      </w:r>
      <w:r>
        <w:rPr>
          <w:rtl w:val="0"/>
          <w:lang w:val="en-US"/>
        </w:rPr>
        <w:t xml:space="preserve"> SDD </w:t>
      </w:r>
      <w:r>
        <w:rPr>
          <w:rFonts w:hint="eastAsia"/>
          <w:rtl w:val="0"/>
          <w:lang w:val="zh-TW" w:eastAsia="zh-TW"/>
        </w:rPr>
        <w:t>项目的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任务分解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将</w:t>
      </w:r>
      <w:r>
        <w:rPr>
          <w:rtl w:val="0"/>
          <w:lang w:val="en-US"/>
        </w:rPr>
        <w:t xml:space="preserve"> Markdown </w:t>
      </w:r>
      <w:r>
        <w:rPr>
          <w:rFonts w:hint="eastAsia"/>
          <w:rtl w:val="0"/>
          <w:lang w:val="zh-TW" w:eastAsia="zh-TW"/>
        </w:rPr>
        <w:t>报告的段落、表格行等拆成多条待处置任务。此现象可能是模型输出不符合任务</w:t>
      </w:r>
      <w:r>
        <w:rPr>
          <w:rtl w:val="0"/>
          <w:lang w:val="en-US"/>
        </w:rPr>
        <w:t xml:space="preserve"> JSON </w:t>
      </w:r>
      <w:r>
        <w:rPr>
          <w:rFonts w:hint="eastAsia"/>
          <w:rtl w:val="0"/>
          <w:lang w:val="zh-TW" w:eastAsia="zh-TW"/>
        </w:rPr>
        <w:t>契约、后端解析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渲染切分错误，或任务语义校验不足。必</w:t>
      </w:r>
      <w:bookmarkStart w:id="45" w:name="_GoBack"/>
      <w:bookmarkEnd w:id="45"/>
      <w:r>
        <w:rPr>
          <w:rFonts w:hint="eastAsia"/>
          <w:rtl w:val="0"/>
          <w:lang w:val="zh-TW" w:eastAsia="zh-TW"/>
        </w:rPr>
        <w:t>须建立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任务对象结构</w:t>
      </w:r>
      <w:r>
        <w:rPr>
          <w:rtl w:val="0"/>
          <w:lang w:val="en-US"/>
        </w:rPr>
        <w:t xml:space="preserve"> + </w:t>
      </w:r>
      <w:r>
        <w:rPr>
          <w:rFonts w:hint="eastAsia"/>
          <w:rtl w:val="0"/>
          <w:lang w:val="zh-TW" w:eastAsia="zh-TW"/>
        </w:rPr>
        <w:t>原子性</w:t>
      </w:r>
      <w:r>
        <w:rPr>
          <w:rtl w:val="0"/>
          <w:lang w:val="en-US"/>
        </w:rPr>
        <w:t xml:space="preserve"> + </w:t>
      </w:r>
      <w:r>
        <w:rPr>
          <w:rFonts w:hint="eastAsia"/>
          <w:rtl w:val="0"/>
          <w:lang w:val="zh-TW" w:eastAsia="zh-TW"/>
        </w:rPr>
        <w:t>可验收性</w:t>
      </w:r>
      <w:r>
        <w:rPr>
          <w:rtl w:val="0"/>
          <w:lang w:val="en-US"/>
        </w:rPr>
        <w:t xml:space="preserve"> + </w:t>
      </w:r>
      <w:r>
        <w:rPr>
          <w:rFonts w:hint="eastAsia"/>
          <w:rtl w:val="0"/>
          <w:lang w:val="zh-TW" w:eastAsia="zh-TW"/>
        </w:rPr>
        <w:t>来源追溯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的端到端测试，不能只断言</w:t>
      </w:r>
      <w:r>
        <w:rPr>
          <w:rtl w:val="0"/>
          <w:lang w:val="en-US"/>
        </w:rPr>
        <w:t xml:space="preserve"> HTTP 200</w:t>
      </w:r>
      <w:r>
        <w:rPr>
          <w:rFonts w:hint="eastAsia"/>
          <w:rtl w:val="0"/>
          <w:lang w:val="zh-TW" w:eastAsia="zh-TW"/>
        </w:rPr>
        <w:t>。</w:t>
      </w:r>
    </w:p>
    <w:p w14:paraId="277718A0">
      <w:pPr>
        <w:framePr w:wrap="auto" w:vAnchor="margin" w:hAnchor="text" w:yAlign="inline"/>
        <w:numPr>
          <w:ilvl w:val="0"/>
          <w:numId w:val="1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管理端用户列表展示用户标识及可能的个人信息。应验证最小权限、按角色脱敏、跨空间隔离、导出脱敏和审计，测试报告不得复制真实个人信息。</w:t>
      </w:r>
    </w:p>
    <w:p w14:paraId="412B8057">
      <w:pPr>
        <w:framePr w:wrap="auto" w:vAnchor="margin" w:hAnchor="text" w:yAlign="inline"/>
        <w:numPr>
          <w:ilvl w:val="0"/>
          <w:numId w:val="1"/>
        </w:numPr>
        <w:bidi w:val="0"/>
        <w:rPr>
          <w:rFonts w:hint="eastAsia" w:eastAsia="Arial Unicode MS"/>
          <w:lang w:val="zh-TW" w:eastAsia="zh-CN"/>
        </w:rPr>
      </w:pPr>
      <w:r>
        <w:rPr>
          <w:rtl w:val="0"/>
          <w:lang w:val="en-US"/>
        </w:rPr>
        <w:t xml:space="preserve">SDD </w:t>
      </w:r>
      <w:r>
        <w:rPr>
          <w:rFonts w:hint="eastAsia"/>
          <w:rtl w:val="0"/>
          <w:lang w:val="zh-TW" w:eastAsia="zh-TW"/>
        </w:rPr>
        <w:t>当前模型、</w:t>
      </w:r>
      <w:r>
        <w:rPr>
          <w:rtl w:val="0"/>
          <w:lang w:val="en-US"/>
        </w:rPr>
        <w:t>Prompt</w:t>
      </w:r>
      <w:r>
        <w:rPr>
          <w:rFonts w:hint="eastAsia"/>
          <w:rtl w:val="0"/>
          <w:lang w:val="zh-TW" w:eastAsia="zh-TW"/>
        </w:rPr>
        <w:t>、规则资产、质量门禁和制品包均是结果可变的治理输入。其版本、适用范围、变更人、变更理由和回归结果必须进入审计基线。</w:t>
      </w:r>
    </w:p>
    <w:p w14:paraId="73280A5E">
      <w:pPr>
        <w:framePr w:wrap="auto" w:vAnchor="margin" w:hAnchor="text" w:yAlign="inline"/>
        <w:bidi w:val="0"/>
      </w:pPr>
      <w:r>
        <w:br w:type="page"/>
      </w:r>
    </w:p>
    <w:p w14:paraId="203366CD">
      <w:pPr>
        <w:pStyle w:val="2"/>
        <w:keepNext/>
        <w:keepLines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textAlignment w:val="auto"/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</w:pPr>
      <w:bookmarkStart w:id="6" w:name="_Toc1710001469"/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  <w:t xml:space="preserve">2.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zh-TW" w:eastAsia="zh-TW"/>
        </w:rPr>
        <w:t>总体测试治理架构</w:t>
      </w:r>
      <w:bookmarkEnd w:id="6"/>
    </w:p>
    <w:p w14:paraId="644F2F32">
      <w:pPr>
        <w:framePr w:wrap="auto" w:vAnchor="margin" w:hAnchor="text" w:yAlign="inline"/>
        <w:bidi w:val="0"/>
        <w:ind w:firstLine="480" w:firstLineChars="20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本章定义两层治理模型、各参与方的责任边界、测试金字塔执行比例和测试资产统一标识规范，为后续分层测试建设提供架构指导。</w:t>
      </w:r>
    </w:p>
    <w:p w14:paraId="4E4C7A1B">
      <w:pPr>
        <w:pStyle w:val="3"/>
        <w:framePr w:wrap="auto" w:vAnchor="margin" w:hAnchor="text" w:yAlign="inline"/>
        <w:bidi w:val="0"/>
        <w:rPr>
          <w:color w:val="426895"/>
        </w:rPr>
      </w:pPr>
      <w:bookmarkStart w:id="7" w:name="_Toc221041682"/>
      <w:r>
        <w:rPr>
          <w:color w:val="426895"/>
          <w:rtl w:val="0"/>
          <w:lang w:val="en-US"/>
        </w:rPr>
        <w:t xml:space="preserve">2.1 </w:t>
      </w:r>
      <w:r>
        <w:rPr>
          <w:rFonts w:hint="eastAsia"/>
          <w:color w:val="426895"/>
          <w:rtl w:val="0"/>
          <w:lang w:val="zh-TW" w:eastAsia="zh-TW"/>
        </w:rPr>
        <w:t>两层治理模型</w:t>
      </w:r>
      <w:bookmarkEnd w:id="7"/>
    </w:p>
    <w:p w14:paraId="26D16C61">
      <w:pPr>
        <w:framePr w:wrap="auto" w:vAnchor="margin" w:hAnchor="text" w:yAlign="inline"/>
        <w:bidi w:val="0"/>
      </w:pPr>
      <w:r>
        <w:rPr>
          <w:lang w:val="en-US"/>
        </w:rPr>
        <w:br w:type="textWrapping"/>
      </w:r>
      <w:r>
        <w:rPr>
          <w:rFonts w:hint="eastAsia"/>
          <w:rtl w:val="0"/>
          <w:lang w:val="zh-TW" w:eastAsia="zh-TW"/>
        </w:rPr>
        <w:t>业务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规范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风险边界（人确定）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   </w:t>
      </w:r>
      <w:r>
        <w:rPr>
          <w:rFonts w:hint="eastAsia"/>
          <w:rtl w:val="0"/>
          <w:lang w:val="en-US" w:eastAsia="zh-CN"/>
        </w:rPr>
        <w:t xml:space="preserve">     </w:t>
      </w:r>
      <w:r>
        <w:rPr>
          <w:rtl w:val="0"/>
          <w:lang w:val="en-US"/>
        </w:rPr>
        <w:t xml:space="preserve">    </w:t>
      </w:r>
      <w:r>
        <w:rPr>
          <w:rFonts w:hint="default"/>
          <w:rtl w:val="0"/>
          <w:lang w:val="en-US"/>
        </w:rPr>
        <w:t>⬇</w:t>
      </w:r>
      <w:r>
        <w:rPr>
          <w:lang w:val="en-US"/>
        </w:rPr>
        <w:br w:type="textWrapping"/>
      </w:r>
      <w:r>
        <w:rPr>
          <w:rFonts w:hint="eastAsia"/>
          <w:rtl w:val="0"/>
          <w:lang w:val="zh-TW" w:eastAsia="zh-TW"/>
        </w:rPr>
        <w:t>第一层：</w:t>
      </w:r>
      <w:r>
        <w:rPr>
          <w:rtl w:val="0"/>
          <w:lang w:val="en-US"/>
        </w:rPr>
        <w:t xml:space="preserve">TDD </w:t>
      </w:r>
      <w:r>
        <w:rPr>
          <w:rFonts w:hint="eastAsia"/>
          <w:rtl w:val="0"/>
          <w:lang w:val="zh-TW" w:eastAsia="zh-TW"/>
        </w:rPr>
        <w:t xml:space="preserve">驱动的 </w:t>
      </w:r>
      <w:r>
        <w:rPr>
          <w:rtl w:val="0"/>
          <w:lang w:val="en-US"/>
        </w:rPr>
        <w:t xml:space="preserve">AI </w:t>
      </w:r>
      <w:r>
        <w:rPr>
          <w:rFonts w:hint="eastAsia"/>
          <w:rtl w:val="0"/>
          <w:lang w:val="zh-TW" w:eastAsia="zh-TW"/>
        </w:rPr>
        <w:t>可调用测试环境</w:t>
      </w:r>
      <w:r>
        <w:rPr>
          <w:lang w:val="en-US"/>
        </w:rPr>
        <w:br w:type="textWrapping"/>
      </w:r>
      <w:r>
        <w:rPr>
          <w:rFonts w:hint="eastAsia"/>
          <w:rtl w:val="0"/>
          <w:lang w:val="zh-TW" w:eastAsia="zh-TW"/>
        </w:rPr>
        <w:t xml:space="preserve">契约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可测试服务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>组件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 xml:space="preserve">接口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浏览器 </w:t>
      </w:r>
      <w:r>
        <w:rPr>
          <w:rtl w:val="0"/>
          <w:lang w:val="en-US"/>
        </w:rPr>
        <w:t xml:space="preserve">E2E → </w:t>
      </w:r>
      <w:r>
        <w:rPr>
          <w:rFonts w:hint="eastAsia"/>
          <w:rtl w:val="0"/>
          <w:lang w:val="zh-TW" w:eastAsia="zh-TW"/>
        </w:rPr>
        <w:t>可机读结果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   </w:t>
      </w:r>
      <w:r>
        <w:rPr>
          <w:rFonts w:hint="eastAsia"/>
          <w:rtl w:val="0"/>
          <w:lang w:val="en-US" w:eastAsia="zh-CN"/>
        </w:rPr>
        <w:t xml:space="preserve">     </w:t>
      </w:r>
      <w:r>
        <w:rPr>
          <w:rtl w:val="0"/>
          <w:lang w:val="en-US"/>
        </w:rPr>
        <w:t xml:space="preserve">    </w:t>
      </w:r>
      <w:r>
        <w:rPr>
          <w:rFonts w:hint="default"/>
          <w:rtl w:val="0"/>
          <w:lang w:val="en-US"/>
        </w:rPr>
        <w:t>⬇</w:t>
      </w:r>
      <w:r>
        <w:rPr>
          <w:lang w:val="en-US"/>
        </w:rPr>
        <w:br w:type="textWrapping"/>
      </w:r>
      <w:r>
        <w:rPr>
          <w:rFonts w:hint="eastAsia"/>
          <w:rtl w:val="0"/>
          <w:lang w:val="zh-TW" w:eastAsia="zh-TW"/>
        </w:rPr>
        <w:t>第二层：</w:t>
      </w:r>
      <w:r>
        <w:rPr>
          <w:rtl w:val="0"/>
          <w:lang w:val="en-US"/>
        </w:rPr>
        <w:t xml:space="preserve">Harness </w:t>
      </w:r>
      <w:r>
        <w:rPr>
          <w:rFonts w:hint="eastAsia"/>
          <w:rtl w:val="0"/>
          <w:lang w:val="zh-TW" w:eastAsia="zh-TW"/>
        </w:rPr>
        <w:t>编排与人协同审核</w:t>
      </w:r>
      <w:r>
        <w:rPr>
          <w:lang w:val="en-US"/>
        </w:rPr>
        <w:br w:type="textWrapping"/>
      </w:r>
      <w:r>
        <w:rPr>
          <w:rFonts w:hint="eastAsia"/>
          <w:rtl w:val="0"/>
          <w:lang w:val="zh-TW" w:eastAsia="zh-TW"/>
        </w:rPr>
        <w:t xml:space="preserve">任务拆解 </w:t>
      </w:r>
      <w:r>
        <w:rPr>
          <w:rtl w:val="0"/>
          <w:lang w:val="en-US"/>
        </w:rPr>
        <w:t xml:space="preserve">→ Agent </w:t>
      </w:r>
      <w:r>
        <w:rPr>
          <w:rFonts w:hint="eastAsia"/>
          <w:rtl w:val="0"/>
          <w:lang w:val="zh-TW" w:eastAsia="zh-TW"/>
        </w:rPr>
        <w:t xml:space="preserve">调用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证据聚合 </w:t>
      </w:r>
      <w:r>
        <w:rPr>
          <w:rtl w:val="0"/>
          <w:lang w:val="en-US"/>
        </w:rPr>
        <w:t xml:space="preserve">→ AI </w:t>
      </w:r>
      <w:r>
        <w:rPr>
          <w:rFonts w:hint="eastAsia"/>
          <w:rtl w:val="0"/>
          <w:lang w:val="zh-TW" w:eastAsia="zh-TW"/>
        </w:rPr>
        <w:t xml:space="preserve">初筛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>人工批准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驳回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   </w:t>
      </w:r>
      <w:r>
        <w:rPr>
          <w:rFonts w:hint="eastAsia"/>
          <w:rtl w:val="0"/>
          <w:lang w:val="en-US" w:eastAsia="zh-CN"/>
        </w:rPr>
        <w:t xml:space="preserve">     </w:t>
      </w:r>
      <w:r>
        <w:rPr>
          <w:rtl w:val="0"/>
          <w:lang w:val="en-US"/>
        </w:rPr>
        <w:t xml:space="preserve">    </w:t>
      </w:r>
      <w:r>
        <w:rPr>
          <w:rFonts w:hint="default"/>
          <w:rtl w:val="0"/>
          <w:lang w:val="en-US"/>
        </w:rPr>
        <w:t>⬇</w:t>
      </w:r>
      <w:r>
        <w:rPr>
          <w:lang w:val="en-US"/>
        </w:rPr>
        <w:br w:type="textWrapping"/>
      </w:r>
      <w:r>
        <w:rPr>
          <w:rFonts w:hint="eastAsia"/>
          <w:rtl w:val="0"/>
          <w:lang w:val="zh-TW" w:eastAsia="zh-TW"/>
        </w:rPr>
        <w:t>平台质量门禁、审计记录、发布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回滚证据</w:t>
      </w:r>
      <w:r>
        <w:rPr>
          <w:lang w:val="en-US"/>
        </w:rPr>
        <w:br w:type="textWrapping"/>
      </w:r>
    </w:p>
    <w:p w14:paraId="702912D2">
      <w:pPr>
        <w:framePr w:wrap="auto" w:vAnchor="margin" w:hAnchor="text" w:yAlign="inline"/>
        <w:bidi w:val="0"/>
        <w:ind w:firstLine="480" w:firstLineChars="200"/>
      </w:pPr>
      <w:r>
        <w:rPr>
          <w:rFonts w:hint="eastAsia"/>
          <w:rtl w:val="0"/>
          <w:lang w:val="zh-TW" w:eastAsia="zh-TW"/>
        </w:rPr>
        <w:t>第一层解决</w:t>
      </w:r>
      <w:r>
        <w:rPr>
          <w:rtl w:val="0"/>
          <w:lang w:val="en-US"/>
        </w:rPr>
        <w:t xml:space="preserve">"AI </w:t>
      </w:r>
      <w:r>
        <w:rPr>
          <w:rFonts w:hint="eastAsia"/>
          <w:rtl w:val="0"/>
          <w:lang w:val="zh-TW" w:eastAsia="zh-TW"/>
        </w:rPr>
        <w:t>和自动化能否稳定、低成本、可复现地执行测试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；第二层解决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谁定义范围、谁判断风险、谁对结果负责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。两层缺一不可。</w:t>
      </w:r>
    </w:p>
    <w:p w14:paraId="4600E3F8">
      <w:pPr>
        <w:pStyle w:val="3"/>
        <w:framePr w:wrap="auto" w:vAnchor="margin" w:hAnchor="text" w:yAlign="inline"/>
        <w:bidi w:val="0"/>
      </w:pPr>
      <w:bookmarkStart w:id="8" w:name="_Toc2048323711"/>
      <w:r>
        <w:rPr>
          <w:rtl w:val="0"/>
          <w:lang w:val="en-US"/>
        </w:rPr>
        <w:t xml:space="preserve">2.2 </w:t>
      </w:r>
      <w:r>
        <w:rPr>
          <w:rFonts w:hint="eastAsia"/>
          <w:rtl w:val="0"/>
          <w:lang w:val="zh-TW" w:eastAsia="zh-TW"/>
        </w:rPr>
        <w:t>责任边界</w:t>
      </w:r>
      <w:bookmarkEnd w:id="8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8"/>
        <w:gridCol w:w="2866"/>
        <w:gridCol w:w="2866"/>
      </w:tblGrid>
      <w:tr w14:paraId="56575485">
        <w:trPr>
          <w:trHeight w:val="275" w:hRule="atLeast"/>
        </w:trPr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4A9B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主体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196C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可以做什么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EC5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必须由谁最终决定</w:t>
            </w:r>
          </w:p>
        </w:tc>
      </w:tr>
      <w:tr w14:paraId="56BFA5B4">
        <w:trPr>
          <w:trHeight w:val="795" w:hRule="atLeast"/>
        </w:trPr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603C5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>人员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D8FF0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 xml:space="preserve">确定业务目标、风险等级、验收标准、测试边界、风险接受、上线 </w:t>
            </w:r>
            <w:r>
              <w:rPr>
                <w:rFonts w:hint="eastAsia"/>
                <w:rtl w:val="0"/>
                <w:lang w:val="en-US" w:eastAsia="zh-CN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回滚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3AD83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 xml:space="preserve">需求负责人、技术负责人、质量 </w:t>
            </w:r>
            <w:r>
              <w:rPr>
                <w:rFonts w:hint="eastAsia"/>
                <w:rtl w:val="0"/>
                <w:lang w:val="en-US" w:eastAsia="zh-CN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测试负责人和最终审核人</w:t>
            </w:r>
          </w:p>
        </w:tc>
      </w:tr>
      <w:tr w14:paraId="197CBB1C">
        <w:trPr>
          <w:trHeight w:val="795" w:hRule="atLeast"/>
        </w:trPr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A5F64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en-US" w:eastAsia="zh-CN"/>
              </w:rPr>
              <w:t>AI/Agent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28DE6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>读取获授权上下文、生成候选用例、执行已批准测试、总结差异、生成证据草稿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F6D11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>不能自行审批、改写生产配置、执行生产高风险操作或接受风险</w:t>
            </w:r>
          </w:p>
        </w:tc>
      </w:tr>
      <w:tr w14:paraId="59594CE6">
        <w:trPr>
          <w:trHeight w:val="795" w:hRule="atLeast"/>
        </w:trPr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F5B41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en-US" w:eastAsia="zh-CN"/>
              </w:rPr>
              <w:t>Harness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85813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>调度工具、限制权限、记录输入输出、校验状态、聚合证据、触发人工任务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2CE53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>不能绕过平台门禁或把模型结论写成最终批准</w:t>
            </w:r>
          </w:p>
        </w:tc>
      </w:tr>
      <w:tr w14:paraId="5EECDAC3">
        <w:trPr>
          <w:trHeight w:val="535" w:hRule="atLeast"/>
        </w:trPr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A83EA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TW" w:eastAsia="zh-TW"/>
              </w:rPr>
              <w:t>平台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AD3ED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>保存状态、权限、审批、审计、制品和恢复记录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18CC6">
            <w:pPr>
              <w:framePr w:wrap="auto" w:vAnchor="margin" w:hAnchor="text" w:yAlign="inline"/>
              <w:shd w:val="clear" w:color="auto" w:fill="auto"/>
              <w:bidi w:val="0"/>
              <w:jc w:val="center"/>
              <w:rPr>
                <w:rFonts w:hint="eastAsia"/>
                <w:rtl w:val="0"/>
                <w:lang w:val="zh-CN" w:eastAsia="zh-CN"/>
              </w:rPr>
            </w:pPr>
            <w:r>
              <w:rPr>
                <w:rFonts w:hint="eastAsia"/>
                <w:rtl w:val="0"/>
                <w:lang w:val="zh-CN" w:eastAsia="zh-CN"/>
              </w:rPr>
              <w:t xml:space="preserve">不得以 </w:t>
            </w:r>
            <w:r>
              <w:rPr>
                <w:rFonts w:hint="eastAsia"/>
                <w:rtl w:val="0"/>
                <w:lang w:val="en-US" w:eastAsia="zh-CN"/>
              </w:rPr>
              <w:t xml:space="preserve">" </w:t>
            </w:r>
            <w:r>
              <w:rPr>
                <w:rFonts w:hint="eastAsia"/>
                <w:rtl w:val="0"/>
                <w:lang w:val="zh-CN" w:eastAsia="zh-CN"/>
              </w:rPr>
              <w:t xml:space="preserve">有  </w:t>
            </w:r>
            <w:r>
              <w:rPr>
                <w:rFonts w:hint="eastAsia"/>
                <w:rtl w:val="0"/>
                <w:lang w:val="en-US" w:eastAsia="zh-CN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 xml:space="preserve">输出 </w:t>
            </w:r>
            <w:r>
              <w:rPr>
                <w:rFonts w:hint="eastAsia"/>
                <w:rtl w:val="0"/>
                <w:lang w:val="en-US" w:eastAsia="zh-CN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有文档 </w:t>
            </w:r>
            <w:r>
              <w:rPr>
                <w:rFonts w:hint="eastAsia"/>
                <w:rtl w:val="0"/>
                <w:lang w:val="en-US" w:eastAsia="zh-CN"/>
              </w:rPr>
              <w:t xml:space="preserve">" </w:t>
            </w:r>
            <w:r>
              <w:rPr>
                <w:rFonts w:hint="eastAsia"/>
                <w:rtl w:val="0"/>
                <w:lang w:val="zh-CN" w:eastAsia="zh-CN"/>
              </w:rPr>
              <w:t>替代验证或人工审批</w:t>
            </w:r>
          </w:p>
        </w:tc>
      </w:tr>
    </w:tbl>
    <w:p w14:paraId="6902477C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49806345">
      <w:pPr>
        <w:pStyle w:val="3"/>
        <w:framePr w:wrap="auto" w:vAnchor="margin" w:hAnchor="text" w:yAlign="inline"/>
        <w:bidi w:val="0"/>
      </w:pPr>
      <w:bookmarkStart w:id="9" w:name="_Toc2013749367"/>
      <w:r>
        <w:rPr>
          <w:rtl w:val="0"/>
          <w:lang w:val="en-US"/>
        </w:rPr>
        <w:t xml:space="preserve">2.3 </w:t>
      </w:r>
      <w:r>
        <w:rPr>
          <w:rFonts w:hint="eastAsia"/>
          <w:rtl w:val="0"/>
          <w:lang w:val="zh-TW" w:eastAsia="zh-TW"/>
        </w:rPr>
        <w:t>测试与执行比例</w:t>
      </w:r>
      <w:bookmarkEnd w:id="9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2149"/>
        <w:gridCol w:w="2153"/>
        <w:gridCol w:w="2149"/>
      </w:tblGrid>
      <w:tr w14:paraId="25C90D94">
        <w:trPr>
          <w:trHeight w:val="27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C9E0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层级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4A61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目标占比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1FF3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资产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2800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运行频率</w:t>
            </w:r>
          </w:p>
        </w:tc>
      </w:tr>
      <w:tr w14:paraId="43A8BD76">
        <w:trPr>
          <w:trHeight w:val="79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20E1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单元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服务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契约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67F2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60%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56EB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API Schema </w:t>
            </w:r>
            <w:r>
              <w:rPr>
                <w:rFonts w:hint="eastAsia"/>
                <w:rtl w:val="0"/>
                <w:lang w:val="zh-CN" w:eastAsia="zh-CN"/>
              </w:rPr>
              <w:t>、状态机、权限、幂等、解析器、规则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A31A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每次提交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每次契约变更</w:t>
            </w:r>
          </w:p>
        </w:tc>
      </w:tr>
      <w:tr w14:paraId="420BE8EF">
        <w:trPr>
          <w:trHeight w:val="79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96E8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集成 </w:t>
            </w:r>
            <w:r>
              <w:rPr>
                <w:rtl w:val="0"/>
                <w:lang w:val="en-US"/>
              </w:rPr>
              <w:t>/API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7282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20%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DE28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多角色、多空间、数据一致性、 </w:t>
            </w:r>
            <w:r>
              <w:rPr>
                <w:rtl w:val="0"/>
                <w:lang w:val="en-US"/>
              </w:rPr>
              <w:t xml:space="preserve">SSE </w:t>
            </w:r>
            <w:r>
              <w:rPr>
                <w:rFonts w:hint="eastAsia"/>
                <w:rtl w:val="0"/>
                <w:lang w:val="zh-TW" w:eastAsia="zh-TW"/>
              </w:rPr>
              <w:t xml:space="preserve">、作业、 </w:t>
            </w:r>
            <w:r>
              <w:rPr>
                <w:rtl w:val="0"/>
                <w:lang w:val="en-US"/>
              </w:rPr>
              <w:t>AI Mock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2AF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每次合并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TW" w:eastAsia="zh-TW"/>
              </w:rPr>
              <w:t>每日</w:t>
            </w:r>
          </w:p>
        </w:tc>
      </w:tr>
      <w:tr w14:paraId="6BD8A2F7">
        <w:trPr>
          <w:trHeight w:val="79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2688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浏览器  </w:t>
            </w:r>
            <w:r>
              <w:rPr>
                <w:rtl w:val="0"/>
                <w:lang w:val="en-US"/>
              </w:rPr>
              <w:t>E2E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01AC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15%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E7E1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Playwright  </w:t>
            </w:r>
            <w:r>
              <w:rPr>
                <w:rFonts w:hint="eastAsia"/>
                <w:rtl w:val="0"/>
                <w:lang w:val="zh-CN" w:eastAsia="zh-CN"/>
              </w:rPr>
              <w:t>核心主链路、关键表单、门禁、导出前校验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E628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每日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发布前</w:t>
            </w:r>
          </w:p>
        </w:tc>
      </w:tr>
      <w:tr w14:paraId="58DB4C40">
        <w:trPr>
          <w:trHeight w:val="79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6A36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探索与人工评测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4400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5%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4AE84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UX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黄金集、红队、恢复演练、人工审核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6E27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版本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变更触发</w:t>
            </w:r>
          </w:p>
        </w:tc>
      </w:tr>
    </w:tbl>
    <w:p w14:paraId="235BE500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0A060A13"/>
    <w:p w14:paraId="4DBAC792">
      <w:pPr>
        <w:pStyle w:val="3"/>
        <w:framePr w:wrap="auto" w:vAnchor="margin" w:hAnchor="text" w:yAlign="inline"/>
        <w:bidi w:val="0"/>
      </w:pPr>
      <w:bookmarkStart w:id="10" w:name="_Toc743334449"/>
      <w:r>
        <w:rPr>
          <w:rtl w:val="0"/>
          <w:lang w:val="en-US"/>
        </w:rPr>
        <w:t xml:space="preserve">2.4 </w:t>
      </w:r>
      <w:r>
        <w:rPr>
          <w:rFonts w:hint="eastAsia"/>
          <w:rtl w:val="0"/>
          <w:lang w:val="zh-TW" w:eastAsia="zh-TW"/>
        </w:rPr>
        <w:t>测试资产统一标识</w:t>
      </w:r>
      <w:bookmarkEnd w:id="10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5"/>
        <w:gridCol w:w="2870"/>
        <w:gridCol w:w="2865"/>
      </w:tblGrid>
      <w:tr w14:paraId="18B992DD">
        <w:trPr>
          <w:trHeight w:val="27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D719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标识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D747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示例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C8AC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用途</w:t>
            </w:r>
          </w:p>
        </w:tc>
      </w:tr>
      <w:tr w14:paraId="4B310ABD">
        <w:trPr>
          <w:trHeight w:val="27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081B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需求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9FF07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REQ-xxx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8687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需求与风险来源</w:t>
            </w:r>
          </w:p>
        </w:tc>
      </w:tr>
      <w:tr w14:paraId="64815B99">
        <w:trPr>
          <w:trHeight w:val="27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FEFF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规范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</w:rPr>
              <w:t>工件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86783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SDD-xxx/step/version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9F56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上游制品版本</w:t>
            </w:r>
          </w:p>
        </w:tc>
      </w:tr>
      <w:tr w14:paraId="691656C8">
        <w:trPr>
          <w:trHeight w:val="27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E3A3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ja-JP" w:eastAsia="ja-JP"/>
              </w:rPr>
              <w:t>用例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959D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TC-{ </w:t>
            </w:r>
            <w:r>
              <w:rPr>
                <w:rFonts w:hint="eastAsia"/>
                <w:rtl w:val="0"/>
                <w:lang w:val="zh-CN" w:eastAsia="zh-CN"/>
              </w:rPr>
              <w:t xml:space="preserve">模块 </w:t>
            </w:r>
            <w:r>
              <w:rPr>
                <w:rtl w:val="0"/>
                <w:lang w:val="en-US"/>
              </w:rPr>
              <w:t xml:space="preserve">}-{ </w:t>
            </w:r>
            <w:r>
              <w:rPr>
                <w:rFonts w:hint="eastAsia"/>
                <w:rtl w:val="0"/>
                <w:lang w:val="ja-JP" w:eastAsia="ja-JP"/>
              </w:rPr>
              <w:t xml:space="preserve">序号 </w:t>
            </w:r>
            <w:r>
              <w:rPr>
                <w:rtl w:val="0"/>
                <w:lang w:val="en-US"/>
              </w:rPr>
              <w:t>}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413D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手工 </w:t>
            </w:r>
            <w:r>
              <w:rPr>
                <w:rtl w:val="0"/>
                <w:lang w:val="en-US"/>
              </w:rPr>
              <w:t xml:space="preserve">/API/E2E  </w:t>
            </w:r>
            <w:r>
              <w:rPr>
                <w:rFonts w:hint="eastAsia"/>
                <w:rtl w:val="0"/>
                <w:lang w:val="zh-CN" w:eastAsia="zh-CN"/>
              </w:rPr>
              <w:t>测试</w:t>
            </w:r>
          </w:p>
        </w:tc>
      </w:tr>
      <w:tr w14:paraId="1D306550">
        <w:trPr>
          <w:trHeight w:val="27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F288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自动化任务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AC61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RUN-{suite}-{build}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3FDA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单次执行结果</w:t>
            </w:r>
          </w:p>
        </w:tc>
      </w:tr>
      <w:tr w14:paraId="134A5F39">
        <w:trPr>
          <w:trHeight w:val="27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93824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样本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3509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AI-GOLD-{ </w:t>
            </w:r>
            <w:r>
              <w:rPr>
                <w:rFonts w:hint="eastAsia"/>
                <w:rtl w:val="0"/>
              </w:rPr>
              <w:t xml:space="preserve">能力 </w:t>
            </w:r>
            <w:r>
              <w:rPr>
                <w:rtl w:val="0"/>
                <w:lang w:val="en-US"/>
              </w:rPr>
              <w:t xml:space="preserve">}-{ </w:t>
            </w:r>
            <w:r>
              <w:rPr>
                <w:rFonts w:hint="eastAsia"/>
                <w:rtl w:val="0"/>
                <w:lang w:val="ja-JP" w:eastAsia="ja-JP"/>
              </w:rPr>
              <w:t xml:space="preserve">序号 </w:t>
            </w:r>
            <w:r>
              <w:rPr>
                <w:rtl w:val="0"/>
                <w:lang w:val="en-US"/>
              </w:rPr>
              <w:t>}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DF92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黄金集、双标注、指标</w:t>
            </w:r>
          </w:p>
        </w:tc>
      </w:tr>
      <w:tr w14:paraId="180DC0AD">
        <w:trPr>
          <w:trHeight w:val="27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0C744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Harness  </w:t>
            </w:r>
            <w:r>
              <w:rPr>
                <w:rFonts w:hint="eastAsia"/>
                <w:rtl w:val="0"/>
                <w:lang w:val="zh-CN" w:eastAsia="zh-CN"/>
              </w:rPr>
              <w:t>任务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5057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HAR-{ </w:t>
            </w:r>
            <w:r>
              <w:rPr>
                <w:rFonts w:hint="eastAsia"/>
                <w:rtl w:val="0"/>
                <w:lang w:val="zh-CN" w:eastAsia="zh-CN"/>
              </w:rPr>
              <w:t xml:space="preserve">风险包 </w:t>
            </w:r>
            <w:r>
              <w:rPr>
                <w:rtl w:val="0"/>
                <w:lang w:val="en-US"/>
              </w:rPr>
              <w:t xml:space="preserve">}-{ </w:t>
            </w:r>
            <w:r>
              <w:rPr>
                <w:rFonts w:hint="eastAsia"/>
                <w:rtl w:val="0"/>
                <w:lang w:val="ja-JP" w:eastAsia="ja-JP"/>
              </w:rPr>
              <w:t xml:space="preserve">序号 </w:t>
            </w:r>
            <w:r>
              <w:rPr>
                <w:rtl w:val="0"/>
                <w:lang w:val="en-US"/>
              </w:rPr>
              <w:t>}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70F0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调用、审批和证据闭环</w:t>
            </w:r>
          </w:p>
        </w:tc>
      </w:tr>
      <w:tr w14:paraId="4D3C6777">
        <w:trPr>
          <w:trHeight w:val="535" w:hRule="atLeast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D2C5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缺陷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15D28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BUG-xxx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6151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根因、严重度、引入方式、复验记录</w:t>
            </w:r>
          </w:p>
        </w:tc>
      </w:tr>
    </w:tbl>
    <w:p w14:paraId="2EEC4482">
      <w:pPr>
        <w:framePr w:wrap="auto" w:vAnchor="margin" w:hAnchor="text" w:yAlign="inline"/>
        <w:bidi w:val="0"/>
        <w:rPr>
          <w:rtl w:val="0"/>
          <w:lang w:val="en-US"/>
        </w:rPr>
      </w:pPr>
      <w:bookmarkStart w:id="11" w:name="_Toc1309709744"/>
      <w:r>
        <w:rPr>
          <w:rtl w:val="0"/>
          <w:lang w:val="en-US"/>
        </w:rPr>
        <w:br w:type="page"/>
      </w:r>
    </w:p>
    <w:p w14:paraId="24986226">
      <w:pPr>
        <w:pStyle w:val="2"/>
        <w:keepNext/>
        <w:keepLines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textAlignment w:val="auto"/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</w:pPr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  <w:t xml:space="preserve">3.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zh-TW" w:eastAsia="zh-TW"/>
        </w:rPr>
        <w:t>第一层：</w:t>
      </w:r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  <w:t xml:space="preserve">TDD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zh-TW" w:eastAsia="zh-TW"/>
        </w:rPr>
        <w:t xml:space="preserve">驱动的 </w:t>
      </w:r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  <w:t xml:space="preserve">AI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zh-TW" w:eastAsia="zh-TW"/>
        </w:rPr>
        <w:t>可调用测试环境</w:t>
      </w:r>
      <w:bookmarkEnd w:id="11"/>
    </w:p>
    <w:p w14:paraId="4DE5A08D">
      <w:pPr>
        <w:framePr w:wrap="auto" w:vAnchor="margin" w:hAnchor="text" w:yAlign="inline"/>
        <w:bidi w:val="0"/>
        <w:ind w:firstLine="480" w:firstLineChars="200"/>
      </w:pPr>
      <w:r>
        <w:rPr>
          <w:rFonts w:hint="eastAsia"/>
          <w:rtl w:val="0"/>
          <w:lang w:val="zh-TW" w:eastAsia="zh-TW"/>
        </w:rPr>
        <w:t>本章详细定义第一层测试环境建设：</w:t>
      </w:r>
      <w:r>
        <w:rPr>
          <w:rtl w:val="0"/>
          <w:lang w:val="en-US"/>
        </w:rPr>
        <w:t xml:space="preserve">TDD </w:t>
      </w:r>
      <w:r>
        <w:rPr>
          <w:rFonts w:hint="eastAsia"/>
          <w:rtl w:val="0"/>
          <w:lang w:val="zh-TW" w:eastAsia="zh-TW"/>
        </w:rPr>
        <w:t>循环、</w:t>
      </w:r>
      <w:r>
        <w:rPr>
          <w:rtl w:val="0"/>
          <w:lang w:val="en-US"/>
        </w:rPr>
        <w:t xml:space="preserve">AI </w:t>
      </w:r>
      <w:r>
        <w:rPr>
          <w:rFonts w:hint="eastAsia"/>
          <w:rtl w:val="0"/>
          <w:lang w:val="zh-TW" w:eastAsia="zh-TW"/>
        </w:rPr>
        <w:t>可调用能力的目录、契约优先原则、</w:t>
      </w:r>
      <w:r>
        <w:rPr>
          <w:rtl w:val="0"/>
          <w:lang w:val="en-US"/>
        </w:rPr>
        <w:t xml:space="preserve">Playwright </w:t>
      </w:r>
      <w:r>
        <w:rPr>
          <w:rFonts w:hint="eastAsia"/>
          <w:rtl w:val="0"/>
          <w:lang w:val="zh-TW" w:eastAsia="zh-TW"/>
        </w:rPr>
        <w:t>接入方案、环境与数据基线及</w:t>
      </w:r>
      <w:r>
        <w:rPr>
          <w:rtl w:val="0"/>
          <w:lang w:val="en-US"/>
        </w:rPr>
        <w:t xml:space="preserve"> AI </w:t>
      </w:r>
      <w:r>
        <w:rPr>
          <w:rFonts w:hint="eastAsia"/>
          <w:rtl w:val="0"/>
          <w:lang w:val="zh-TW" w:eastAsia="zh-TW"/>
        </w:rPr>
        <w:t>质量评测体系。</w:t>
      </w:r>
    </w:p>
    <w:p w14:paraId="5BE31650">
      <w:pPr>
        <w:pStyle w:val="3"/>
        <w:framePr w:wrap="auto" w:vAnchor="margin" w:hAnchor="text" w:yAlign="inline"/>
        <w:bidi w:val="0"/>
      </w:pPr>
      <w:bookmarkStart w:id="12" w:name="_Toc584285658"/>
      <w:r>
        <w:rPr>
          <w:rtl w:val="0"/>
          <w:lang w:val="en-US"/>
        </w:rPr>
        <w:t xml:space="preserve">3.1 </w:t>
      </w:r>
      <w:r>
        <w:rPr>
          <w:rFonts w:hint="eastAsia"/>
          <w:rtl w:val="0"/>
          <w:lang w:val="zh-TW" w:eastAsia="zh-TW"/>
        </w:rPr>
        <w:t>建设原则</w:t>
      </w:r>
      <w:bookmarkEnd w:id="12"/>
    </w:p>
    <w:p w14:paraId="282C5A9D">
      <w:pPr>
        <w:framePr w:wrap="auto" w:vAnchor="margin" w:hAnchor="text" w:yAlign="inline"/>
        <w:numPr>
          <w:ilvl w:val="0"/>
          <w:numId w:val="2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先把预期写成机器可验证的测试，再实现或接入</w:t>
      </w:r>
      <w:r>
        <w:rPr>
          <w:rtl w:val="0"/>
          <w:lang w:val="en-US"/>
        </w:rPr>
        <w:t xml:space="preserve"> Agent</w:t>
      </w:r>
      <w:r>
        <w:rPr>
          <w:rFonts w:hint="eastAsia"/>
          <w:rtl w:val="0"/>
          <w:lang w:val="zh-TW" w:eastAsia="zh-TW"/>
        </w:rPr>
        <w:t>；</w:t>
      </w:r>
      <w:r>
        <w:rPr>
          <w:rtl w:val="0"/>
          <w:lang w:val="en-US"/>
        </w:rPr>
        <w:t xml:space="preserve">Agent </w:t>
      </w:r>
      <w:r>
        <w:rPr>
          <w:rFonts w:hint="eastAsia"/>
          <w:rtl w:val="0"/>
          <w:lang w:val="zh-TW" w:eastAsia="zh-TW"/>
        </w:rPr>
        <w:t>不得替代测试预期。</w:t>
      </w:r>
    </w:p>
    <w:p w14:paraId="46500617">
      <w:pPr>
        <w:framePr w:wrap="auto" w:vAnchor="margin" w:hAnchor="text" w:yAlign="inline"/>
        <w:numPr>
          <w:ilvl w:val="0"/>
          <w:numId w:val="2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将测试入口封装为小粒度、幂等、</w:t>
      </w:r>
      <w:r>
        <w:rPr>
          <w:rFonts w:hint="eastAsia"/>
          <w:rtl w:val="0"/>
          <w:lang w:val="en-US" w:eastAsia="zh-CN"/>
        </w:rPr>
        <w:t xml:space="preserve"> </w:t>
      </w:r>
      <w:r>
        <w:rPr>
          <w:rFonts w:hint="eastAsia"/>
          <w:rtl w:val="0"/>
          <w:lang w:val="zh-TW" w:eastAsia="zh-TW"/>
        </w:rPr>
        <w:t>可复现的能力，输出稳定的</w:t>
      </w:r>
      <w:r>
        <w:rPr>
          <w:rtl w:val="0"/>
          <w:lang w:val="en-US"/>
        </w:rPr>
        <w:t xml:space="preserve"> JSON/JUnit/HTML </w:t>
      </w:r>
      <w:r>
        <w:rPr>
          <w:rFonts w:hint="eastAsia"/>
          <w:rtl w:val="0"/>
          <w:lang w:val="zh-TW" w:eastAsia="zh-TW"/>
        </w:rPr>
        <w:t>报告，供</w:t>
      </w:r>
      <w:r>
        <w:rPr>
          <w:rtl w:val="0"/>
          <w:lang w:val="en-US"/>
        </w:rPr>
        <w:t xml:space="preserve"> Harness </w:t>
      </w:r>
      <w:r>
        <w:rPr>
          <w:rFonts w:hint="eastAsia"/>
          <w:rtl w:val="0"/>
          <w:lang w:val="zh-TW" w:eastAsia="zh-TW"/>
        </w:rPr>
        <w:t>或</w:t>
      </w:r>
      <w:r>
        <w:rPr>
          <w:rtl w:val="0"/>
          <w:lang w:val="en-US"/>
        </w:rPr>
        <w:t xml:space="preserve"> AI </w:t>
      </w:r>
      <w:r>
        <w:rPr>
          <w:rFonts w:hint="eastAsia"/>
          <w:rtl w:val="0"/>
          <w:lang w:val="zh-TW" w:eastAsia="zh-TW"/>
        </w:rPr>
        <w:t>读取。</w:t>
      </w:r>
    </w:p>
    <w:p w14:paraId="2A21B450">
      <w:pPr>
        <w:framePr w:wrap="auto" w:vAnchor="margin" w:hAnchor="text" w:yAlign="inline"/>
        <w:numPr>
          <w:ilvl w:val="0"/>
          <w:numId w:val="2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先</w:t>
      </w:r>
      <w:r>
        <w:rPr>
          <w:rtl w:val="0"/>
          <w:lang w:val="en-US"/>
        </w:rPr>
        <w:t xml:space="preserve"> Mock </w:t>
      </w:r>
      <w:r>
        <w:rPr>
          <w:rFonts w:hint="eastAsia"/>
          <w:rtl w:val="0"/>
          <w:lang w:val="zh-TW" w:eastAsia="zh-TW"/>
        </w:rPr>
        <w:t>后真模型：功能、权限、异常和回归默认使用可控</w:t>
      </w:r>
      <w:r>
        <w:rPr>
          <w:rtl w:val="0"/>
          <w:lang w:val="en-US"/>
        </w:rPr>
        <w:t xml:space="preserve"> Mock</w:t>
      </w:r>
      <w:r>
        <w:rPr>
          <w:rFonts w:hint="eastAsia"/>
          <w:rtl w:val="0"/>
          <w:lang w:val="zh-TW" w:eastAsia="zh-TW"/>
        </w:rPr>
        <w:t>；仅黄金集、模型变更和少量体验样本调用真模型。</w:t>
      </w:r>
    </w:p>
    <w:p w14:paraId="4218F532">
      <w:pPr>
        <w:framePr w:wrap="auto" w:vAnchor="margin" w:hAnchor="text" w:yAlign="inline"/>
        <w:numPr>
          <w:ilvl w:val="0"/>
          <w:numId w:val="2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测试环境、测试数据、模型配置、</w:t>
      </w:r>
      <w:r>
        <w:rPr>
          <w:rtl w:val="0"/>
          <w:lang w:val="en-US"/>
        </w:rPr>
        <w:t>Prompt</w:t>
      </w:r>
      <w:r>
        <w:rPr>
          <w:rFonts w:hint="eastAsia"/>
          <w:rtl w:val="0"/>
          <w:lang w:val="zh-TW" w:eastAsia="zh-TW"/>
        </w:rPr>
        <w:t>、</w:t>
      </w:r>
      <w:r>
        <w:rPr>
          <w:rtl w:val="0"/>
          <w:lang w:val="en-US"/>
        </w:rPr>
        <w:t>Rule/Skill</w:t>
      </w:r>
      <w:r>
        <w:rPr>
          <w:rFonts w:hint="eastAsia"/>
          <w:rtl w:val="0"/>
          <w:lang w:val="zh-TW" w:eastAsia="zh-TW"/>
        </w:rPr>
        <w:t>、</w:t>
      </w:r>
      <w:r>
        <w:rPr>
          <w:rtl w:val="0"/>
          <w:lang w:val="en-US"/>
        </w:rPr>
        <w:t xml:space="preserve">OpenAPI </w:t>
      </w:r>
      <w:r>
        <w:rPr>
          <w:rFonts w:hint="eastAsia"/>
          <w:rtl w:val="0"/>
          <w:lang w:val="zh-TW" w:eastAsia="zh-TW"/>
        </w:rPr>
        <w:t>和构建版本全部可定位，不能以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当前环境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作为版本标识。</w:t>
      </w:r>
    </w:p>
    <w:p w14:paraId="6CCFCF28">
      <w:pPr>
        <w:framePr w:wrap="auto" w:vAnchor="margin" w:hAnchor="text" w:yAlign="inline"/>
        <w:numPr>
          <w:ilvl w:val="0"/>
          <w:numId w:val="2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测试执行与生产动作隔离。</w:t>
      </w:r>
      <w:r>
        <w:rPr>
          <w:rtl w:val="0"/>
          <w:lang w:val="en-US"/>
        </w:rPr>
        <w:t xml:space="preserve">Agent </w:t>
      </w:r>
      <w:r>
        <w:rPr>
          <w:rFonts w:hint="eastAsia"/>
          <w:rtl w:val="0"/>
          <w:lang w:val="zh-TW" w:eastAsia="zh-TW"/>
        </w:rPr>
        <w:t>仅能在白名单测试环境写入，并通过服务账号、临时数据和限额隔离。</w:t>
      </w:r>
    </w:p>
    <w:p w14:paraId="107F2557">
      <w:pPr>
        <w:pStyle w:val="3"/>
        <w:framePr w:wrap="auto" w:vAnchor="margin" w:hAnchor="text" w:yAlign="inline"/>
        <w:bidi w:val="0"/>
      </w:pPr>
      <w:bookmarkStart w:id="13" w:name="_Toc1793819922"/>
      <w:r>
        <w:rPr>
          <w:rtl w:val="0"/>
          <w:lang w:val="en-US"/>
        </w:rPr>
        <w:t xml:space="preserve">3.2 TDD </w:t>
      </w:r>
      <w:r>
        <w:rPr>
          <w:rFonts w:hint="eastAsia"/>
          <w:rtl w:val="0"/>
          <w:lang w:val="zh-TW" w:eastAsia="zh-TW"/>
        </w:rPr>
        <w:t>的四步循环</w:t>
      </w:r>
      <w:bookmarkEnd w:id="13"/>
    </w:p>
    <w:p w14:paraId="6272FEE3">
      <w:pPr>
        <w:framePr w:wrap="auto" w:vAnchor="margin" w:hAnchor="text" w:yAlign="inline"/>
      </w:pPr>
      <w:r>
        <w:t>开发自测与测试团队回归必须分离管理，避免“已写单元测试”被误认为“已完成版本回归”。</w:t>
      </w:r>
    </w:p>
    <w:tbl>
      <w:tblPr>
        <w:tblStyle w:val="11"/>
        <w:tblW w:w="4998" w:type="pct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1059"/>
        <w:gridCol w:w="3795"/>
        <w:gridCol w:w="1885"/>
      </w:tblGrid>
      <w:tr w14:paraId="755EC80A">
        <w:trPr>
          <w:trHeight w:val="0" w:hRule="atLeast"/>
          <w:jc w:val="center"/>
        </w:trPr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363B83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流程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244351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执行主体</w:t>
            </w:r>
          </w:p>
        </w:tc>
        <w:tc>
          <w:tcPr>
            <w:tcW w:w="22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FD57D4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最小动作</w:t>
            </w:r>
          </w:p>
        </w:tc>
        <w:tc>
          <w:tcPr>
            <w:tcW w:w="11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F1C84B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完成条件</w:t>
            </w:r>
          </w:p>
        </w:tc>
      </w:tr>
      <w:tr w14:paraId="2421C651">
        <w:trPr>
          <w:trHeight w:val="0" w:hRule="atLeast"/>
          <w:jc w:val="center"/>
        </w:trPr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A725EC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开发自测 TDD（合入前）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C43A99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研发</w:t>
            </w:r>
          </w:p>
        </w:tc>
        <w:tc>
          <w:tcPr>
            <w:tcW w:w="22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346CA6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Red：新增失败单元/服务/契约测试；Green：最小修复；Refactor：清理规则；Pre-PR：提交影响与运行记录。</w:t>
            </w:r>
          </w:p>
        </w:tc>
        <w:tc>
          <w:tcPr>
            <w:tcW w:w="11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321719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自测、契约、Lint 全绿；覆盖率不低于改动基线；失败项不得静默忽略。</w:t>
            </w:r>
          </w:p>
        </w:tc>
      </w:tr>
      <w:tr w14:paraId="5025A3CB">
        <w:trPr>
          <w:trHeight w:val="0" w:hRule="atLeast"/>
          <w:jc w:val="center"/>
        </w:trPr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3AA819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测试团队回归（合并后/发布前）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36009A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测试团队</w:t>
            </w:r>
          </w:p>
        </w:tc>
        <w:tc>
          <w:tcPr>
            <w:tcW w:w="22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8615C9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读取冻结表，映射历史缺陷与依赖，选择 API/E2E/手工/安全/性能风险包，独立设计状态机、权限、异常与数据一致性反例。</w:t>
            </w:r>
          </w:p>
        </w:tc>
        <w:tc>
          <w:tcPr>
            <w:tcW w:w="11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BFB205">
            <w:pPr>
              <w:keepNext/>
              <w:framePr w:wrap="auto" w:vAnchor="margin" w:hAnchor="text" w:yAlign="inline"/>
              <w:snapToGrid w:val="0"/>
              <w:jc w:val="center"/>
            </w:pPr>
            <w:r>
              <w:t>运行、复核、证据、遗留风险和准出结论完整。</w:t>
            </w:r>
          </w:p>
        </w:tc>
      </w:tr>
      <w:tr w14:paraId="10A9F3BB">
        <w:trPr>
          <w:trHeight w:val="0" w:hRule="atLeast"/>
          <w:jc w:val="center"/>
        </w:trPr>
        <w:tc>
          <w:tcPr>
            <w:tcW w:w="95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DEB02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步骤</w:t>
            </w:r>
          </w:p>
        </w:tc>
        <w:tc>
          <w:tcPr>
            <w:tcW w:w="6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491D4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输入</w:t>
            </w:r>
          </w:p>
        </w:tc>
        <w:tc>
          <w:tcPr>
            <w:tcW w:w="227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C7355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行动</w:t>
            </w:r>
          </w:p>
        </w:tc>
        <w:tc>
          <w:tcPr>
            <w:tcW w:w="11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7D348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退出条件</w:t>
            </w:r>
          </w:p>
        </w:tc>
      </w:tr>
      <w:tr w14:paraId="23365ABF">
        <w:trPr>
          <w:trHeight w:val="0" w:hRule="atLeast"/>
          <w:jc w:val="center"/>
        </w:trPr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AEB4D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tl w:val="0"/>
                <w:lang w:val="en-US"/>
              </w:rPr>
              <w:t>Red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1D5E6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需求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缺陷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契约变更</w:t>
            </w:r>
          </w:p>
        </w:tc>
        <w:tc>
          <w:tcPr>
            <w:tcW w:w="22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17C87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人工先定义可观察的失败场景和预期；形成失败测试</w:t>
            </w:r>
          </w:p>
        </w:tc>
        <w:tc>
          <w:tcPr>
            <w:tcW w:w="11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97A4D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失败原因与业务预期一致</w:t>
            </w:r>
          </w:p>
        </w:tc>
      </w:tr>
      <w:tr w14:paraId="4651842D">
        <w:trPr>
          <w:trHeight w:val="0" w:hRule="atLeast"/>
          <w:jc w:val="center"/>
        </w:trPr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CC5B6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tl w:val="0"/>
                <w:lang w:val="en-US"/>
              </w:rPr>
              <w:t>Green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F796C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最小实现或最小配置</w:t>
            </w:r>
          </w:p>
        </w:tc>
        <w:tc>
          <w:tcPr>
            <w:tcW w:w="22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B3698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开发 </w:t>
            </w:r>
            <w:r>
              <w:rPr>
                <w:rtl w:val="0"/>
                <w:lang w:val="en-US"/>
              </w:rPr>
              <w:t xml:space="preserve">/Agent  </w:t>
            </w:r>
            <w:r>
              <w:rPr>
                <w:rFonts w:hint="eastAsia"/>
                <w:rtl w:val="0"/>
                <w:lang w:val="zh-CN" w:eastAsia="zh-CN"/>
              </w:rPr>
              <w:t>在受控环境完成最小修复</w:t>
            </w:r>
          </w:p>
        </w:tc>
        <w:tc>
          <w:tcPr>
            <w:tcW w:w="11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9F633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对应测试通过，无无关改动</w:t>
            </w:r>
          </w:p>
        </w:tc>
      </w:tr>
      <w:tr w14:paraId="580F9E95">
        <w:trPr>
          <w:trHeight w:val="0" w:hRule="atLeast"/>
          <w:jc w:val="center"/>
        </w:trPr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1C5B9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tl w:val="0"/>
                <w:lang w:val="en-US"/>
              </w:rPr>
              <w:t>Refactor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F3603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通过的测试与规则</w:t>
            </w:r>
          </w:p>
        </w:tc>
        <w:tc>
          <w:tcPr>
            <w:tcW w:w="22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7F3D5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清理重复、分层、命名、错误处理、规则加载</w:t>
            </w:r>
          </w:p>
        </w:tc>
        <w:tc>
          <w:tcPr>
            <w:tcW w:w="11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2DAA8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全量相关测试仍通过，变更可追溯</w:t>
            </w:r>
          </w:p>
        </w:tc>
      </w:tr>
      <w:tr w14:paraId="30F70477">
        <w:trPr>
          <w:trHeight w:val="0" w:hRule="atLeast"/>
          <w:jc w:val="center"/>
        </w:trPr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FC44E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tl w:val="0"/>
                <w:lang w:val="en-US"/>
              </w:rPr>
              <w:t>Govern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22030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运行证据</w:t>
            </w:r>
          </w:p>
        </w:tc>
        <w:tc>
          <w:tcPr>
            <w:tcW w:w="22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C62F3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tl w:val="0"/>
                <w:lang w:val="en-US"/>
              </w:rPr>
              <w:t xml:space="preserve">Harness  </w:t>
            </w:r>
            <w:r>
              <w:rPr>
                <w:rFonts w:hint="eastAsia"/>
                <w:rtl w:val="0"/>
                <w:lang w:val="zh-CN" w:eastAsia="zh-CN"/>
              </w:rPr>
              <w:t xml:space="preserve">汇总报告，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初筛差异，人审核风险与质量门禁</w:t>
            </w:r>
          </w:p>
        </w:tc>
        <w:tc>
          <w:tcPr>
            <w:tcW w:w="11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F55BE">
            <w:pPr>
              <w:keepNext/>
              <w:framePr w:wrap="auto" w:vAnchor="margin" w:hAnchor="text" w:yAlign="inline"/>
              <w:bidi w:val="0"/>
              <w:snapToGrid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审批、证据和审计字段完整</w:t>
            </w:r>
          </w:p>
        </w:tc>
      </w:tr>
    </w:tbl>
    <w:p w14:paraId="6AAB35CD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430B8219">
      <w:pPr>
        <w:pStyle w:val="3"/>
        <w:framePr w:wrap="auto" w:vAnchor="margin" w:hAnchor="text" w:yAlign="inline"/>
        <w:bidi w:val="0"/>
      </w:pPr>
      <w:bookmarkStart w:id="14" w:name="_Toc208508821"/>
      <w:r>
        <w:rPr>
          <w:rtl w:val="0"/>
          <w:lang w:val="en-US"/>
        </w:rPr>
        <w:t xml:space="preserve">3.3 AI </w:t>
      </w:r>
      <w:r>
        <w:rPr>
          <w:rFonts w:hint="eastAsia"/>
          <w:rtl w:val="0"/>
          <w:lang w:val="zh-TW" w:eastAsia="zh-TW"/>
        </w:rPr>
        <w:t>可调用测试能力目录</w:t>
      </w:r>
      <w:bookmarkEnd w:id="14"/>
    </w:p>
    <w:p w14:paraId="02598A60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>后续应将以下能力以</w:t>
      </w:r>
      <w:r>
        <w:rPr>
          <w:rtl w:val="0"/>
          <w:lang w:val="en-US"/>
        </w:rPr>
        <w:t xml:space="preserve"> CLI</w:t>
      </w:r>
      <w:r>
        <w:rPr>
          <w:rFonts w:hint="eastAsia"/>
          <w:rtl w:val="0"/>
          <w:lang w:val="zh-TW" w:eastAsia="zh-TW"/>
        </w:rPr>
        <w:t>、</w:t>
      </w:r>
      <w:r>
        <w:rPr>
          <w:rtl w:val="0"/>
          <w:lang w:val="en-US"/>
        </w:rPr>
        <w:t xml:space="preserve">CI Job </w:t>
      </w:r>
      <w:r>
        <w:rPr>
          <w:rFonts w:hint="eastAsia"/>
          <w:rtl w:val="0"/>
          <w:lang w:val="zh-TW" w:eastAsia="zh-TW"/>
        </w:rPr>
        <w:t>或</w:t>
      </w:r>
      <w:r>
        <w:rPr>
          <w:rtl w:val="0"/>
          <w:lang w:val="en-US"/>
        </w:rPr>
        <w:t xml:space="preserve"> MCP Tool </w:t>
      </w:r>
      <w:r>
        <w:rPr>
          <w:rFonts w:hint="eastAsia"/>
          <w:rtl w:val="0"/>
          <w:lang w:val="zh-TW" w:eastAsia="zh-TW"/>
        </w:rPr>
        <w:t>方式暴露。每个能力只做一件事，输入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输出严格版本化。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9"/>
        <w:gridCol w:w="1699"/>
        <w:gridCol w:w="1638"/>
        <w:gridCol w:w="1477"/>
        <w:gridCol w:w="1617"/>
      </w:tblGrid>
      <w:tr w14:paraId="17146B17">
        <w:trPr>
          <w:trHeight w:val="27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8B4C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能力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E0DE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最小输入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EC71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输出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F9D9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写权限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1B23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典型调用者</w:t>
            </w:r>
          </w:p>
        </w:tc>
      </w:tr>
      <w:tr w14:paraId="78519DB2">
        <w:trPr>
          <w:trHeight w:val="53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95D9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contract_diff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F029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OpenAPI  </w:t>
            </w:r>
            <w:r>
              <w:rPr>
                <w:rFonts w:hint="eastAsia"/>
                <w:rtl w:val="0"/>
                <w:lang w:val="zh-CN" w:eastAsia="zh-CN"/>
              </w:rPr>
              <w:t>基线、当前快照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2A3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破坏性变更、 </w:t>
            </w:r>
            <w:r>
              <w:rPr>
                <w:rtl w:val="0"/>
                <w:lang w:val="en-US"/>
              </w:rPr>
              <w:t xml:space="preserve">Schema  </w:t>
            </w:r>
            <w:r>
              <w:rPr>
                <w:rFonts w:hint="eastAsia"/>
                <w:rtl w:val="0"/>
                <w:lang w:val="zh-CN" w:eastAsia="zh-CN"/>
              </w:rPr>
              <w:t>差异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9F4B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无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BF62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CI/Agent</w:t>
            </w:r>
          </w:p>
        </w:tc>
      </w:tr>
      <w:tr w14:paraId="61236128">
        <w:trPr>
          <w:trHeight w:val="53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4AE4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seed_reset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5B52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数据基线版本、测试租户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DDE2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重置结果、数据摘要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803E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仅  </w:t>
            </w:r>
            <w:r>
              <w:rPr>
                <w:rtl w:val="0"/>
                <w:lang w:val="en-US"/>
              </w:rPr>
              <w:t>Test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7318E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CI/Harness</w:t>
            </w:r>
          </w:p>
        </w:tc>
      </w:tr>
      <w:tr w14:paraId="74215CEE">
        <w:trPr>
          <w:trHeight w:val="53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77AB0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api_run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2941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>用例集、角色、环境、标签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E3A2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断言结果、请求摘要、关联  </w:t>
            </w:r>
            <w:r>
              <w:rPr>
                <w:rtl w:val="0"/>
                <w:lang w:val="en-US"/>
              </w:rPr>
              <w:t>ID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4F72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仅  </w:t>
            </w:r>
            <w:r>
              <w:rPr>
                <w:rtl w:val="0"/>
                <w:lang w:val="en-US"/>
              </w:rPr>
              <w:t>Test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6D10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CI/Agent</w:t>
            </w:r>
          </w:p>
        </w:tc>
      </w:tr>
      <w:tr w14:paraId="222A83F3">
        <w:trPr>
          <w:trHeight w:val="53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7D778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state_machine_check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CBD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实体、当前状态、动作、角色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0D0C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合法性、期望状态、审计断言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4DB1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无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</w:rPr>
              <w:t xml:space="preserve">仅  </w:t>
            </w:r>
            <w:r>
              <w:rPr>
                <w:rtl w:val="0"/>
                <w:lang w:val="en-US"/>
              </w:rPr>
              <w:t>Test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70F4D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CI</w:t>
            </w:r>
          </w:p>
        </w:tc>
      </w:tr>
      <w:tr w14:paraId="68EA43CC">
        <w:trPr>
          <w:trHeight w:val="53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225A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ui_run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65BF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Playwright  </w:t>
            </w:r>
            <w:r>
              <w:rPr>
                <w:rFonts w:hint="eastAsia"/>
                <w:rtl w:val="0"/>
                <w:lang w:val="zh-CN" w:eastAsia="zh-CN"/>
              </w:rPr>
              <w:t>场景、浏览器、环境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C471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截图、 </w:t>
            </w:r>
            <w:r>
              <w:rPr>
                <w:rtl w:val="0"/>
                <w:lang w:val="en-US"/>
              </w:rPr>
              <w:t xml:space="preserve">Trace </w:t>
            </w:r>
            <w:r>
              <w:rPr>
                <w:rFonts w:hint="eastAsia"/>
                <w:rtl w:val="0"/>
                <w:lang w:val="zh-CN" w:eastAsia="zh-CN"/>
              </w:rPr>
              <w:t>、断言结果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0BDE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仅  </w:t>
            </w:r>
            <w:r>
              <w:rPr>
                <w:rtl w:val="0"/>
                <w:lang w:val="en-US"/>
              </w:rPr>
              <w:t>Test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4E1ED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CI/Agent</w:t>
            </w:r>
          </w:p>
        </w:tc>
      </w:tr>
      <w:tr w14:paraId="7D76093F">
        <w:trPr>
          <w:trHeight w:val="79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88578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ai_eval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BC7E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黄金集、模型 </w:t>
            </w:r>
            <w:r>
              <w:rPr>
                <w:rtl w:val="0"/>
                <w:lang w:val="en-US"/>
              </w:rPr>
              <w:t xml:space="preserve">/Prompt/Rule  </w:t>
            </w:r>
            <w:r>
              <w:rPr>
                <w:rFonts w:hint="eastAsia"/>
                <w:rtl w:val="0"/>
                <w:lang w:val="zh-TW" w:eastAsia="zh-TW"/>
              </w:rPr>
              <w:t>版本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EA244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Schema </w:t>
            </w:r>
            <w:r>
              <w:rPr>
                <w:rFonts w:hint="eastAsia"/>
                <w:rtl w:val="0"/>
                <w:lang w:val="zh-CN" w:eastAsia="zh-CN"/>
              </w:rPr>
              <w:t>、质量指标、成本、双标注差异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7CB9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真模型受配额控制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7FA0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CI/ </w:t>
            </w:r>
            <w:r>
              <w:rPr>
                <w:rFonts w:hint="eastAsia"/>
                <w:rtl w:val="0"/>
                <w:lang w:val="zh-CN" w:eastAsia="zh-CN"/>
              </w:rPr>
              <w:t>质量负责人</w:t>
            </w:r>
          </w:p>
        </w:tc>
      </w:tr>
      <w:tr w14:paraId="7BB330A5">
        <w:trPr>
          <w:trHeight w:val="53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A3E03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sse_job_check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2408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作业  </w:t>
            </w:r>
            <w:r>
              <w:rPr>
                <w:rtl w:val="0"/>
                <w:lang w:val="en-US"/>
              </w:rPr>
              <w:t xml:space="preserve">ID </w:t>
            </w:r>
            <w:r>
              <w:rPr>
                <w:rFonts w:hint="eastAsia"/>
                <w:rtl w:val="0"/>
                <w:lang w:val="zh-TW" w:eastAsia="zh-TW"/>
              </w:rPr>
              <w:t>、超时、断线策略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C99D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生命周期、重复提交与恢复结果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45EB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仅  </w:t>
            </w:r>
            <w:r>
              <w:rPr>
                <w:rtl w:val="0"/>
                <w:lang w:val="en-US"/>
              </w:rPr>
              <w:t>Test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EFB3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CI</w:t>
            </w:r>
          </w:p>
        </w:tc>
      </w:tr>
      <w:tr w14:paraId="4693BF65">
        <w:trPr>
          <w:trHeight w:val="53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D2D0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evidence_pack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2565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RUN/HAR/BUG  </w:t>
            </w:r>
            <w:r>
              <w:rPr>
                <w:rFonts w:hint="eastAsia"/>
                <w:rtl w:val="0"/>
                <w:lang w:val="zh-CN" w:eastAsia="zh-CN"/>
              </w:rPr>
              <w:t>标识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2EDF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可审计证据包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BFA5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无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81B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Harness</w:t>
            </w:r>
          </w:p>
        </w:tc>
      </w:tr>
      <w:tr w14:paraId="61DDCABC">
        <w:trPr>
          <w:trHeight w:val="535" w:hRule="atLeast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3EF9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restore_drill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06B3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备份版本、隔离环境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E988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RTO/RPO </w:t>
            </w:r>
            <w:r>
              <w:rPr>
                <w:rFonts w:hint="eastAsia"/>
                <w:rtl w:val="0"/>
                <w:lang w:val="zh-CN" w:eastAsia="zh-CN"/>
              </w:rPr>
              <w:t>、一致性检查</w:t>
            </w:r>
          </w:p>
        </w:tc>
        <w:tc>
          <w:tcPr>
            <w:tcW w:w="1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BC7A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仅隔离环境</w:t>
            </w:r>
          </w:p>
        </w:tc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F4E6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运维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人工批准</w:t>
            </w:r>
          </w:p>
        </w:tc>
      </w:tr>
    </w:tbl>
    <w:p w14:paraId="4996837B">
      <w:pPr>
        <w:framePr w:wrap="auto" w:vAnchor="margin" w:hAnchor="text" w:yAlign="inline"/>
        <w:bidi w:val="0"/>
      </w:pPr>
    </w:p>
    <w:p w14:paraId="24F10948">
      <w:pPr>
        <w:framePr w:wrap="auto" w:vAnchor="margin" w:hAnchor="text" w:yAlign="inline"/>
        <w:bidi w:val="0"/>
      </w:pPr>
      <w:r>
        <w:rPr>
          <w:rtl w:val="0"/>
          <w:lang w:val="en-US"/>
        </w:rPr>
        <w:t>  </w:t>
      </w:r>
      <w:r>
        <w:rPr>
          <w:rFonts w:hint="eastAsia"/>
          <w:rtl w:val="0"/>
          <w:lang w:val="zh-TW" w:eastAsia="zh-TW"/>
        </w:rPr>
        <w:t>重要约束：所有写能力均应要求</w:t>
      </w:r>
      <w:r>
        <w:rPr>
          <w:rtl w:val="0"/>
          <w:lang w:val="en-US"/>
        </w:rPr>
        <w:t xml:space="preserve"> environment=test</w:t>
      </w:r>
      <w:r>
        <w:rPr>
          <w:rFonts w:hint="eastAsia"/>
          <w:rtl w:val="0"/>
          <w:lang w:val="zh-TW" w:eastAsia="zh-TW"/>
        </w:rPr>
        <w:t>、测试租户标识和显式确认；超时或连接中断返回状态未知时，必须先读状态再决定是否重试。</w:t>
      </w:r>
    </w:p>
    <w:p w14:paraId="5458D351">
      <w:pPr>
        <w:pStyle w:val="3"/>
        <w:framePr w:wrap="auto" w:vAnchor="margin" w:hAnchor="text" w:yAlign="inline"/>
        <w:bidi w:val="0"/>
      </w:pPr>
      <w:bookmarkStart w:id="15" w:name="_Toc1861926290"/>
      <w:r>
        <w:rPr>
          <w:rtl w:val="0"/>
          <w:lang w:val="en-US"/>
        </w:rPr>
        <w:t xml:space="preserve">3.4 </w:t>
      </w:r>
      <w:r>
        <w:rPr>
          <w:rFonts w:hint="eastAsia"/>
          <w:rtl w:val="0"/>
          <w:lang w:val="zh-TW" w:eastAsia="zh-TW"/>
        </w:rPr>
        <w:t>契约优先：</w:t>
      </w:r>
      <w:r>
        <w:rPr>
          <w:rtl w:val="0"/>
          <w:lang w:val="en-US"/>
        </w:rPr>
        <w:t>OpenAPI</w:t>
      </w:r>
      <w:r>
        <w:rPr>
          <w:rFonts w:hint="eastAsia"/>
          <w:rtl w:val="0"/>
          <w:lang w:val="zh-TW" w:eastAsia="zh-TW"/>
        </w:rPr>
        <w:t>、事件和结构化输出</w:t>
      </w:r>
      <w:bookmarkEnd w:id="15"/>
    </w:p>
    <w:p w14:paraId="6B21FB37">
      <w:pPr>
        <w:pStyle w:val="4"/>
        <w:framePr w:wrap="auto" w:vAnchor="margin" w:hAnchor="text" w:yAlign="inline"/>
        <w:shd w:val="clear" w:color="auto" w:fil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3.4.1 API </w:t>
      </w:r>
      <w:r>
        <w:rPr>
          <w:rFonts w:hint="eastAsia" w:ascii="宋体" w:hAnsi="宋体" w:eastAsia="宋体" w:cs="宋体"/>
          <w:sz w:val="21"/>
          <w:szCs w:val="21"/>
          <w:rtl w:val="0"/>
          <w:lang w:val="zh-TW" w:eastAsia="zh-TW"/>
        </w:rPr>
        <w:t>契约</w:t>
      </w:r>
    </w:p>
    <w:p w14:paraId="47FEB437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default"/>
          <w:rtl w:val="0"/>
          <w:lang w:val="en-US" w:eastAsia="zh-TW"/>
        </w:rPr>
        <w:t>1</w:t>
      </w:r>
      <w:r>
        <w:rPr>
          <w:rFonts w:hint="eastAsia"/>
          <w:rtl w:val="0"/>
          <w:lang w:val="en-US" w:eastAsia="zh-CN"/>
        </w:rPr>
        <w:t>、</w:t>
      </w:r>
      <w:r>
        <w:rPr>
          <w:rtl w:val="0"/>
          <w:lang w:val="zh-TW" w:eastAsia="zh-TW"/>
        </w:rPr>
        <w:t>每个版本冻结</w:t>
      </w:r>
      <w:r>
        <w:rPr>
          <w:rtl w:val="0"/>
          <w:lang w:val="en-US"/>
        </w:rPr>
        <w:t xml:space="preserve"> OpenAPI JSON</w:t>
      </w:r>
      <w:r>
        <w:rPr>
          <w:rtl w:val="0"/>
          <w:lang w:val="zh-TW" w:eastAsia="zh-TW"/>
        </w:rPr>
        <w:t>、数据库迁移版本、前端构建版本与模型配置摘要。</w:t>
      </w:r>
    </w:p>
    <w:p w14:paraId="39BCEE97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eastAsia"/>
          <w:rtl w:val="0"/>
          <w:lang w:val="en-US" w:eastAsia="zh-CN"/>
        </w:rPr>
        <w:t>2、</w:t>
      </w:r>
      <w:r>
        <w:rPr>
          <w:rtl w:val="0"/>
          <w:lang w:val="zh-TW" w:eastAsia="zh-TW"/>
        </w:rPr>
        <w:t>自动比较接口新增、删除、重命名、必填字段、枚举、鉴权、错误码和</w:t>
      </w:r>
      <w:r>
        <w:rPr>
          <w:rtl w:val="0"/>
          <w:lang w:val="en-US"/>
        </w:rPr>
        <w:t xml:space="preserve"> Schema </w:t>
      </w:r>
      <w:r>
        <w:rPr>
          <w:rtl w:val="0"/>
          <w:lang w:val="zh-TW" w:eastAsia="zh-TW"/>
        </w:rPr>
        <w:t>变化；未评审的破坏性变化阻断合并。</w:t>
      </w:r>
    </w:p>
    <w:p w14:paraId="747FD737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eastAsia"/>
          <w:rtl w:val="0"/>
          <w:lang w:val="en-US" w:eastAsia="zh-CN"/>
        </w:rPr>
        <w:t>3、</w:t>
      </w:r>
      <w:r>
        <w:rPr>
          <w:rtl w:val="0"/>
          <w:lang w:val="zh-TW" w:eastAsia="zh-TW"/>
        </w:rPr>
        <w:t>前端抓取出的接口清单仅用于发现遗漏，不能取代</w:t>
      </w:r>
      <w:r>
        <w:rPr>
          <w:rtl w:val="0"/>
          <w:lang w:val="en-US"/>
        </w:rPr>
        <w:t xml:space="preserve"> OpenAPI</w:t>
      </w:r>
      <w:r>
        <w:rPr>
          <w:rtl w:val="0"/>
          <w:lang w:val="zh-TW" w:eastAsia="zh-TW"/>
        </w:rPr>
        <w:t>。</w:t>
      </w:r>
    </w:p>
    <w:p w14:paraId="53820875">
      <w:pPr>
        <w:framePr w:wrap="auto" w:vAnchor="margin" w:hAnchor="text" w:yAlign="inline"/>
        <w:bidi w:val="0"/>
        <w:rPr>
          <w:lang w:val="en-US"/>
        </w:rPr>
      </w:pPr>
      <w:r>
        <w:rPr>
          <w:rFonts w:hint="eastAsia"/>
          <w:rtl w:val="0"/>
          <w:lang w:val="en-US" w:eastAsia="zh-CN"/>
        </w:rPr>
        <w:t>4、</w:t>
      </w:r>
      <w:r>
        <w:rPr>
          <w:rtl w:val="0"/>
          <w:lang w:val="en-US"/>
        </w:rPr>
        <w:t xml:space="preserve">Agent/MCP </w:t>
      </w:r>
      <w:r>
        <w:rPr>
          <w:rtl w:val="0"/>
          <w:lang w:val="zh-TW" w:eastAsia="zh-TW"/>
        </w:rPr>
        <w:t>适配器遇到</w:t>
      </w:r>
      <w:r>
        <w:rPr>
          <w:rtl w:val="0"/>
          <w:lang w:val="en-US"/>
        </w:rPr>
        <w:t xml:space="preserve"> CONTRACT_MISMATCH </w:t>
      </w:r>
      <w:r>
        <w:rPr>
          <w:rtl w:val="0"/>
          <w:lang w:val="zh-TW" w:eastAsia="zh-TW"/>
        </w:rPr>
        <w:t>时，必须禁止写操作，要求升级平台契约、适配器、</w:t>
      </w:r>
      <w:r>
        <w:rPr>
          <w:rtl w:val="0"/>
          <w:lang w:val="en-US"/>
        </w:rPr>
        <w:t xml:space="preserve">Skill </w:t>
      </w:r>
      <w:r>
        <w:rPr>
          <w:rtl w:val="0"/>
          <w:lang w:val="zh-TW" w:eastAsia="zh-TW"/>
        </w:rPr>
        <w:t>与测试资产。</w:t>
      </w:r>
    </w:p>
    <w:p w14:paraId="3F2C1BB1">
      <w:pPr>
        <w:pStyle w:val="4"/>
        <w:framePr w:wrap="auto" w:vAnchor="margin" w:hAnchor="text" w:yAlign="inline"/>
        <w:shd w:val="clear" w:color="auto" w:fill="auto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3.4.2 AI </w:t>
      </w:r>
      <w:r>
        <w:rPr>
          <w:rFonts w:hint="eastAsia" w:ascii="宋体" w:hAnsi="宋体" w:eastAsia="宋体" w:cs="宋体"/>
          <w:sz w:val="21"/>
          <w:szCs w:val="21"/>
          <w:rtl w:val="0"/>
          <w:lang w:val="zh-TW" w:eastAsia="zh-TW"/>
        </w:rPr>
        <w:t>输出契约</w:t>
      </w:r>
    </w:p>
    <w:p w14:paraId="283BF8A3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>每个</w:t>
      </w:r>
      <w:r>
        <w:rPr>
          <w:rtl w:val="0"/>
          <w:lang w:val="en-US"/>
        </w:rPr>
        <w:t xml:space="preserve"> AI </w:t>
      </w:r>
      <w:r>
        <w:rPr>
          <w:rFonts w:hint="eastAsia"/>
          <w:rtl w:val="0"/>
          <w:lang w:val="zh-TW" w:eastAsia="zh-TW"/>
        </w:rPr>
        <w:t>能力都必须先有</w:t>
      </w:r>
      <w:r>
        <w:rPr>
          <w:rtl w:val="0"/>
          <w:lang w:val="en-US"/>
        </w:rPr>
        <w:t xml:space="preserve"> JSON Schema </w:t>
      </w:r>
      <w:r>
        <w:rPr>
          <w:rFonts w:hint="eastAsia"/>
          <w:rtl w:val="0"/>
          <w:lang w:val="zh-TW" w:eastAsia="zh-TW"/>
        </w:rPr>
        <w:t>或明确</w:t>
      </w:r>
      <w:r>
        <w:rPr>
          <w:rtl w:val="0"/>
          <w:lang w:val="en-US"/>
        </w:rPr>
        <w:t xml:space="preserve"> Markdown AST/</w:t>
      </w:r>
      <w:r>
        <w:rPr>
          <w:rFonts w:hint="eastAsia"/>
          <w:rtl w:val="0"/>
          <w:lang w:val="zh-TW" w:eastAsia="zh-TW"/>
        </w:rPr>
        <w:t>模板约束。对于任务分解，至少要求：</w:t>
      </w:r>
    </w:p>
    <w:p w14:paraId="2CF158B9">
      <w:pPr>
        <w:framePr w:wrap="auto" w:vAnchor="margin" w:hAnchor="text" w:yAlign="inline"/>
        <w:bidi w:val="0"/>
      </w:pPr>
      <w:r>
        <w:rPr>
          <w:rtl w:val="0"/>
          <w:lang w:val="en-US"/>
        </w:rPr>
        <w:t>{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"tasks": [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{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  "title": "</w:t>
      </w:r>
      <w:r>
        <w:rPr>
          <w:rFonts w:hint="eastAsia"/>
          <w:rtl w:val="0"/>
          <w:lang w:val="zh-TW" w:eastAsia="zh-TW"/>
        </w:rPr>
        <w:t>可执行的短标题</w:t>
      </w:r>
      <w:r>
        <w:rPr>
          <w:rtl w:val="0"/>
          <w:lang w:val="en-US"/>
        </w:rPr>
        <w:t>",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  "description": "</w:t>
      </w:r>
      <w:r>
        <w:rPr>
          <w:rFonts w:hint="eastAsia"/>
          <w:rtl w:val="0"/>
          <w:lang w:val="zh-TW" w:eastAsia="zh-TW"/>
        </w:rPr>
        <w:t>原子任务说明</w:t>
      </w:r>
      <w:r>
        <w:rPr>
          <w:rtl w:val="0"/>
          <w:lang w:val="en-US"/>
        </w:rPr>
        <w:t>",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  "acceptanceCriteria": ["</w:t>
      </w:r>
      <w:r>
        <w:rPr>
          <w:rFonts w:hint="eastAsia"/>
          <w:rtl w:val="0"/>
          <w:lang w:val="zh-TW" w:eastAsia="zh-TW"/>
        </w:rPr>
        <w:t>可验证条件</w:t>
      </w:r>
      <w:r>
        <w:rPr>
          <w:rtl w:val="0"/>
          <w:lang w:val="en-US"/>
        </w:rPr>
        <w:t>"],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  "dependencies": [],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  "sourceRefs": ["spec#section"]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  }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 xml:space="preserve">  ]</w:t>
      </w:r>
      <w:r>
        <w:rPr>
          <w:lang w:val="en-US"/>
        </w:rPr>
        <w:br w:type="textWrapping"/>
      </w:r>
      <w:r>
        <w:rPr>
          <w:rtl w:val="0"/>
          <w:lang w:val="en-US"/>
        </w:rPr>
        <w:t>}</w:t>
      </w:r>
    </w:p>
    <w:p w14:paraId="3D810B68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>任务分解测试必须包含：严格</w:t>
      </w:r>
      <w:r>
        <w:rPr>
          <w:rtl w:val="0"/>
          <w:lang w:val="en-US"/>
        </w:rPr>
        <w:t xml:space="preserve"> JSON </w:t>
      </w:r>
      <w:r>
        <w:rPr>
          <w:rFonts w:hint="eastAsia"/>
          <w:rtl w:val="0"/>
          <w:lang w:val="zh-TW" w:eastAsia="zh-TW"/>
        </w:rPr>
        <w:t>合格、任务数</w:t>
      </w:r>
      <w:r>
        <w:rPr>
          <w:rtl w:val="0"/>
          <w:lang w:val="en-US"/>
        </w:rPr>
        <w:t xml:space="preserve"> 1-12</w:t>
      </w:r>
      <w:r>
        <w:rPr>
          <w:rFonts w:hint="eastAsia"/>
          <w:rtl w:val="0"/>
          <w:lang w:val="zh-TW" w:eastAsia="zh-TW"/>
        </w:rPr>
        <w:t>、字段齐全、依赖无环、来源可追溯、任务粒度可独立验收、不得把</w:t>
      </w:r>
      <w:r>
        <w:rPr>
          <w:rtl w:val="0"/>
          <w:lang w:val="en-US"/>
        </w:rPr>
        <w:t xml:space="preserve"> Markdown </w:t>
      </w:r>
      <w:r>
        <w:rPr>
          <w:rFonts w:hint="eastAsia"/>
          <w:rtl w:val="0"/>
          <w:lang w:val="zh-TW" w:eastAsia="zh-TW"/>
        </w:rPr>
        <w:t>行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表头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描述性段落误拆为任务、重新生成后的替换和审批状态一致性。</w:t>
      </w:r>
    </w:p>
    <w:p w14:paraId="0D2C6789">
      <w:pPr>
        <w:pStyle w:val="4"/>
        <w:framePr w:wrap="auto" w:vAnchor="margin" w:hAnchor="text" w:yAlign="inline"/>
        <w:shd w:val="clear" w:color="auto" w:fill="auto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 xml:space="preserve">3.4.3 </w:t>
      </w:r>
      <w:r>
        <w:rPr>
          <w:rFonts w:hint="eastAsia" w:ascii="宋体" w:hAnsi="宋体" w:eastAsia="宋体" w:cs="宋体"/>
          <w:sz w:val="21"/>
          <w:szCs w:val="21"/>
          <w:rtl w:val="0"/>
          <w:lang w:val="zh-TW" w:eastAsia="zh-TW"/>
        </w:rPr>
        <w:t>质量门禁证据契约</w:t>
      </w:r>
    </w:p>
    <w:p w14:paraId="0BA69A43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>质量门禁记录至少包含阶段、门禁类型、状态、阻断级别、摘要、证据链接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摘要、关联测试运行、责任人、复核人、时间和适用制品版本。缺任何一项，只能是草稿，不能解锁阶段或进入发布结论。</w:t>
      </w:r>
    </w:p>
    <w:p w14:paraId="08C00A42">
      <w:pPr>
        <w:pStyle w:val="4"/>
        <w:framePr w:wrap="auto" w:vAnchor="margin" w:hAnchor="text" w:yAlign="inline"/>
      </w:pPr>
      <w:r>
        <w:t>3.4.4 AI 失败、重试、熔断与证据归档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2149"/>
        <w:gridCol w:w="2153"/>
        <w:gridCol w:w="2149"/>
      </w:tblGrid>
      <w:tr w14:paraId="1F7AD904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B7492">
            <w:pPr>
              <w:framePr w:wrap="auto" w:vAnchor="margin" w:hAnchor="text" w:yAlign="inline"/>
              <w:jc w:val="center"/>
            </w:pPr>
            <w:r>
              <w:t>异常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A159B">
            <w:pPr>
              <w:framePr w:wrap="auto" w:vAnchor="margin" w:hAnchor="text" w:yAlign="inline"/>
              <w:jc w:val="center"/>
            </w:pPr>
            <w:r>
              <w:t>自动动作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D308CB">
            <w:pPr>
              <w:framePr w:wrap="auto" w:vAnchor="margin" w:hAnchor="text" w:yAlign="inline"/>
              <w:jc w:val="center"/>
            </w:pPr>
            <w:r>
              <w:t>人工介入阈值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35253">
            <w:pPr>
              <w:framePr w:wrap="auto" w:vAnchor="margin" w:hAnchor="text" w:yAlign="inline"/>
              <w:jc w:val="center"/>
            </w:pPr>
            <w:r>
              <w:t>保留证据</w:t>
            </w:r>
          </w:p>
        </w:tc>
      </w:tr>
      <w:tr w14:paraId="217DD891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A0FF3">
            <w:pPr>
              <w:framePr w:wrap="auto" w:vAnchor="margin" w:hAnchor="text" w:yAlign="inline"/>
              <w:jc w:val="center"/>
            </w:pPr>
            <w:r>
              <w:t>模型超时/5xx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A8179">
            <w:pPr>
              <w:framePr w:wrap="auto" w:vAnchor="margin" w:hAnchor="text" w:yAlign="inline"/>
              <w:jc w:val="center"/>
            </w:pPr>
            <w:r>
              <w:t>单次 30 秒超时；指数退避重试 2 次；随后切换 Mock。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775AB">
            <w:pPr>
              <w:framePr w:wrap="auto" w:vAnchor="margin" w:hAnchor="text" w:yAlign="inline"/>
              <w:jc w:val="center"/>
            </w:pPr>
            <w:r>
              <w:t>同一能力连续 3 次失败，或 15 分钟失败率超过 20%。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B1F46">
            <w:pPr>
              <w:framePr w:wrap="auto" w:vAnchor="margin" w:hAnchor="text" w:yAlign="inline"/>
              <w:jc w:val="center"/>
            </w:pPr>
            <w:r>
              <w:t>请求摘要、模型版本、时间、错误码、脱敏输入哈希。</w:t>
            </w:r>
          </w:p>
        </w:tc>
      </w:tr>
      <w:tr w14:paraId="20A1A31B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1535A">
            <w:pPr>
              <w:framePr w:wrap="auto" w:vAnchor="margin" w:hAnchor="text" w:yAlign="inline"/>
              <w:jc w:val="center"/>
            </w:pPr>
            <w:r>
              <w:t>CONTRACT_MISMATCH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1556D">
            <w:pPr>
              <w:framePr w:wrap="auto" w:vAnchor="margin" w:hAnchor="text" w:yAlign="inline"/>
              <w:jc w:val="center"/>
            </w:pPr>
            <w:r>
              <w:t>立即禁止写入，仅执行只读 Schema diff。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3B12D">
            <w:pPr>
              <w:framePr w:wrap="auto" w:vAnchor="margin" w:hAnchor="text" w:yAlign="inline"/>
              <w:jc w:val="center"/>
            </w:pPr>
            <w:r>
              <w:t>任一破坏性差异。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D8EB2">
            <w:pPr>
              <w:framePr w:wrap="auto" w:vAnchor="margin" w:hAnchor="text" w:yAlign="inline"/>
              <w:jc w:val="center"/>
            </w:pPr>
            <w:r>
              <w:t>OpenAPI/JSON Schema diff、运行 ID。</w:t>
            </w:r>
          </w:p>
        </w:tc>
      </w:tr>
      <w:tr w14:paraId="4E2188D3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CACB9">
            <w:pPr>
              <w:framePr w:wrap="auto" w:vAnchor="margin" w:hAnchor="text" w:yAlign="inline"/>
              <w:jc w:val="center"/>
            </w:pPr>
            <w:r>
              <w:t>WRITE_RESULT_UNKNOWN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DC6D5">
            <w:pPr>
              <w:framePr w:wrap="auto" w:vAnchor="margin" w:hAnchor="text" w:yAlign="inline"/>
              <w:jc w:val="center"/>
            </w:pPr>
            <w:r>
              <w:t>禁止直接重试写入，先查询作业/实体状态。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C1B66">
            <w:pPr>
              <w:framePr w:wrap="auto" w:vAnchor="margin" w:hAnchor="text" w:yAlign="inline"/>
              <w:jc w:val="center"/>
            </w:pPr>
            <w:r>
              <w:t>5 分钟内无法确认状态。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B6445">
            <w:pPr>
              <w:framePr w:wrap="auto" w:vAnchor="margin" w:hAnchor="text" w:yAlign="inline"/>
              <w:jc w:val="center"/>
            </w:pPr>
            <w:r>
              <w:t>原请求 ID、查询结果、人工处置记录。</w:t>
            </w:r>
          </w:p>
        </w:tc>
      </w:tr>
      <w:tr w14:paraId="7F4D5E04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BD4B24">
            <w:pPr>
              <w:framePr w:wrap="auto" w:vAnchor="margin" w:hAnchor="text" w:yAlign="inline"/>
              <w:jc w:val="center"/>
            </w:pPr>
            <w:r>
              <w:t>额度耗尽或数据污染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4A357">
            <w:pPr>
              <w:framePr w:wrap="auto" w:vAnchor="margin" w:hAnchor="text" w:yAlign="inline"/>
              <w:jc w:val="center"/>
            </w:pPr>
            <w:r>
              <w:t>停止真模型队列或冻结 Test 写入，恢复基线。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98FB3">
            <w:pPr>
              <w:framePr w:wrap="auto" w:vAnchor="margin" w:hAnchor="text" w:yAlign="inline"/>
              <w:jc w:val="center"/>
            </w:pPr>
            <w:r>
              <w:t>余量低于 30%，发现跨租户数据，或污染范围不明。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54A46">
            <w:pPr>
              <w:framePr w:wrap="auto" w:vAnchor="margin" w:hAnchor="text" w:yAlign="inline"/>
              <w:jc w:val="center"/>
            </w:pPr>
            <w:r>
              <w:t>额度报表、恢复日志、影响范围与安全升级单。</w:t>
            </w:r>
          </w:p>
        </w:tc>
      </w:tr>
    </w:tbl>
    <w:p w14:paraId="4B329C42">
      <w:pPr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异步作业必须定义事件 Schema：jobId、tenantId、eventType、sequence、status、timestamp、payloadVersion；至少验证鉴权、租户隔离、顺序、断线重连、重复去重、服务重启恢复、终态唯一、超时取消和写入幂等。缺少 tenantId 或 sequence 视为 P0 设计缺陷。</w:t>
      </w:r>
    </w:p>
    <w:p w14:paraId="7ECDF12B">
      <w:pPr>
        <w:pStyle w:val="3"/>
        <w:framePr w:wrap="auto" w:vAnchor="margin" w:hAnchor="text" w:yAlign="inline"/>
        <w:bidi w:val="0"/>
      </w:pPr>
      <w:bookmarkStart w:id="16" w:name="_Toc263451946"/>
      <w:r>
        <w:rPr>
          <w:rtl w:val="0"/>
          <w:lang w:val="en-US"/>
        </w:rPr>
        <w:t xml:space="preserve">3.5 Playwright </w:t>
      </w:r>
      <w:r>
        <w:rPr>
          <w:rFonts w:hint="eastAsia"/>
          <w:rtl w:val="0"/>
          <w:lang w:val="zh-TW" w:eastAsia="zh-TW"/>
        </w:rPr>
        <w:t>调研与接入工作流</w:t>
      </w:r>
      <w:bookmarkEnd w:id="16"/>
    </w:p>
    <w:p w14:paraId="7D9C1AF4">
      <w:pPr>
        <w:framePr w:wrap="auto" w:vAnchor="margin" w:hAnchor="text" w:yAlign="inline"/>
        <w:bidi w:val="0"/>
      </w:pPr>
      <w:r>
        <w:rPr>
          <w:rtl w:val="0"/>
          <w:lang w:val="en-US"/>
        </w:rPr>
        <w:t xml:space="preserve">Playwright </w:t>
      </w:r>
      <w:r>
        <w:rPr>
          <w:rFonts w:hint="eastAsia"/>
          <w:rtl w:val="0"/>
          <w:lang w:val="zh-TW" w:eastAsia="zh-TW"/>
        </w:rPr>
        <w:t>是</w:t>
      </w:r>
      <w:r>
        <w:rPr>
          <w:rtl w:val="0"/>
          <w:lang w:val="en-US"/>
        </w:rPr>
        <w:t xml:space="preserve"> UI </w:t>
      </w:r>
      <w:r>
        <w:rPr>
          <w:rFonts w:hint="eastAsia"/>
          <w:rtl w:val="0"/>
          <w:lang w:val="zh-TW" w:eastAsia="zh-TW"/>
        </w:rPr>
        <w:t>层的首选方案，但只覆盖高价值用户旅程，不能复制所有</w:t>
      </w:r>
      <w:r>
        <w:rPr>
          <w:rtl w:val="0"/>
          <w:lang w:val="en-US"/>
        </w:rPr>
        <w:t xml:space="preserve"> API </w:t>
      </w:r>
      <w:r>
        <w:rPr>
          <w:rFonts w:hint="eastAsia"/>
          <w:rtl w:val="0"/>
          <w:lang w:val="zh-TW" w:eastAsia="zh-TW"/>
        </w:rPr>
        <w:t>用例。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4"/>
        <w:gridCol w:w="2870"/>
        <w:gridCol w:w="2866"/>
      </w:tblGrid>
      <w:tr w14:paraId="27D4D19D">
        <w:trPr>
          <w:trHeight w:val="27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4263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阶段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07C5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建设项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CDB1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验收点</w:t>
            </w:r>
          </w:p>
        </w:tc>
      </w:tr>
      <w:tr w14:paraId="617F8593">
        <w:trPr>
          <w:trHeight w:val="79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76C3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P1 </w:t>
            </w:r>
            <w:r>
              <w:rPr>
                <w:rFonts w:hint="eastAsia"/>
                <w:rtl w:val="0"/>
              </w:rPr>
              <w:t>：基座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6D1B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TypeScript  </w:t>
            </w:r>
            <w:r>
              <w:rPr>
                <w:rFonts w:hint="eastAsia"/>
                <w:rtl w:val="0"/>
                <w:lang w:val="zh-CN" w:eastAsia="zh-CN"/>
              </w:rPr>
              <w:t xml:space="preserve">项目、环境配置、证书忽略仅限  </w:t>
            </w:r>
            <w:r>
              <w:rPr>
                <w:rtl w:val="0"/>
                <w:lang w:val="en-US"/>
              </w:rPr>
              <w:t xml:space="preserve">Test </w:t>
            </w:r>
            <w:r>
              <w:rPr>
                <w:rFonts w:hint="eastAsia"/>
                <w:rtl w:val="0"/>
                <w:lang w:val="zh-TW" w:eastAsia="zh-TW"/>
              </w:rPr>
              <w:t xml:space="preserve">、截图 </w:t>
            </w:r>
            <w:r>
              <w:rPr>
                <w:rtl w:val="0"/>
                <w:lang w:val="en-US"/>
              </w:rPr>
              <w:t xml:space="preserve">/Trace/JUnit </w:t>
            </w:r>
            <w:r>
              <w:rPr>
                <w:rFonts w:hint="eastAsia"/>
                <w:rtl w:val="0"/>
                <w:lang w:val="zh-CN" w:eastAsia="zh-CN"/>
              </w:rPr>
              <w:t>、账号注入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8FAB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本地和  </w:t>
            </w:r>
            <w:r>
              <w:rPr>
                <w:rtl w:val="0"/>
                <w:lang w:val="en-US"/>
              </w:rPr>
              <w:t xml:space="preserve">CI  </w:t>
            </w:r>
            <w:r>
              <w:rPr>
                <w:rFonts w:hint="eastAsia"/>
                <w:rtl w:val="0"/>
                <w:lang w:val="zh-CN" w:eastAsia="zh-CN"/>
              </w:rPr>
              <w:t>可运行同一冒烟集</w:t>
            </w:r>
          </w:p>
        </w:tc>
      </w:tr>
      <w:tr w14:paraId="4D71A2D9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36C1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P2 </w:t>
            </w:r>
            <w:r>
              <w:rPr>
                <w:rFonts w:hint="eastAsia"/>
                <w:rtl w:val="0"/>
                <w:lang w:val="zh-CN" w:eastAsia="zh-CN"/>
              </w:rPr>
              <w:t>：登录与空间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BA29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登录、登出、改密失效、个人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团队切换、全局搜索权限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81DE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不持久化密码 </w:t>
            </w:r>
            <w:r>
              <w:rPr>
                <w:rtl w:val="0"/>
                <w:lang w:val="en-US"/>
              </w:rPr>
              <w:t xml:space="preserve">/Token </w:t>
            </w:r>
            <w:r>
              <w:rPr>
                <w:rFonts w:hint="eastAsia"/>
                <w:rtl w:val="0"/>
                <w:lang w:val="zh-CN" w:eastAsia="zh-CN"/>
              </w:rPr>
              <w:t>；跨空间不能读写</w:t>
            </w:r>
          </w:p>
        </w:tc>
      </w:tr>
      <w:tr w14:paraId="6A63F6F1">
        <w:trPr>
          <w:trHeight w:val="79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2F3DD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P3 </w:t>
            </w:r>
            <w:r>
              <w:rPr>
                <w:rFonts w:hint="eastAsia"/>
                <w:rtl w:val="0"/>
                <w:lang w:val="zh-CN" w:eastAsia="zh-CN"/>
              </w:rPr>
              <w:t>：主链路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0199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创建需求、提交、审批、转  </w:t>
            </w:r>
            <w:r>
              <w:rPr>
                <w:rtl w:val="0"/>
                <w:lang w:val="en-US"/>
              </w:rPr>
              <w:t xml:space="preserve">SDD </w:t>
            </w:r>
            <w:r>
              <w:rPr>
                <w:rFonts w:hint="eastAsia"/>
                <w:rtl w:val="0"/>
                <w:lang w:val="zh-CN" w:eastAsia="zh-CN"/>
              </w:rPr>
              <w:t xml:space="preserve">、阶段产物、 </w:t>
            </w:r>
            <w:r>
              <w:rPr>
                <w:rtl w:val="0"/>
                <w:lang w:val="en-US"/>
              </w:rPr>
              <w:t xml:space="preserve">Judge </w:t>
            </w:r>
            <w:r>
              <w:rPr>
                <w:rFonts w:hint="eastAsia"/>
                <w:rtl w:val="0"/>
                <w:lang w:val="zh-CN" w:eastAsia="zh-CN"/>
              </w:rPr>
              <w:t>、人工门禁、任务批准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CA95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每步有  </w:t>
            </w:r>
            <w:r>
              <w:rPr>
                <w:rtl w:val="0"/>
                <w:lang w:val="en-US"/>
              </w:rPr>
              <w:t xml:space="preserve">UI  </w:t>
            </w:r>
            <w:r>
              <w:rPr>
                <w:rFonts w:hint="eastAsia"/>
                <w:rtl w:val="0"/>
              </w:rPr>
              <w:t xml:space="preserve">和  </w:t>
            </w:r>
            <w:r>
              <w:rPr>
                <w:rtl w:val="0"/>
                <w:lang w:val="en-US"/>
              </w:rPr>
              <w:t xml:space="preserve">API  </w:t>
            </w:r>
            <w:r>
              <w:rPr>
                <w:rFonts w:hint="eastAsia"/>
                <w:rtl w:val="0"/>
                <w:lang w:val="zh-CN" w:eastAsia="zh-CN"/>
              </w:rPr>
              <w:t>双断言</w:t>
            </w:r>
          </w:p>
        </w:tc>
      </w:tr>
      <w:tr w14:paraId="33B18E8F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6C0C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P4 </w:t>
            </w:r>
            <w:r>
              <w:rPr>
                <w:rFonts w:hint="eastAsia"/>
                <w:rtl w:val="0"/>
                <w:lang w:val="zh-CN" w:eastAsia="zh-CN"/>
              </w:rPr>
              <w:t>：异步能力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2C82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SSE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生成、导出、重试、超时、重复点击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3F2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作业状态、幂等、错误反馈与恢复正确</w:t>
            </w:r>
          </w:p>
        </w:tc>
      </w:tr>
      <w:tr w14:paraId="3E77E376">
        <w:trPr>
          <w:trHeight w:val="79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E7A5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P5 </w:t>
            </w:r>
            <w:r>
              <w:rPr>
                <w:rFonts w:hint="eastAsia"/>
                <w:rtl w:val="0"/>
                <w:lang w:val="zh-CN" w:eastAsia="zh-CN"/>
              </w:rPr>
              <w:t>：可维护性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84FE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Page Object/ </w:t>
            </w:r>
            <w:r>
              <w:rPr>
                <w:rFonts w:hint="eastAsia"/>
                <w:rtl w:val="0"/>
                <w:lang w:val="zh-CN" w:eastAsia="zh-CN"/>
              </w:rPr>
              <w:t>业务任务层、稳定选择器、测试数据工厂、并行隔离</w:t>
            </w:r>
          </w:p>
        </w:tc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8736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不依赖易变文案或真实生产数据</w:t>
            </w:r>
          </w:p>
        </w:tc>
      </w:tr>
    </w:tbl>
    <w:p w14:paraId="79B96E85">
      <w:pPr>
        <w:framePr w:wrap="auto" w:vAnchor="margin" w:hAnchor="text" w:yAlign="inline"/>
        <w:bidi w:val="0"/>
      </w:pPr>
    </w:p>
    <w:p w14:paraId="54D751C4">
      <w:pPr>
        <w:pStyle w:val="3"/>
        <w:framePr w:wrap="auto" w:vAnchor="margin" w:hAnchor="text" w:yAlign="inline"/>
        <w:bidi w:val="0"/>
      </w:pPr>
      <w:bookmarkStart w:id="17" w:name="_Toc1873059955"/>
      <w:r>
        <w:rPr>
          <w:rtl w:val="0"/>
          <w:lang w:val="en-US"/>
        </w:rPr>
        <w:t xml:space="preserve">3.6 </w:t>
      </w:r>
      <w:r>
        <w:rPr>
          <w:rFonts w:hint="eastAsia"/>
          <w:rtl w:val="0"/>
          <w:lang w:val="zh-TW" w:eastAsia="zh-TW"/>
        </w:rPr>
        <w:t>测试环境与数据基线</w:t>
      </w:r>
      <w:bookmarkEnd w:id="17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9"/>
        <w:gridCol w:w="2867"/>
        <w:gridCol w:w="2864"/>
      </w:tblGrid>
      <w:tr w14:paraId="3CAF35E8">
        <w:trPr>
          <w:trHeight w:val="275" w:hRule="atLeast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F0CB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环境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5682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允许操作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EBE6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禁止操作</w:t>
            </w:r>
          </w:p>
        </w:tc>
      </w:tr>
      <w:tr w14:paraId="52D07AEC">
        <w:trPr>
          <w:trHeight w:val="275" w:hRule="atLeast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80560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Local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343C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单元、 </w:t>
            </w:r>
            <w:r>
              <w:rPr>
                <w:rtl w:val="0"/>
                <w:lang w:val="en-US"/>
              </w:rPr>
              <w:t xml:space="preserve">Mock </w:t>
            </w:r>
            <w:r>
              <w:rPr>
                <w:rFonts w:hint="eastAsia"/>
                <w:rtl w:val="0"/>
                <w:lang w:val="zh-CN" w:eastAsia="zh-CN"/>
              </w:rPr>
              <w:t>、契约、脚本调试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849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使用生产密钥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生产数据</w:t>
            </w:r>
          </w:p>
        </w:tc>
      </w:tr>
      <w:tr w14:paraId="6ABB1C39">
        <w:trPr>
          <w:trHeight w:val="795" w:hRule="atLeast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4A47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Test/Staging </w:t>
            </w:r>
            <w:r>
              <w:rPr>
                <w:rFonts w:hint="eastAsia"/>
                <w:rtl w:val="0"/>
                <w:lang w:val="zh-CN" w:eastAsia="zh-CN"/>
              </w:rPr>
              <w:t>（推荐）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56A5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功能、接口、安全、性能、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 xml:space="preserve">评测、恢复演练、受控  </w:t>
            </w:r>
            <w:r>
              <w:rPr>
                <w:rtl w:val="0"/>
                <w:lang w:val="en-US"/>
              </w:rPr>
              <w:t xml:space="preserve">Agent  </w:t>
            </w:r>
            <w:r>
              <w:rPr>
                <w:rFonts w:hint="eastAsia"/>
                <w:rtl w:val="0"/>
                <w:lang w:val="ja-JP" w:eastAsia="ja-JP"/>
              </w:rPr>
              <w:t>写入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C2C9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连接生产数据库、使用未脱敏数据</w:t>
            </w:r>
          </w:p>
        </w:tc>
      </w:tr>
      <w:tr w14:paraId="0EB58FC6">
        <w:trPr>
          <w:trHeight w:val="535" w:hRule="atLeast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7DF4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现网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D382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登录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只读冒烟、发布后检查、审批过的低风险验证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117D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压测、暴力破解、删除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导入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批量写入、真模型批量评测</w:t>
            </w:r>
          </w:p>
        </w:tc>
      </w:tr>
    </w:tbl>
    <w:p w14:paraId="22E54F8C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4FB3AF69">
      <w:pPr>
        <w:pStyle w:val="3"/>
        <w:framePr w:wrap="auto" w:vAnchor="margin" w:hAnchor="text" w:yAlign="inline"/>
        <w:bidi w:val="0"/>
      </w:pPr>
      <w:bookmarkStart w:id="18" w:name="_Toc555882312"/>
      <w:r>
        <w:rPr>
          <w:rtl w:val="0"/>
          <w:lang w:val="en-US"/>
        </w:rPr>
        <w:t xml:space="preserve">3.7 AI </w:t>
      </w:r>
      <w:r>
        <w:rPr>
          <w:rFonts w:hint="eastAsia"/>
          <w:rtl w:val="0"/>
          <w:lang w:val="zh-TW" w:eastAsia="zh-TW"/>
        </w:rPr>
        <w:t>质量评测：从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调用成功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到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结果可信</w:t>
      </w:r>
      <w:r>
        <w:rPr>
          <w:rtl w:val="0"/>
          <w:lang w:val="en-US"/>
        </w:rPr>
        <w:t>"</w:t>
      </w:r>
      <w:bookmarkEnd w:id="18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7"/>
        <w:gridCol w:w="2868"/>
        <w:gridCol w:w="2865"/>
      </w:tblGrid>
      <w:tr w14:paraId="52CA7BCC">
        <w:trPr>
          <w:trHeight w:val="27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E175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能力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41D1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自动断言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416F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人工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异源复评</w:t>
            </w:r>
          </w:p>
        </w:tc>
      </w:tr>
      <w:tr w14:paraId="6CCF9A3B">
        <w:trPr>
          <w:trHeight w:val="53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71E6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>需求助手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1B2F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六维字段、无空响应、输入输出留档、注入防护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2BC0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业务目标、边界、验收标准是否真实可用</w:t>
            </w:r>
          </w:p>
        </w:tc>
      </w:tr>
      <w:tr w14:paraId="4059F469">
        <w:trPr>
          <w:trHeight w:val="79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1147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Spec/Plan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C6C5D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Schema </w:t>
            </w:r>
            <w:r>
              <w:rPr>
                <w:rFonts w:hint="eastAsia"/>
                <w:rtl w:val="0"/>
                <w:lang w:val="zh-TW" w:eastAsia="zh-TW"/>
              </w:rPr>
              <w:t>、规则引用、模板兼容、跨工件引用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4211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是否遗漏关键业务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技术风险</w:t>
            </w:r>
          </w:p>
        </w:tc>
      </w:tr>
      <w:tr w14:paraId="62379DC5">
        <w:trPr>
          <w:trHeight w:val="53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0F88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Clarify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851B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最多  </w:t>
            </w:r>
            <w:r>
              <w:rPr>
                <w:rtl w:val="0"/>
                <w:lang w:val="en-US"/>
              </w:rPr>
              <w:t xml:space="preserve">5  </w:t>
            </w:r>
            <w:r>
              <w:rPr>
                <w:rFonts w:hint="eastAsia"/>
                <w:rtl w:val="0"/>
                <w:lang w:val="zh-CN" w:eastAsia="zh-CN"/>
              </w:rPr>
              <w:t>题、问题类型、阻断项不允许跳过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3911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问题价值、推荐答案与风险判断</w:t>
            </w:r>
          </w:p>
        </w:tc>
      </w:tr>
      <w:tr w14:paraId="22AA92DE">
        <w:trPr>
          <w:trHeight w:val="1869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55EA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Judge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41E6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JSON  </w:t>
            </w:r>
            <w:r>
              <w:rPr>
                <w:rFonts w:hint="eastAsia"/>
                <w:rtl w:val="0"/>
                <w:lang w:val="zh-CN" w:eastAsia="zh-CN"/>
              </w:rPr>
              <w:t>结构、证据位置、轮次、服务异常不计有效轮次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E3773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J0/J1  </w:t>
            </w:r>
            <w:r>
              <w:rPr>
                <w:rFonts w:hint="eastAsia"/>
                <w:rtl w:val="0"/>
                <w:lang w:val="zh-CN" w:eastAsia="zh-CN"/>
              </w:rPr>
              <w:t>召回、误报、处置合理性</w:t>
            </w:r>
          </w:p>
        </w:tc>
      </w:tr>
      <w:tr w14:paraId="5F0BE1E9">
        <w:trPr>
          <w:trHeight w:val="1308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0B614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修复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7959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修复草稿与原文  </w:t>
            </w:r>
            <w:r>
              <w:rPr>
                <w:rtl w:val="0"/>
                <w:lang w:val="en-US"/>
              </w:rPr>
              <w:t xml:space="preserve">diff </w:t>
            </w:r>
            <w:r>
              <w:rPr>
                <w:rFonts w:hint="eastAsia"/>
                <w:rtl w:val="0"/>
                <w:lang w:val="zh-CN" w:eastAsia="zh-CN"/>
              </w:rPr>
              <w:t>、应用后验证过期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68C5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是否引入新问题、是否需要风险接受</w:t>
            </w:r>
          </w:p>
        </w:tc>
      </w:tr>
      <w:tr w14:paraId="5C940771">
        <w:trPr>
          <w:trHeight w:val="966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AEBD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任务分解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0575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上述任务  </w:t>
            </w:r>
            <w:r>
              <w:rPr>
                <w:rtl w:val="0"/>
                <w:lang w:val="en-US"/>
              </w:rPr>
              <w:t xml:space="preserve">Schema  </w:t>
            </w:r>
            <w:r>
              <w:rPr>
                <w:rFonts w:hint="eastAsia"/>
                <w:rtl w:val="0"/>
                <w:lang w:val="zh-CN" w:eastAsia="zh-CN"/>
              </w:rPr>
              <w:t>和语义粒度测试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C4EC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是否真正可执行、可验收、可追溯</w:t>
            </w:r>
          </w:p>
        </w:tc>
      </w:tr>
      <w:tr w14:paraId="38FD1B24">
        <w:trPr>
          <w:trHeight w:val="53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D0D0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OpenCode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D86F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任务白名单、工作区限制、状态查询、未知状态保护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C4A9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是否允许执行、变更范围与提交前审查</w:t>
            </w:r>
          </w:p>
        </w:tc>
      </w:tr>
    </w:tbl>
    <w:p w14:paraId="1FBFF36D">
      <w:pPr>
        <w:framePr w:wrap="auto" w:vAnchor="margin" w:hAnchor="text" w:yAlign="inline"/>
        <w:bidi w:val="0"/>
      </w:pPr>
    </w:p>
    <w:p w14:paraId="035FF1EC">
      <w:pPr>
        <w:framePr w:wrap="auto" w:vAnchor="margin" w:hAnchor="text" w:yAlign="inline"/>
        <w:bidi w:val="0"/>
        <w:rPr>
          <w:rtl w:val="0"/>
          <w:lang w:val="en-US"/>
        </w:rPr>
      </w:pPr>
      <w:bookmarkStart w:id="19" w:name="_Toc1160153334"/>
      <w:r>
        <w:rPr>
          <w:rtl w:val="0"/>
          <w:lang w:val="en-US"/>
        </w:rPr>
        <w:br w:type="page"/>
      </w:r>
    </w:p>
    <w:p w14:paraId="0626BCA7">
      <w:pPr>
        <w:pStyle w:val="2"/>
        <w:keepNext/>
        <w:keepLines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textAlignment w:val="auto"/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</w:pPr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  <w:t xml:space="preserve">4.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zh-TW" w:eastAsia="zh-TW"/>
        </w:rPr>
        <w:t>第二层：</w:t>
      </w:r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en-US"/>
        </w:rPr>
        <w:t xml:space="preserve">Harness +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426895"/>
          <w:rtl w:val="0"/>
          <w:lang w:val="zh-TW" w:eastAsia="zh-TW"/>
        </w:rPr>
        <w:t>人协同审核闭环</w:t>
      </w:r>
      <w:bookmarkEnd w:id="19"/>
    </w:p>
    <w:p w14:paraId="17013972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>本章定义</w:t>
      </w:r>
      <w:r>
        <w:rPr>
          <w:rtl w:val="0"/>
          <w:lang w:val="en-US"/>
        </w:rPr>
        <w:t xml:space="preserve"> Harness </w:t>
      </w:r>
      <w:r>
        <w:rPr>
          <w:rFonts w:hint="eastAsia"/>
          <w:rtl w:val="0"/>
          <w:lang w:val="zh-TW" w:eastAsia="zh-TW"/>
        </w:rPr>
        <w:t>编排层的职责边界、人机协同</w:t>
      </w:r>
      <w:r>
        <w:rPr>
          <w:rtl w:val="0"/>
          <w:lang w:val="en-US"/>
        </w:rPr>
        <w:t xml:space="preserve"> SOP</w:t>
      </w:r>
      <w:r>
        <w:rPr>
          <w:rFonts w:hint="eastAsia"/>
          <w:rtl w:val="0"/>
          <w:lang w:val="zh-TW" w:eastAsia="zh-TW"/>
        </w:rPr>
        <w:t>、状态机规则、</w:t>
      </w:r>
      <w:r>
        <w:rPr>
          <w:rtl w:val="0"/>
          <w:lang w:val="en-US"/>
        </w:rPr>
        <w:t xml:space="preserve">SDD </w:t>
      </w:r>
      <w:r>
        <w:rPr>
          <w:rFonts w:hint="eastAsia"/>
          <w:rtl w:val="0"/>
          <w:lang w:val="zh-TW" w:eastAsia="zh-TW"/>
        </w:rPr>
        <w:t>七阶段的人机分工、</w:t>
      </w:r>
      <w:r>
        <w:rPr>
          <w:rtl w:val="0"/>
          <w:lang w:val="en-US"/>
        </w:rPr>
        <w:t xml:space="preserve">Pre-PR </w:t>
      </w:r>
      <w:r>
        <w:rPr>
          <w:rFonts w:hint="eastAsia"/>
          <w:rtl w:val="0"/>
          <w:lang w:val="zh-TW" w:eastAsia="zh-TW"/>
        </w:rPr>
        <w:t>异源审查及</w:t>
      </w:r>
      <w:r>
        <w:rPr>
          <w:rtl w:val="0"/>
          <w:lang w:val="en-US"/>
        </w:rPr>
        <w:t xml:space="preserve"> AI </w:t>
      </w:r>
      <w:r>
        <w:rPr>
          <w:rFonts w:hint="eastAsia"/>
          <w:rtl w:val="0"/>
          <w:lang w:val="zh-TW" w:eastAsia="zh-TW"/>
        </w:rPr>
        <w:t>同源风险控制策略。</w:t>
      </w:r>
    </w:p>
    <w:p w14:paraId="2A4447DF">
      <w:pPr>
        <w:pStyle w:val="3"/>
        <w:framePr w:wrap="auto" w:vAnchor="margin" w:hAnchor="text" w:yAlign="inline"/>
        <w:bidi w:val="0"/>
      </w:pPr>
      <w:bookmarkStart w:id="20" w:name="_Toc1693053425"/>
      <w:r>
        <w:rPr>
          <w:rtl w:val="0"/>
          <w:lang w:val="en-US"/>
        </w:rPr>
        <w:t xml:space="preserve">4.1 Harness </w:t>
      </w:r>
      <w:r>
        <w:rPr>
          <w:rFonts w:hint="eastAsia"/>
          <w:rtl w:val="0"/>
          <w:lang w:val="zh-TW" w:eastAsia="zh-TW"/>
        </w:rPr>
        <w:t>的职责与边界</w:t>
      </w:r>
      <w:bookmarkEnd w:id="20"/>
    </w:p>
    <w:p w14:paraId="3F47BC75">
      <w:pPr>
        <w:framePr w:wrap="auto" w:vAnchor="margin" w:hAnchor="text" w:yAlign="inline"/>
        <w:bidi w:val="0"/>
      </w:pPr>
      <w:r>
        <w:rPr>
          <w:rtl w:val="0"/>
          <w:lang w:val="en-US"/>
        </w:rPr>
        <w:t xml:space="preserve">Harness </w:t>
      </w:r>
      <w:r>
        <w:rPr>
          <w:rFonts w:hint="eastAsia"/>
          <w:rtl w:val="0"/>
          <w:lang w:val="zh-TW" w:eastAsia="zh-TW"/>
        </w:rPr>
        <w:t>是受控的任务编排层，不是一个可自由行动的超级</w:t>
      </w:r>
      <w:r>
        <w:rPr>
          <w:rtl w:val="0"/>
          <w:lang w:val="en-US"/>
        </w:rPr>
        <w:t xml:space="preserve"> Agent</w:t>
      </w:r>
      <w:r>
        <w:rPr>
          <w:rFonts w:hint="eastAsia"/>
          <w:rtl w:val="0"/>
          <w:lang w:val="zh-TW" w:eastAsia="zh-TW"/>
        </w:rPr>
        <w:t>。它只在已批准的范围内编排工具、保存证据、汇总结论、生成待审任务和执行可逆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隔离操作。</w:t>
      </w:r>
    </w:p>
    <w:p w14:paraId="559CBA25">
      <w:pPr>
        <w:pStyle w:val="4"/>
        <w:framePr w:wrap="auto" w:vAnchor="margin" w:hAnchor="text" w:yAlign="inline"/>
        <w:shd w:val="clear" w:color="auto" w:fill="auto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4.1.1 Harness 平台硬拦截验证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4"/>
        <w:gridCol w:w="2869"/>
        <w:gridCol w:w="2867"/>
      </w:tblGrid>
      <w:tr w14:paraId="65943E2D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92DD6">
            <w:pPr>
              <w:framePr w:wrap="auto" w:vAnchor="margin" w:hAnchor="text" w:yAlign="inline"/>
              <w:jc w:val="center"/>
            </w:pPr>
            <w:r>
              <w:t>控制点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5036C">
            <w:pPr>
              <w:framePr w:wrap="auto" w:vAnchor="margin" w:hAnchor="text" w:yAlign="inline"/>
              <w:jc w:val="center"/>
            </w:pPr>
            <w:r>
              <w:t>平台/编排层硬规则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A5384">
            <w:pPr>
              <w:framePr w:wrap="auto" w:vAnchor="margin" w:hAnchor="text" w:yAlign="inline"/>
              <w:jc w:val="center"/>
            </w:pPr>
            <w:r>
              <w:t>验证方式</w:t>
            </w:r>
          </w:p>
        </w:tc>
      </w:tr>
      <w:tr w14:paraId="393959AB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04AD1">
            <w:pPr>
              <w:framePr w:wrap="auto" w:vAnchor="margin" w:hAnchor="text" w:yAlign="inline"/>
              <w:jc w:val="center"/>
            </w:pPr>
            <w:r>
              <w:t>审批与发布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ABECA">
            <w:pPr>
              <w:framePr w:wrap="auto" w:vAnchor="margin" w:hAnchor="text" w:yAlign="inline"/>
              <w:jc w:val="center"/>
            </w:pPr>
            <w:r>
              <w:t>AI/Harness 身份不具备 approve/release 权限；审批仅接受具名人工账号加二次确认。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4497C0">
            <w:pPr>
              <w:framePr w:wrap="auto" w:vAnchor="margin" w:hAnchor="text" w:yAlign="inline"/>
              <w:jc w:val="center"/>
            </w:pPr>
            <w:r>
              <w:t>服务账号、AI Token、越权账号调用审批接口必须返回 403 并留审计。</w:t>
            </w:r>
          </w:p>
        </w:tc>
      </w:tr>
      <w:tr w14:paraId="6BFB66F9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0B295">
            <w:pPr>
              <w:framePr w:wrap="auto" w:vAnchor="margin" w:hAnchor="text" w:yAlign="inline"/>
              <w:jc w:val="center"/>
            </w:pPr>
            <w:r>
              <w:t>质量门禁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FE905">
            <w:pPr>
              <w:framePr w:wrap="auto" w:vAnchor="margin" w:hAnchor="text" w:yAlign="inline"/>
              <w:jc w:val="center"/>
            </w:pPr>
            <w:r>
              <w:t>缺少人工责任人、证据、适用制品版本或复核人时，只能保存草稿，不得解锁。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6673B">
            <w:pPr>
              <w:framePr w:wrap="auto" w:vAnchor="margin" w:hAnchor="text" w:yAlign="inline"/>
              <w:jc w:val="center"/>
            </w:pPr>
            <w:r>
              <w:t>构造缺字段记录，验证不能进入下一阶段。</w:t>
            </w:r>
          </w:p>
        </w:tc>
      </w:tr>
      <w:tr w14:paraId="2BFBC48D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469BC">
            <w:pPr>
              <w:framePr w:wrap="auto" w:vAnchor="margin" w:hAnchor="text" w:yAlign="inline"/>
              <w:jc w:val="center"/>
            </w:pPr>
            <w:r>
              <w:t>生产写入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91F7C">
            <w:pPr>
              <w:framePr w:wrap="auto" w:vAnchor="margin" w:hAnchor="text" w:yAlign="inline"/>
              <w:jc w:val="center"/>
            </w:pPr>
            <w:r>
              <w:t>生产环境工具白名单仅允许 status/read；适配器与后端双层拒绝写入。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49EAE">
            <w:pPr>
              <w:framePr w:wrap="auto" w:vAnchor="margin" w:hAnchor="text" w:yAlign="inline"/>
              <w:jc w:val="center"/>
            </w:pPr>
            <w:r>
              <w:t>尝试生成、导入、删除、执行实现，必须拒绝。</w:t>
            </w:r>
          </w:p>
        </w:tc>
      </w:tr>
      <w:tr w14:paraId="37DD4A69"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BFD9E">
            <w:pPr>
              <w:framePr w:wrap="auto" w:vAnchor="margin" w:hAnchor="text" w:yAlign="inline"/>
              <w:jc w:val="center"/>
            </w:pPr>
            <w:r>
              <w:t>风险接受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D3110">
            <w:pPr>
              <w:framePr w:wrap="auto" w:vAnchor="margin" w:hAnchor="text" w:yAlign="inline"/>
              <w:jc w:val="center"/>
            </w:pPr>
            <w:r>
              <w:t>P0 安全、越权、数据损坏、恢复失败不可豁免；其余需双签、到期日和补偿措施。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80F08">
            <w:pPr>
              <w:framePr w:wrap="auto" w:vAnchor="margin" w:hAnchor="text" w:yAlign="inline"/>
              <w:jc w:val="center"/>
            </w:pPr>
            <w:r>
              <w:t>缺签、缺期限或缺措施时不得发布。</w:t>
            </w:r>
          </w:p>
        </w:tc>
      </w:tr>
      <w:tr w14:paraId="5F098DB1">
        <w:trPr>
          <w:trHeight w:val="275" w:hRule="atLeast"/>
        </w:trPr>
        <w:tc>
          <w:tcPr>
            <w:tcW w:w="28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BBA7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能力</w:t>
            </w:r>
          </w:p>
        </w:tc>
        <w:tc>
          <w:tcPr>
            <w:tcW w:w="2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E9E50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Harness  </w:t>
            </w:r>
            <w:r>
              <w:rPr>
                <w:rFonts w:hint="eastAsia"/>
                <w:rtl w:val="0"/>
                <w:lang w:val="zh-CN" w:eastAsia="zh-CN"/>
              </w:rPr>
              <w:t>可执行</w:t>
            </w:r>
          </w:p>
        </w:tc>
        <w:tc>
          <w:tcPr>
            <w:tcW w:w="28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4539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必须人工批准</w:t>
            </w:r>
          </w:p>
        </w:tc>
      </w:tr>
      <w:tr w14:paraId="5E61ED1E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1822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读取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D46F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读取  </w:t>
            </w:r>
            <w:r>
              <w:rPr>
                <w:rtl w:val="0"/>
                <w:lang w:val="en-US"/>
              </w:rPr>
              <w:t xml:space="preserve">OpenAPI </w:t>
            </w:r>
            <w:r>
              <w:rPr>
                <w:rFonts w:hint="eastAsia"/>
                <w:rtl w:val="0"/>
                <w:lang w:val="zh-CN" w:eastAsia="zh-CN"/>
              </w:rPr>
              <w:t>、状态、日志摘要、工件版本、测试结果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D8F2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读取敏感业务内容时按权限和脱敏策略</w:t>
            </w:r>
          </w:p>
        </w:tc>
      </w:tr>
      <w:tr w14:paraId="46CBE904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7F02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测试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E36C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执行白名单用例、重置  </w:t>
            </w:r>
            <w:r>
              <w:rPr>
                <w:rtl w:val="0"/>
                <w:lang w:val="en-US"/>
              </w:rPr>
              <w:t xml:space="preserve">Test  </w:t>
            </w:r>
            <w:r>
              <w:rPr>
                <w:rFonts w:hint="eastAsia"/>
                <w:rtl w:val="0"/>
                <w:lang w:val="zh-CN" w:eastAsia="zh-CN"/>
              </w:rPr>
              <w:t>数据、生成报告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4036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扩大测试范围、调用真模型超额度、现网写入</w:t>
            </w:r>
          </w:p>
        </w:tc>
      </w:tr>
      <w:tr w14:paraId="27B95A6C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101E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评审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BC1B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规则检查、异源模型初筛、变更影响面建议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03AD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需求边界、风险等级、质量门禁、最终结论</w:t>
            </w:r>
          </w:p>
        </w:tc>
      </w:tr>
      <w:tr w14:paraId="2F2C0D7B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F254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ja-JP" w:eastAsia="ja-JP"/>
              </w:rPr>
              <w:t>写入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A0B6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测试环境创建临时数据、回写运行结果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B4E9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审批、需求最终状态、 </w:t>
            </w:r>
            <w:r>
              <w:rPr>
                <w:rtl w:val="0"/>
                <w:lang w:val="en-US"/>
              </w:rPr>
              <w:t xml:space="preserve">Prompt/ </w:t>
            </w:r>
            <w:r>
              <w:rPr>
                <w:rFonts w:hint="eastAsia"/>
                <w:rtl w:val="0"/>
              </w:rPr>
              <w:t xml:space="preserve">模型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规则变更、生产变更</w:t>
            </w:r>
          </w:p>
        </w:tc>
      </w:tr>
      <w:tr w14:paraId="5750758B">
        <w:trPr>
          <w:trHeight w:val="535" w:hRule="atLeast"/>
        </w:trPr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914B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故障处理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CE2A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查询状态、收集证据、生成恢复建议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99D6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重试未知写入、回滚、恢复生产数据</w:t>
            </w:r>
          </w:p>
        </w:tc>
      </w:tr>
    </w:tbl>
    <w:p w14:paraId="56838BFE">
      <w:pPr>
        <w:framePr w:wrap="auto" w:vAnchor="margin" w:hAnchor="text" w:yAlign="inline"/>
        <w:bidi w:val="0"/>
      </w:pPr>
    </w:p>
    <w:p w14:paraId="461044AA">
      <w:pPr>
        <w:pStyle w:val="3"/>
        <w:framePr w:wrap="auto" w:vAnchor="margin" w:hAnchor="text" w:yAlign="inline"/>
        <w:bidi w:val="0"/>
      </w:pPr>
      <w:bookmarkStart w:id="21" w:name="_Toc990591225"/>
      <w:r>
        <w:rPr>
          <w:rtl w:val="0"/>
          <w:lang w:val="en-US"/>
        </w:rPr>
        <w:t xml:space="preserve">4.2 </w:t>
      </w:r>
      <w:r>
        <w:rPr>
          <w:rFonts w:hint="eastAsia"/>
          <w:rtl w:val="0"/>
          <w:lang w:val="zh-TW" w:eastAsia="zh-TW"/>
        </w:rPr>
        <w:t xml:space="preserve">人机协同 </w:t>
      </w:r>
      <w:r>
        <w:rPr>
          <w:rtl w:val="0"/>
          <w:lang w:val="en-US"/>
        </w:rPr>
        <w:t>SOP</w:t>
      </w:r>
      <w:bookmarkEnd w:id="21"/>
    </w:p>
    <w:p w14:paraId="40E6ED59">
      <w:pPr>
        <w:framePr w:wrap="auto" w:vAnchor="margin" w:hAnchor="text" w:yAlign="inline"/>
        <w:numPr>
          <w:ilvl w:val="0"/>
          <w:numId w:val="3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人人对齐：产品、技术、质量、测试先确认需求边界、风险、验收口径和规则；每个高风险包指定唯一决策负责人。</w:t>
      </w:r>
    </w:p>
    <w:p w14:paraId="70B10B75">
      <w:pPr>
        <w:framePr w:wrap="auto" w:vAnchor="margin" w:hAnchor="text" w:yAlign="inline"/>
        <w:numPr>
          <w:ilvl w:val="0"/>
          <w:numId w:val="3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人工圈定边界：人工确认受影响页面、接口、数据、权限、模型</w:t>
      </w:r>
      <w:r>
        <w:rPr>
          <w:rtl w:val="0"/>
          <w:lang w:val="en-US"/>
        </w:rPr>
        <w:t>/Prompt/</w:t>
      </w:r>
      <w:r>
        <w:rPr>
          <w:rFonts w:hint="eastAsia"/>
          <w:rtl w:val="0"/>
          <w:lang w:val="zh-TW" w:eastAsia="zh-TW"/>
        </w:rPr>
        <w:t>规则、外部依赖和风险等级。</w:t>
      </w:r>
    </w:p>
    <w:p w14:paraId="72E4334F">
      <w:pPr>
        <w:framePr w:wrap="auto" w:vAnchor="margin" w:hAnchor="text" w:yAlign="inline"/>
        <w:numPr>
          <w:ilvl w:val="0"/>
          <w:numId w:val="3"/>
        </w:numPr>
        <w:bidi w:val="0"/>
        <w:rPr>
          <w:lang w:val="en-US"/>
        </w:rPr>
      </w:pPr>
      <w:r>
        <w:rPr>
          <w:rtl w:val="0"/>
          <w:lang w:val="en-US"/>
        </w:rPr>
        <w:t xml:space="preserve">Harness </w:t>
      </w:r>
      <w:r>
        <w:rPr>
          <w:rFonts w:hint="eastAsia"/>
          <w:rtl w:val="0"/>
          <w:lang w:val="zh-TW" w:eastAsia="zh-TW"/>
        </w:rPr>
        <w:t>生成候选：在允许的上下文内生成影响面、候选用例、风险清单、</w:t>
      </w:r>
      <w:r>
        <w:rPr>
          <w:rtl w:val="0"/>
          <w:lang w:val="en-US"/>
        </w:rPr>
        <w:t xml:space="preserve">AI </w:t>
      </w:r>
      <w:r>
        <w:rPr>
          <w:rFonts w:hint="eastAsia"/>
          <w:rtl w:val="0"/>
          <w:lang w:val="zh-TW" w:eastAsia="zh-TW"/>
        </w:rPr>
        <w:t>评测计划和执行</w:t>
      </w:r>
      <w:r>
        <w:rPr>
          <w:rtl w:val="0"/>
          <w:lang w:val="en-US"/>
        </w:rPr>
        <w:t xml:space="preserve"> DAG</w:t>
      </w:r>
      <w:r>
        <w:rPr>
          <w:rFonts w:hint="eastAsia"/>
          <w:rtl w:val="0"/>
          <w:lang w:val="zh-TW" w:eastAsia="zh-TW"/>
        </w:rPr>
        <w:t>。</w:t>
      </w:r>
    </w:p>
    <w:p w14:paraId="3183A601">
      <w:pPr>
        <w:framePr w:wrap="auto" w:vAnchor="margin" w:hAnchor="text" w:yAlign="inline"/>
        <w:numPr>
          <w:ilvl w:val="0"/>
          <w:numId w:val="3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人工审核计划：高风险状态机、鉴权、审批、数据一致性、安全、</w:t>
      </w:r>
      <w:r>
        <w:rPr>
          <w:rtl w:val="0"/>
          <w:lang w:val="en-US"/>
        </w:rPr>
        <w:t>COSMIC</w:t>
      </w:r>
      <w:r>
        <w:rPr>
          <w:rFonts w:hint="eastAsia"/>
          <w:rtl w:val="0"/>
          <w:lang w:val="zh-TW" w:eastAsia="zh-TW"/>
        </w:rPr>
        <w:t>、导入恢复用例必须由两人独立设计或背靠背审查；</w:t>
      </w:r>
      <w:r>
        <w:rPr>
          <w:rtl w:val="0"/>
          <w:lang w:val="en-US"/>
        </w:rPr>
        <w:t xml:space="preserve">AI </w:t>
      </w:r>
      <w:r>
        <w:rPr>
          <w:rFonts w:hint="eastAsia"/>
          <w:rtl w:val="0"/>
          <w:lang w:val="zh-TW" w:eastAsia="zh-TW"/>
        </w:rPr>
        <w:t>只可补充。</w:t>
      </w:r>
    </w:p>
    <w:p w14:paraId="2BD5C84A">
      <w:pPr>
        <w:framePr w:wrap="auto" w:vAnchor="margin" w:hAnchor="text" w:yAlign="inline"/>
        <w:numPr>
          <w:ilvl w:val="0"/>
          <w:numId w:val="3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受控执行：</w:t>
      </w:r>
      <w:r>
        <w:rPr>
          <w:rtl w:val="0"/>
          <w:lang w:val="en-US"/>
        </w:rPr>
        <w:t xml:space="preserve">Harness </w:t>
      </w:r>
      <w:r>
        <w:rPr>
          <w:rFonts w:hint="eastAsia"/>
          <w:rtl w:val="0"/>
          <w:lang w:val="zh-TW" w:eastAsia="zh-TW"/>
        </w:rPr>
        <w:t>调用第一层能力，遇到失败、超时、状态未知或契约不兼容立即停止写操作并收集证据。</w:t>
      </w:r>
    </w:p>
    <w:p w14:paraId="5946A789">
      <w:pPr>
        <w:framePr w:wrap="auto" w:vAnchor="margin" w:hAnchor="text" w:yAlign="inline"/>
        <w:numPr>
          <w:ilvl w:val="0"/>
          <w:numId w:val="3"/>
        </w:numPr>
        <w:bidi w:val="0"/>
        <w:rPr>
          <w:lang w:val="en-US"/>
        </w:rPr>
      </w:pPr>
      <w:r>
        <w:rPr>
          <w:rtl w:val="0"/>
          <w:lang w:val="en-US"/>
        </w:rPr>
        <w:t xml:space="preserve">AI </w:t>
      </w:r>
      <w:r>
        <w:rPr>
          <w:rFonts w:hint="eastAsia"/>
          <w:rtl w:val="0"/>
          <w:lang w:val="zh-TW" w:eastAsia="zh-TW"/>
        </w:rPr>
        <w:t>初筛与异源复评：开发模型与审查模型应不同厂商或增加纯人工复评；</w:t>
      </w:r>
      <w:r>
        <w:rPr>
          <w:rtl w:val="0"/>
          <w:lang w:val="en-US"/>
        </w:rPr>
        <w:t xml:space="preserve">AI </w:t>
      </w:r>
      <w:r>
        <w:rPr>
          <w:rFonts w:hint="eastAsia"/>
          <w:rtl w:val="0"/>
          <w:lang w:val="zh-TW" w:eastAsia="zh-TW"/>
        </w:rPr>
        <w:t>不能验收自己的产物。</w:t>
      </w:r>
    </w:p>
    <w:p w14:paraId="4253CF26">
      <w:pPr>
        <w:framePr w:wrap="auto" w:vAnchor="margin" w:hAnchor="text" w:yAlign="inline"/>
        <w:numPr>
          <w:ilvl w:val="0"/>
          <w:numId w:val="3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人工结论：负责人审查差异、原始证据、覆盖矩阵和遗留风险，批准、驳回、豁免或要求补测。</w:t>
      </w:r>
    </w:p>
    <w:p w14:paraId="6038C619">
      <w:pPr>
        <w:framePr w:wrap="auto" w:vAnchor="margin" w:hAnchor="text" w:yAlign="inline"/>
        <w:numPr>
          <w:ilvl w:val="0"/>
          <w:numId w:val="3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平台留痕：将结论回写质量门禁、需求</w:t>
      </w:r>
      <w:r>
        <w:rPr>
          <w:rtl w:val="0"/>
          <w:lang w:val="en-US"/>
        </w:rPr>
        <w:t xml:space="preserve">/SDD </w:t>
      </w:r>
      <w:r>
        <w:rPr>
          <w:rFonts w:hint="eastAsia"/>
          <w:rtl w:val="0"/>
          <w:lang w:val="zh-TW" w:eastAsia="zh-TW"/>
        </w:rPr>
        <w:t>审批和审计；原始测试运行及输入上下文可按权限追溯。</w:t>
      </w:r>
    </w:p>
    <w:p w14:paraId="406989C7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zh-TW" w:eastAsia="zh-TW"/>
        </w:rPr>
      </w:pPr>
    </w:p>
    <w:p w14:paraId="67140E77">
      <w:pPr>
        <w:pStyle w:val="3"/>
        <w:framePr w:wrap="auto" w:vAnchor="margin" w:hAnchor="text" w:yAlign="inline"/>
        <w:bidi w:val="0"/>
      </w:pPr>
      <w:bookmarkStart w:id="22" w:name="_Toc1573487031"/>
      <w:r>
        <w:rPr>
          <w:rtl w:val="0"/>
          <w:lang w:val="en-US"/>
        </w:rPr>
        <w:t xml:space="preserve">4.3 Harness </w:t>
      </w:r>
      <w:r>
        <w:rPr>
          <w:rFonts w:hint="eastAsia"/>
          <w:rtl w:val="0"/>
          <w:lang w:val="zh-TW" w:eastAsia="zh-TW"/>
        </w:rPr>
        <w:t>状态机</w:t>
      </w:r>
      <w:bookmarkEnd w:id="22"/>
    </w:p>
    <w:p w14:paraId="1CD8492C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 xml:space="preserve">已创建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边界待确认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计划待审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>可执行</w:t>
      </w:r>
      <w:r>
        <w:rPr>
          <w:rtl w:val="0"/>
          <w:lang w:val="en-US"/>
        </w:rPr>
        <w:t xml:space="preserve"> → </w:t>
      </w:r>
      <w:r>
        <w:rPr>
          <w:rFonts w:hint="eastAsia"/>
          <w:rtl w:val="0"/>
          <w:lang w:val="zh-TW" w:eastAsia="zh-TW"/>
        </w:rPr>
        <w:t xml:space="preserve">执行中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证据待复核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通过 </w:t>
      </w:r>
      <w:r>
        <w:rPr>
          <w:rtl w:val="0"/>
          <w:lang w:val="en-US"/>
        </w:rPr>
        <w:t>→</w:t>
      </w:r>
      <w:r>
        <w:rPr>
          <w:rFonts w:hint="eastAsia"/>
          <w:rtl w:val="0"/>
          <w:lang w:val="zh-TW" w:eastAsia="zh-TW"/>
        </w:rPr>
        <w:t xml:space="preserve">失败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风险接受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>阻塞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rFonts w:hint="eastAsia"/>
          <w:rtl w:val="0"/>
          <w:lang w:val="zh-TW" w:eastAsia="zh-TW"/>
        </w:rPr>
        <w:t>任何状态遇到：</w:t>
      </w:r>
      <w:r>
        <w:rPr>
          <w:rtl w:val="0"/>
          <w:lang w:val="en-US"/>
        </w:rPr>
        <w:t>CONTRACT_MISMATCH →WRITE_RESULT_UNKNOWN →</w:t>
      </w:r>
      <w:r>
        <w:rPr>
          <w:rFonts w:hint="eastAsia"/>
          <w:rtl w:val="0"/>
          <w:lang w:val="zh-TW" w:eastAsia="zh-TW"/>
        </w:rPr>
        <w:t xml:space="preserve">越权 </w:t>
      </w:r>
      <w:r>
        <w:rPr>
          <w:rtl w:val="0"/>
          <w:lang w:val="en-US"/>
        </w:rPr>
        <w:t>→</w:t>
      </w:r>
      <w:r>
        <w:rPr>
          <w:rFonts w:hint="eastAsia"/>
          <w:rtl w:val="0"/>
          <w:lang w:val="zh-TW" w:eastAsia="zh-TW"/>
        </w:rPr>
        <w:t>预算耗尽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自动停止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 xml:space="preserve">阻塞 </w:t>
      </w:r>
      <w:r>
        <w:rPr>
          <w:rtl w:val="0"/>
          <w:lang w:val="en-US"/>
        </w:rPr>
        <w:t xml:space="preserve">→ </w:t>
      </w:r>
      <w:r>
        <w:rPr>
          <w:rFonts w:hint="eastAsia"/>
          <w:rtl w:val="0"/>
          <w:lang w:val="zh-TW" w:eastAsia="zh-TW"/>
        </w:rPr>
        <w:t>人工处置</w:t>
      </w:r>
      <w:r>
        <w:rPr>
          <w:lang w:val="en-US"/>
        </w:rPr>
        <w:br w:type="textWrapping"/>
      </w:r>
    </w:p>
    <w:p w14:paraId="3B1B36B1">
      <w:pPr>
        <w:framePr w:wrap="auto" w:vAnchor="margin" w:hAnchor="text" w:yAlign="inline"/>
        <w:bidi w:val="0"/>
      </w:pPr>
      <w:r>
        <w:rPr>
          <w:rtl w:val="0"/>
          <w:lang w:val="en-US"/>
        </w:rPr>
        <w:t> </w:t>
      </w:r>
      <w:r>
        <w:rPr>
          <w:rFonts w:hint="eastAsia"/>
          <w:rtl w:val="0"/>
          <w:lang w:val="zh-TW" w:eastAsia="zh-TW"/>
        </w:rPr>
        <w:t>禁止行为：禁止从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执行中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直接跳到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通过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；禁止以</w:t>
      </w:r>
      <w:r>
        <w:rPr>
          <w:rtl w:val="0"/>
          <w:lang w:val="en-US"/>
        </w:rPr>
        <w:t xml:space="preserve"> Agent </w:t>
      </w:r>
      <w:r>
        <w:rPr>
          <w:rFonts w:hint="eastAsia"/>
          <w:rtl w:val="0"/>
          <w:lang w:val="zh-TW" w:eastAsia="zh-TW"/>
        </w:rPr>
        <w:t>文本回答替代原始运行证据；禁止用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风险接受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清除</w:t>
      </w:r>
      <w:r>
        <w:rPr>
          <w:rtl w:val="0"/>
          <w:lang w:val="en-US"/>
        </w:rPr>
        <w:t xml:space="preserve"> P0 </w:t>
      </w:r>
      <w:r>
        <w:rPr>
          <w:rFonts w:hint="eastAsia"/>
          <w:rtl w:val="0"/>
          <w:lang w:val="zh-TW" w:eastAsia="zh-TW"/>
        </w:rPr>
        <w:t>安全、数据损坏、越权或无法恢复问题。</w:t>
      </w:r>
    </w:p>
    <w:p w14:paraId="09765F4E">
      <w:pPr>
        <w:pStyle w:val="3"/>
        <w:framePr w:wrap="auto" w:vAnchor="margin" w:hAnchor="text" w:yAlign="inline"/>
        <w:bidi w:val="0"/>
      </w:pPr>
      <w:bookmarkStart w:id="23" w:name="_Toc1482900859"/>
      <w:r>
        <w:rPr>
          <w:rtl w:val="0"/>
          <w:lang w:val="en-US"/>
        </w:rPr>
        <w:t xml:space="preserve">4.4 SDD </w:t>
      </w:r>
      <w:r>
        <w:rPr>
          <w:rFonts w:hint="eastAsia"/>
          <w:rtl w:val="0"/>
          <w:lang w:val="zh-TW" w:eastAsia="zh-TW"/>
        </w:rPr>
        <w:t>七阶段的人机分工</w:t>
      </w:r>
      <w:bookmarkEnd w:id="23"/>
    </w:p>
    <w:p w14:paraId="1B34B529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>每个阶段都需分别验证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有内容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en-US" w:eastAsia="zh-CN"/>
        </w:rPr>
        <w:t>、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验证结果有效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en-US" w:eastAsia="zh-CN"/>
        </w:rPr>
        <w:t>、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人工审批通过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en-US" w:eastAsia="zh-CN"/>
        </w:rPr>
        <w:t>、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进入下一步可用</w:t>
      </w:r>
      <w:r>
        <w:rPr>
          <w:rtl w:val="0"/>
          <w:lang w:val="en-US"/>
        </w:rPr>
        <w:t>"</w:t>
      </w:r>
      <w:r>
        <w:rPr>
          <w:rFonts w:hint="eastAsia"/>
          <w:rtl w:val="0"/>
          <w:lang w:val="zh-TW" w:eastAsia="zh-TW"/>
        </w:rPr>
        <w:t>这四件事，四者互不替代。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7"/>
        <w:gridCol w:w="2153"/>
        <w:gridCol w:w="2148"/>
        <w:gridCol w:w="2152"/>
      </w:tblGrid>
      <w:tr w14:paraId="63425B60">
        <w:trPr>
          <w:trHeight w:val="27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1763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阶段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EBE77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AI/Harness  </w:t>
            </w:r>
            <w:r>
              <w:rPr>
                <w:rFonts w:hint="eastAsia"/>
                <w:rtl w:val="0"/>
                <w:lang w:val="zh-TW" w:eastAsia="zh-TW"/>
              </w:rPr>
              <w:t>可做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E48D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人工必须做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27CC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门禁验证</w:t>
            </w:r>
          </w:p>
        </w:tc>
      </w:tr>
      <w:tr w14:paraId="6A6124A1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8DF1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明确规范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C0FB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结构化补全、检查缺失项、生成草稿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8EA7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确认目标、边界、验收标准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A338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产物有效、字段齐全、人工批准</w:t>
            </w:r>
          </w:p>
        </w:tc>
      </w:tr>
      <w:tr w14:paraId="2F8C16FB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FB7A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章程约束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45F0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检索适用  </w:t>
            </w:r>
            <w:r>
              <w:rPr>
                <w:rtl w:val="0"/>
                <w:lang w:val="en-US"/>
              </w:rPr>
              <w:t xml:space="preserve">Rule/Skill </w:t>
            </w:r>
            <w:r>
              <w:rPr>
                <w:rFonts w:hint="eastAsia"/>
                <w:rtl w:val="0"/>
                <w:lang w:val="zh-CN" w:eastAsia="zh-CN"/>
              </w:rPr>
              <w:t>、规则冲突提示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601E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确认架构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安全不可变约束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78EE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规则版本、适用范围、人工批准</w:t>
            </w:r>
          </w:p>
        </w:tc>
      </w:tr>
      <w:tr w14:paraId="184531D6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5B8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澄清问题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C4AA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提出候选问题、生成差异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B723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选择答案、处理阻断问题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2161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阻断项清零、合并与完整性检查</w:t>
            </w:r>
          </w:p>
        </w:tc>
      </w:tr>
      <w:tr w14:paraId="2DD15789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3ADE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实施计划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A6F6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架构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数据 </w:t>
            </w:r>
            <w:r>
              <w:rPr>
                <w:rtl w:val="0"/>
                <w:lang w:val="en-US"/>
              </w:rPr>
              <w:t xml:space="preserve">/API/ </w:t>
            </w:r>
            <w:r>
              <w:rPr>
                <w:rFonts w:hint="eastAsia"/>
                <w:rtl w:val="0"/>
                <w:lang w:val="zh-CN" w:eastAsia="zh-CN"/>
              </w:rPr>
              <w:t>测试初稿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9166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方案评审、风险和回滚确认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81D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计划与  </w:t>
            </w:r>
            <w:r>
              <w:rPr>
                <w:rtl w:val="0"/>
                <w:lang w:val="en-US"/>
              </w:rPr>
              <w:t xml:space="preserve">Spec/ </w:t>
            </w:r>
            <w:r>
              <w:rPr>
                <w:rFonts w:hint="eastAsia"/>
                <w:rtl w:val="0"/>
                <w:lang w:val="zh-CN" w:eastAsia="zh-CN"/>
              </w:rPr>
              <w:t>章程一致</w:t>
            </w:r>
          </w:p>
        </w:tc>
      </w:tr>
      <w:tr w14:paraId="54809441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5AC5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分析评审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8D1C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跨制品冲突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遗漏扫描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FB0D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判断问题优先级和处置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E78C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报告证据、问题处置、人工批准</w:t>
            </w:r>
          </w:p>
        </w:tc>
      </w:tr>
      <w:tr w14:paraId="5AE0527F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A7D2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任务分解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1203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输出结构化任务、依赖与来源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57AF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逐项批准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排除，确认可执行性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A3BE8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JSON </w:t>
            </w:r>
            <w:r>
              <w:rPr>
                <w:rFonts w:hint="eastAsia"/>
                <w:rtl w:val="0"/>
                <w:lang w:val="zh-CN" w:eastAsia="zh-CN"/>
              </w:rPr>
              <w:t>、语义粒度、至少一项批准</w:t>
            </w:r>
          </w:p>
        </w:tc>
      </w:tr>
      <w:tr w14:paraId="5FD4D6DB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DB78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实现确认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0B4D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检查  </w:t>
            </w:r>
            <w:r>
              <w:rPr>
                <w:rtl w:val="0"/>
                <w:lang w:val="en-US"/>
              </w:rPr>
              <w:t xml:space="preserve">OpenCode  </w:t>
            </w:r>
            <w:r>
              <w:rPr>
                <w:rFonts w:hint="eastAsia"/>
                <w:rtl w:val="0"/>
                <w:lang w:val="zh-CN" w:eastAsia="zh-CN"/>
              </w:rPr>
              <w:t>可用性、执行建议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6474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批准任务、工作区、模型、变更范围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ECB2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受控工作区、测试 </w:t>
            </w:r>
            <w:r>
              <w:rPr>
                <w:rtl w:val="0"/>
                <w:lang w:val="en-US"/>
              </w:rPr>
              <w:t xml:space="preserve">/Review/ </w:t>
            </w:r>
            <w:r>
              <w:rPr>
                <w:rFonts w:hint="eastAsia"/>
                <w:rtl w:val="0"/>
                <w:lang w:val="zh-CN" w:eastAsia="zh-CN"/>
              </w:rPr>
              <w:t>审计证据</w:t>
            </w:r>
          </w:p>
        </w:tc>
      </w:tr>
    </w:tbl>
    <w:p w14:paraId="21CD5262">
      <w:pPr>
        <w:framePr w:wrap="auto" w:vAnchor="margin" w:hAnchor="text" w:yAlign="inline"/>
        <w:bidi w:val="0"/>
      </w:pPr>
    </w:p>
    <w:p w14:paraId="6EA5030C">
      <w:pPr>
        <w:pStyle w:val="3"/>
        <w:framePr w:wrap="auto" w:vAnchor="margin" w:hAnchor="text" w:yAlign="inline"/>
        <w:bidi w:val="0"/>
      </w:pPr>
      <w:bookmarkStart w:id="24" w:name="_Toc1567013778"/>
      <w:r>
        <w:rPr>
          <w:rtl w:val="0"/>
          <w:lang w:val="en-US"/>
        </w:rPr>
        <w:t xml:space="preserve">4.5 Pre-PR </w:t>
      </w:r>
      <w:r>
        <w:rPr>
          <w:rFonts w:hint="eastAsia"/>
          <w:rtl w:val="0"/>
          <w:lang w:val="zh-TW" w:eastAsia="zh-TW"/>
        </w:rPr>
        <w:t>与异源审查</w:t>
      </w:r>
      <w:bookmarkEnd w:id="24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7"/>
        <w:gridCol w:w="2865"/>
        <w:gridCol w:w="2868"/>
      </w:tblGrid>
      <w:tr w14:paraId="24856137">
        <w:trPr>
          <w:trHeight w:val="27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0647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关口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C23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要求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7461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证据</w:t>
            </w:r>
          </w:p>
        </w:tc>
      </w:tr>
      <w:tr w14:paraId="69B17C6A">
        <w:trPr>
          <w:trHeight w:val="53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D108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Pre-PR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6DC5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开发先运行规则、静态扫描、单元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契约测试和 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自查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52A6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运行  </w:t>
            </w:r>
            <w:r>
              <w:rPr>
                <w:rtl w:val="0"/>
                <w:lang w:val="en-US"/>
              </w:rPr>
              <w:t xml:space="preserve">ID </w:t>
            </w:r>
            <w:r>
              <w:rPr>
                <w:rFonts w:hint="eastAsia"/>
                <w:rtl w:val="0"/>
                <w:lang w:val="zh-TW" w:eastAsia="zh-TW"/>
              </w:rPr>
              <w:t>、变更摘要、已知限制</w:t>
            </w:r>
          </w:p>
        </w:tc>
      </w:tr>
      <w:tr w14:paraId="10AE24F3">
        <w:trPr>
          <w:trHeight w:val="53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571E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异源审查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49AE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高配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不同厂商模型检查低阶模型产出；不与人工结论混淆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C2DD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模型、 </w:t>
            </w:r>
            <w:r>
              <w:rPr>
                <w:rtl w:val="0"/>
                <w:lang w:val="en-US"/>
              </w:rPr>
              <w:t xml:space="preserve">Prompt </w:t>
            </w:r>
            <w:r>
              <w:rPr>
                <w:rFonts w:hint="eastAsia"/>
                <w:rtl w:val="0"/>
                <w:lang w:val="zh-CN" w:eastAsia="zh-CN"/>
              </w:rPr>
              <w:t>、输入版本、差异清单</w:t>
            </w:r>
          </w:p>
        </w:tc>
      </w:tr>
      <w:tr w14:paraId="61BF2D6C">
        <w:trPr>
          <w:trHeight w:val="79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C465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人工  </w:t>
            </w:r>
            <w:r>
              <w:rPr>
                <w:rtl w:val="0"/>
                <w:lang w:val="en-US"/>
              </w:rPr>
              <w:t>Review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3B25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重点审业务正确性、边界、架构、数据迁移、性能、安全和回滚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FE8C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Reviewer  </w:t>
            </w:r>
            <w:r>
              <w:rPr>
                <w:rFonts w:hint="eastAsia"/>
                <w:rtl w:val="0"/>
                <w:lang w:val="zh-CN" w:eastAsia="zh-CN"/>
              </w:rPr>
              <w:t>结论、变更请求、批准记录</w:t>
            </w:r>
          </w:p>
        </w:tc>
      </w:tr>
      <w:tr w14:paraId="66B04757">
        <w:trPr>
          <w:trHeight w:val="535" w:hRule="atLeast"/>
        </w:trPr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1D3B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测试复核</w:t>
            </w:r>
          </w:p>
        </w:tc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FA57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独立断言、变异测试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TW" w:eastAsia="zh-TW"/>
              </w:rPr>
              <w:t xml:space="preserve">反例、 </w:t>
            </w:r>
            <w:r>
              <w:rPr>
                <w:rtl w:val="0"/>
                <w:lang w:val="en-US"/>
              </w:rPr>
              <w:t xml:space="preserve">E2E  </w:t>
            </w:r>
            <w:r>
              <w:rPr>
                <w:rFonts w:hint="eastAsia"/>
                <w:rtl w:val="0"/>
                <w:lang w:val="zh-CN" w:eastAsia="zh-CN"/>
              </w:rPr>
              <w:t>和回归</w:t>
            </w:r>
          </w:p>
        </w:tc>
        <w:tc>
          <w:tcPr>
            <w:tcW w:w="2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C9F7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>用例、覆盖、缺陷、复验</w:t>
            </w:r>
          </w:p>
        </w:tc>
      </w:tr>
    </w:tbl>
    <w:p w14:paraId="36195C67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10815FF2">
      <w:pPr>
        <w:pStyle w:val="3"/>
        <w:framePr w:wrap="auto" w:vAnchor="margin" w:hAnchor="text" w:yAlign="inline"/>
        <w:bidi w:val="0"/>
      </w:pPr>
      <w:bookmarkStart w:id="25" w:name="_Toc61120038"/>
      <w:r>
        <w:rPr>
          <w:rtl w:val="0"/>
          <w:lang w:val="en-US"/>
        </w:rPr>
        <w:t xml:space="preserve">4.6 AI </w:t>
      </w:r>
      <w:r>
        <w:rPr>
          <w:rFonts w:hint="eastAsia"/>
          <w:rtl w:val="0"/>
          <w:lang w:val="zh-TW" w:eastAsia="zh-TW"/>
        </w:rPr>
        <w:t>同源风险控制</w:t>
      </w:r>
      <w:bookmarkEnd w:id="25"/>
    </w:p>
    <w:p w14:paraId="41372EC9">
      <w:pPr>
        <w:framePr w:wrap="auto" w:vAnchor="margin" w:hAnchor="text" w:yAlign="inline"/>
        <w:numPr>
          <w:ilvl w:val="0"/>
          <w:numId w:val="4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测试人员先从需求、状态机、权限矩阵独立推导核心测试点，再与</w:t>
      </w:r>
      <w:r>
        <w:rPr>
          <w:rtl w:val="0"/>
          <w:lang w:val="en-US"/>
        </w:rPr>
        <w:t xml:space="preserve"> AI </w:t>
      </w:r>
      <w:r>
        <w:rPr>
          <w:rFonts w:hint="eastAsia"/>
          <w:rtl w:val="0"/>
          <w:lang w:val="zh-TW" w:eastAsia="zh-TW"/>
        </w:rPr>
        <w:t>候选清单比对。</w:t>
      </w:r>
    </w:p>
    <w:p w14:paraId="0EA9E447">
      <w:pPr>
        <w:framePr w:wrap="auto" w:vAnchor="margin" w:hAnchor="text" w:yAlign="inline"/>
        <w:numPr>
          <w:ilvl w:val="0"/>
          <w:numId w:val="4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开发与测试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评审使用不同模型或纯人工独立审查；关键断言由人工编写或审查。</w:t>
      </w:r>
    </w:p>
    <w:p w14:paraId="6CEB0553">
      <w:pPr>
        <w:framePr w:wrap="auto" w:vAnchor="margin" w:hAnchor="text" w:yAlign="inline"/>
        <w:numPr>
          <w:ilvl w:val="0"/>
          <w:numId w:val="4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建立缺陷模式库：空值、并发、时区、边界、幂等、鉴权、错误码、事务、缓存、文件路径、注入、降级。</w:t>
      </w:r>
    </w:p>
    <w:p w14:paraId="30A0EFD4">
      <w:pPr>
        <w:framePr w:wrap="auto" w:vAnchor="margin" w:hAnchor="text" w:yAlign="inline"/>
        <w:numPr>
          <w:ilvl w:val="0"/>
          <w:numId w:val="4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对关键服务做变异测试；若变异体未被捕获，补充独立断言，不以覆盖率掩盖漏洞。</w:t>
      </w:r>
    </w:p>
    <w:p w14:paraId="6D9005CA">
      <w:pPr>
        <w:framePr w:wrap="auto" w:vAnchor="margin" w:hAnchor="text" w:yAlign="inline"/>
        <w:numPr>
          <w:ilvl w:val="0"/>
          <w:numId w:val="4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缺陷记录增加</w:t>
      </w:r>
      <w:r>
        <w:rPr>
          <w:rtl w:val="0"/>
          <w:lang w:val="en-US"/>
        </w:rPr>
        <w:t xml:space="preserve"> AI-</w:t>
      </w:r>
      <w:r>
        <w:rPr>
          <w:rFonts w:hint="eastAsia"/>
          <w:rtl w:val="0"/>
          <w:lang w:val="zh-TW" w:eastAsia="zh-TW"/>
        </w:rPr>
        <w:t>引入、人工</w:t>
      </w:r>
      <w:r>
        <w:rPr>
          <w:rtl w:val="0"/>
          <w:lang w:val="en-US"/>
        </w:rPr>
        <w:t>-</w:t>
      </w:r>
      <w:r>
        <w:rPr>
          <w:rFonts w:hint="eastAsia"/>
          <w:rtl w:val="0"/>
          <w:lang w:val="zh-TW" w:eastAsia="zh-TW"/>
        </w:rPr>
        <w:t>引入、</w:t>
      </w:r>
      <w:r>
        <w:rPr>
          <w:rtl w:val="0"/>
          <w:lang w:val="en-US"/>
        </w:rPr>
        <w:t>AI-</w:t>
      </w:r>
      <w:r>
        <w:rPr>
          <w:rFonts w:hint="eastAsia"/>
          <w:rtl w:val="0"/>
          <w:lang w:val="zh-TW" w:eastAsia="zh-TW"/>
        </w:rPr>
        <w:t>人工协作</w:t>
      </w:r>
      <w:r>
        <w:rPr>
          <w:rtl w:val="0"/>
          <w:lang w:val="en-US"/>
        </w:rPr>
        <w:t>-</w:t>
      </w:r>
      <w:r>
        <w:rPr>
          <w:rFonts w:hint="eastAsia"/>
          <w:rtl w:val="0"/>
          <w:lang w:val="zh-TW" w:eastAsia="zh-TW"/>
        </w:rPr>
        <w:t>引入、模型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规则版本和逃逸原因字段，用于持续校准。</w:t>
      </w:r>
    </w:p>
    <w:p w14:paraId="3B069F51">
      <w:pPr>
        <w:pStyle w:val="4"/>
        <w:framePr w:wrap="auto" w:vAnchor="margin" w:hAnchor="text" w:yAlign="inline"/>
        <w:shd w:val="clear" w:color="auto" w:fill="auto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4.6.1 AI 复审量化规则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2149"/>
        <w:gridCol w:w="2153"/>
        <w:gridCol w:w="2149"/>
      </w:tblGrid>
      <w:tr w14:paraId="26FA2534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E1F6B">
            <w:pPr>
              <w:framePr w:wrap="auto" w:vAnchor="margin" w:hAnchor="text" w:yAlign="inline"/>
              <w:jc w:val="center"/>
            </w:pPr>
            <w:r>
              <w:t>风险等级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B5EE7">
            <w:pPr>
              <w:framePr w:wrap="auto" w:vAnchor="margin" w:hAnchor="text" w:yAlign="inline"/>
              <w:jc w:val="center"/>
            </w:pPr>
            <w:r>
              <w:t>双模型/人工复审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C8097">
            <w:pPr>
              <w:framePr w:wrap="auto" w:vAnchor="margin" w:hAnchor="text" w:yAlign="inline"/>
              <w:jc w:val="center"/>
            </w:pPr>
            <w:r>
              <w:t>抽样规则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45A36">
            <w:pPr>
              <w:framePr w:wrap="auto" w:vAnchor="margin" w:hAnchor="text" w:yAlign="inline"/>
              <w:jc w:val="center"/>
            </w:pPr>
            <w:r>
              <w:t>不通过动作</w:t>
            </w:r>
          </w:p>
        </w:tc>
      </w:tr>
      <w:tr w14:paraId="6C3DFF0E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FBE31">
            <w:pPr>
              <w:framePr w:wrap="auto" w:vAnchor="margin" w:hAnchor="text" w:yAlign="inline"/>
              <w:jc w:val="center"/>
            </w:pPr>
            <w:r>
              <w:t>D 级及权限、资金、数据迁移、生产执行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660E7">
            <w:pPr>
              <w:framePr w:wrap="auto" w:vAnchor="margin" w:hAnchor="text" w:yAlign="inline"/>
              <w:jc w:val="center"/>
            </w:pPr>
            <w:r>
              <w:t>异源模型与人工 100% 复审。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E9C89">
            <w:pPr>
              <w:framePr w:wrap="auto" w:vAnchor="margin" w:hAnchor="text" w:yAlign="inline"/>
              <w:jc w:val="center"/>
            </w:pPr>
            <w:r>
              <w:t>全部关键样本与全部变更。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7E64B">
            <w:pPr>
              <w:framePr w:wrap="auto" w:vAnchor="margin" w:hAnchor="text" w:yAlign="inline"/>
              <w:jc w:val="center"/>
            </w:pPr>
            <w:r>
              <w:t>阻断；修复后全量重测。</w:t>
            </w:r>
          </w:p>
        </w:tc>
      </w:tr>
      <w:tr w14:paraId="68CAD3A0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6084C">
            <w:pPr>
              <w:framePr w:wrap="auto" w:vAnchor="margin" w:hAnchor="text" w:yAlign="inline"/>
              <w:jc w:val="center"/>
            </w:pPr>
            <w:r>
              <w:t>C 级或 AI 生成 Spec/Plan/Task/Judge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CF0DF">
            <w:pPr>
              <w:framePr w:wrap="auto" w:vAnchor="margin" w:hAnchor="text" w:yAlign="inline"/>
              <w:jc w:val="center"/>
            </w:pPr>
            <w:r>
              <w:t>关键产物人工 100%；异源模型不少于 50%。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A0D24">
            <w:pPr>
              <w:framePr w:wrap="auto" w:vAnchor="margin" w:hAnchor="text" w:yAlign="inline"/>
              <w:jc w:val="center"/>
            </w:pPr>
            <w:r>
              <w:t>每次模型/Prompt 变更全量黄金集。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E1F5A">
            <w:pPr>
              <w:framePr w:wrap="auto" w:vAnchor="margin" w:hAnchor="text" w:yAlign="inline"/>
              <w:jc w:val="center"/>
            </w:pPr>
            <w:r>
              <w:t>关键样本不一致即停用配置。</w:t>
            </w:r>
          </w:p>
        </w:tc>
      </w:tr>
      <w:tr w14:paraId="52E0BE59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DB842">
            <w:pPr>
              <w:framePr w:wrap="auto" w:vAnchor="margin" w:hAnchor="text" w:yAlign="inline"/>
              <w:jc w:val="center"/>
            </w:pPr>
            <w:r>
              <w:t>B 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786DF">
            <w:pPr>
              <w:framePr w:wrap="auto" w:vAnchor="margin" w:hAnchor="text" w:yAlign="inline"/>
              <w:jc w:val="center"/>
            </w:pPr>
            <w:r>
              <w:t>人工不少于 30%；异源模型不少于 20%。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9AB5D">
            <w:pPr>
              <w:framePr w:wrap="auto" w:vAnchor="margin" w:hAnchor="text" w:yAlign="inline"/>
              <w:jc w:val="center"/>
            </w:pPr>
            <w:r>
              <w:t>每版本至少 20 样本。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CF83C">
            <w:pPr>
              <w:framePr w:wrap="auto" w:vAnchor="margin" w:hAnchor="text" w:yAlign="inline"/>
              <w:jc w:val="center"/>
            </w:pPr>
            <w:r>
              <w:t>一致率低于 85% 升级为 C 级策略。</w:t>
            </w:r>
          </w:p>
        </w:tc>
      </w:tr>
      <w:tr w14:paraId="7FC22C49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21B4E">
            <w:pPr>
              <w:framePr w:wrap="auto" w:vAnchor="margin" w:hAnchor="text" w:yAlign="inline"/>
              <w:jc w:val="center"/>
            </w:pPr>
            <w:r>
              <w:t>A 级/稳定存量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92F03">
            <w:pPr>
              <w:framePr w:wrap="auto" w:vAnchor="margin" w:hAnchor="text" w:yAlign="inline"/>
              <w:jc w:val="center"/>
            </w:pPr>
            <w:r>
              <w:t>人工抽查不少于 10%，异常触发扩样。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98EAB">
            <w:pPr>
              <w:framePr w:wrap="auto" w:vAnchor="margin" w:hAnchor="text" w:yAlign="inline"/>
              <w:jc w:val="center"/>
            </w:pPr>
            <w:r>
              <w:t>每版本至少 10 样本。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EC653">
            <w:pPr>
              <w:framePr w:wrap="auto" w:vAnchor="margin" w:hAnchor="text" w:yAlign="inline"/>
              <w:jc w:val="center"/>
            </w:pPr>
            <w:r>
              <w:t>出现 J0/J1 即回溯同类全部样本。</w:t>
            </w:r>
          </w:p>
        </w:tc>
      </w:tr>
    </w:tbl>
    <w:p w14:paraId="4AD047F5">
      <w:pPr>
        <w:framePr w:wrap="auto" w:vAnchor="margin" w:hAnchor="text" w:yAlign="inline"/>
        <w:bidi w:val="0"/>
      </w:pPr>
      <w:r>
        <w:br w:type="page"/>
      </w:r>
    </w:p>
    <w:p w14:paraId="1B38A544">
      <w:pPr>
        <w:pStyle w:val="2"/>
        <w:keepNext/>
        <w:keepLines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textAlignment w:val="auto"/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en-US"/>
        </w:rPr>
      </w:pPr>
      <w:bookmarkStart w:id="26" w:name="_Toc747295400"/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en-US"/>
        </w:rPr>
        <w:t xml:space="preserve">5.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zh-TW" w:eastAsia="zh-TW"/>
        </w:rPr>
        <w:t>平台模块与流程覆盖矩阵</w:t>
      </w:r>
      <w:bookmarkEnd w:id="26"/>
    </w:p>
    <w:p w14:paraId="24BF660D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>本章以需求到交付的主链路为轴，建立全模块覆盖矩阵，并定义需求分级审批矩阵和安全</w:t>
      </w:r>
      <w:r>
        <w:rPr>
          <w:rtl w:val="0"/>
          <w:lang w:val="en-US"/>
        </w:rPr>
        <w:t>/</w:t>
      </w:r>
      <w:r>
        <w:rPr>
          <w:rFonts w:hint="eastAsia"/>
          <w:rtl w:val="0"/>
          <w:lang w:val="zh-TW" w:eastAsia="zh-TW"/>
        </w:rPr>
        <w:t>性能专项覆盖要求。</w:t>
      </w:r>
    </w:p>
    <w:p w14:paraId="2C1BD264">
      <w:pPr>
        <w:pStyle w:val="3"/>
        <w:framePr w:wrap="auto" w:vAnchor="margin" w:hAnchor="text" w:yAlign="inline"/>
        <w:bidi w:val="0"/>
      </w:pPr>
      <w:bookmarkStart w:id="27" w:name="_Toc1309420144"/>
      <w:r>
        <w:rPr>
          <w:rtl w:val="0"/>
          <w:lang w:val="en-US"/>
        </w:rPr>
        <w:t xml:space="preserve">5.1 </w:t>
      </w:r>
      <w:r>
        <w:rPr>
          <w:rFonts w:hint="eastAsia"/>
          <w:rtl w:val="0"/>
          <w:lang w:val="zh-TW" w:eastAsia="zh-TW"/>
        </w:rPr>
        <w:t>需求到交付主链路</w:t>
      </w:r>
      <w:bookmarkEnd w:id="27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7"/>
        <w:gridCol w:w="2152"/>
        <w:gridCol w:w="2152"/>
        <w:gridCol w:w="2149"/>
      </w:tblGrid>
      <w:tr w14:paraId="6916437D">
        <w:trPr>
          <w:trHeight w:val="27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BC74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节点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1314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P0  </w:t>
            </w:r>
            <w:r>
              <w:rPr>
                <w:rFonts w:hint="eastAsia"/>
                <w:rtl w:val="0"/>
                <w:lang w:val="zh-CN" w:eastAsia="zh-CN"/>
              </w:rPr>
              <w:t>验证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A1DE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自动化优先层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0E2A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人工审核点</w:t>
            </w:r>
          </w:p>
        </w:tc>
      </w:tr>
      <w:tr w14:paraId="119CED82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CB2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登录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会话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2F73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>登录、刷新、登出、改密会话失效、限流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BAED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API + Playwright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D33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账号权限与审计</w:t>
            </w:r>
          </w:p>
        </w:tc>
      </w:tr>
      <w:tr w14:paraId="5C50199B">
        <w:trPr>
          <w:trHeight w:val="79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265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需求创建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3209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>必填、结构化字段、分级、草稿保存、输入注入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A151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API + UI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9B16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需求边界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验收标准</w:t>
            </w:r>
          </w:p>
        </w:tc>
      </w:tr>
      <w:tr w14:paraId="21B79291">
        <w:trPr>
          <w:trHeight w:val="79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2E4D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审批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F8AE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指派、角色隔离、自批限制、驳回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重提、最终审核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C00F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状态机  </w:t>
            </w:r>
            <w:r>
              <w:rPr>
                <w:rtl w:val="0"/>
                <w:lang w:val="en-US"/>
              </w:rPr>
              <w:t>+ API + E2E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6C65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各角色与最终审核</w:t>
            </w:r>
          </w:p>
        </w:tc>
      </w:tr>
      <w:tr w14:paraId="458B4301">
        <w:trPr>
          <w:trHeight w:val="79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8D1A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转  </w:t>
            </w:r>
            <w:r>
              <w:rPr>
                <w:rtl w:val="0"/>
                <w:lang w:val="en-US"/>
              </w:rPr>
              <w:t>SDD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8282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C/D/ </w:t>
            </w:r>
            <w:r>
              <w:rPr>
                <w:rFonts w:hint="eastAsia"/>
                <w:rtl w:val="0"/>
                <w:lang w:val="zh-CN" w:eastAsia="zh-CN"/>
              </w:rPr>
              <w:t xml:space="preserve">强制完整  </w:t>
            </w:r>
            <w:r>
              <w:rPr>
                <w:rtl w:val="0"/>
                <w:lang w:val="en-US"/>
              </w:rPr>
              <w:t xml:space="preserve">SDD </w:t>
            </w:r>
            <w:r>
              <w:rPr>
                <w:rFonts w:hint="eastAsia"/>
                <w:rtl w:val="0"/>
                <w:lang w:val="zh-CN" w:eastAsia="zh-CN"/>
              </w:rPr>
              <w:t>、关联唯一、重复请求幂等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EB42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API + E2E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8907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是否进入完整流程</w:t>
            </w:r>
          </w:p>
        </w:tc>
      </w:tr>
      <w:tr w14:paraId="1A1550C0">
        <w:trPr>
          <w:trHeight w:val="79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E13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SDD  </w:t>
            </w:r>
            <w:r>
              <w:rPr>
                <w:rFonts w:hint="eastAsia"/>
                <w:rtl w:val="0"/>
              </w:rPr>
              <w:t>工件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5E0A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七阶段输入、生成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手动提交、过期、验证、解锁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972D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API + UI + AI Eval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2842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阶段审批与质量门禁</w:t>
            </w:r>
          </w:p>
        </w:tc>
      </w:tr>
      <w:tr w14:paraId="0DDECC80">
        <w:trPr>
          <w:trHeight w:val="79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4E23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任务分解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796B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JSON </w:t>
            </w:r>
            <w:r>
              <w:rPr>
                <w:rFonts w:hint="eastAsia"/>
                <w:rtl w:val="0"/>
                <w:lang w:val="zh-CN" w:eastAsia="zh-CN"/>
              </w:rPr>
              <w:t xml:space="preserve">、语义粒度、依赖、逐项处置、批准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</w:rPr>
              <w:t>排除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1B7B0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Schema + E2E +  </w:t>
            </w:r>
            <w:r>
              <w:rPr>
                <w:rFonts w:hint="eastAsia"/>
                <w:rtl w:val="0"/>
                <w:lang w:val="zh-CN" w:eastAsia="zh-CN"/>
              </w:rPr>
              <w:t>黄金集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8912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任务可行性与优先级</w:t>
            </w:r>
          </w:p>
        </w:tc>
      </w:tr>
      <w:tr w14:paraId="46457255">
        <w:trPr>
          <w:trHeight w:val="79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5FB0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实现确认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9026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OpenCode  </w:t>
            </w:r>
            <w:r>
              <w:rPr>
                <w:rFonts w:hint="eastAsia"/>
                <w:rtl w:val="0"/>
                <w:lang w:val="zh-CN" w:eastAsia="zh-CN"/>
              </w:rPr>
              <w:t>状态、确认、工作区边界、失败恢复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38EF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API/Mock + E2E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9D08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执行授权与变更  </w:t>
            </w:r>
            <w:r>
              <w:rPr>
                <w:rtl w:val="0"/>
                <w:lang w:val="en-US"/>
              </w:rPr>
              <w:t>Review</w:t>
            </w:r>
          </w:p>
        </w:tc>
      </w:tr>
      <w:tr w14:paraId="6CE1E9D3">
        <w:trPr>
          <w:trHeight w:val="535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B6C1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交付审计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369E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制品、测试、门禁、版本、回滚证据</w:t>
            </w:r>
          </w:p>
        </w:tc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558B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契约 </w:t>
            </w:r>
            <w:r>
              <w:rPr>
                <w:rtl w:val="0"/>
                <w:lang w:val="en-US"/>
              </w:rPr>
              <w:t>/API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5360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发布与风险接受</w:t>
            </w:r>
          </w:p>
        </w:tc>
      </w:tr>
    </w:tbl>
    <w:p w14:paraId="3713FE38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2B08B101">
      <w:pPr>
        <w:pStyle w:val="3"/>
        <w:framePr w:wrap="auto" w:vAnchor="margin" w:hAnchor="text" w:yAlign="inline"/>
        <w:bidi w:val="0"/>
      </w:pPr>
      <w:bookmarkStart w:id="28" w:name="_Toc11945752"/>
      <w:r>
        <w:rPr>
          <w:rtl w:val="0"/>
          <w:lang w:val="en-US"/>
        </w:rPr>
        <w:t xml:space="preserve">5.2 </w:t>
      </w:r>
      <w:r>
        <w:rPr>
          <w:rFonts w:hint="eastAsia"/>
          <w:rtl w:val="0"/>
          <w:lang w:val="zh-TW" w:eastAsia="zh-TW"/>
        </w:rPr>
        <w:t>功能模块覆盖</w:t>
      </w:r>
      <w:bookmarkEnd w:id="28"/>
    </w:p>
    <w:p w14:paraId="3DB37965">
      <w:pPr>
        <w:framePr w:wrap="auto" w:vAnchor="margin" w:hAnchor="text" w:yAlign="inline"/>
      </w:pPr>
      <w:r>
        <w:t>差异化投入规则：新增/改动模块执行全量风险包；直接依赖的存量模块执行 API 全量回归与每条主路径 1 条 UI 冒烟；稳定存量模块仅执行每日健康检查和发布前认证、导航、数据隔离冒烟；历史 P0/P1 缺陷 100% 复测，并为每类缺陷至少补 3 条同类反例。未知变更不得进入发布。</w:t>
      </w: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3"/>
        <w:gridCol w:w="2153"/>
        <w:gridCol w:w="2148"/>
        <w:gridCol w:w="2146"/>
      </w:tblGrid>
      <w:tr w14:paraId="044241D5">
        <w:trPr>
          <w:trHeight w:val="27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1412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模块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79B2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核心测试点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A3CF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TDD/ </w:t>
            </w:r>
            <w:r>
              <w:rPr>
                <w:rFonts w:hint="eastAsia"/>
                <w:rtl w:val="0"/>
                <w:lang w:val="zh-CN" w:eastAsia="zh-CN"/>
              </w:rPr>
              <w:t>自动化资产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8823E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Harness/ </w:t>
            </w:r>
            <w:r>
              <w:rPr>
                <w:rFonts w:hint="eastAsia"/>
                <w:rtl w:val="0"/>
                <w:lang w:val="zh-CN" w:eastAsia="zh-CN"/>
              </w:rPr>
              <w:t>人工控制</w:t>
            </w:r>
          </w:p>
        </w:tc>
      </w:tr>
      <w:tr w14:paraId="4A07860C">
        <w:trPr>
          <w:trHeight w:val="79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4A1E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认证与账号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2729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注册、登录、 </w:t>
            </w:r>
            <w:r>
              <w:rPr>
                <w:rtl w:val="0"/>
                <w:lang w:val="en-US"/>
              </w:rPr>
              <w:t xml:space="preserve">JWT  </w:t>
            </w:r>
            <w:r>
              <w:rPr>
                <w:rFonts w:hint="eastAsia"/>
                <w:rtl w:val="0"/>
              </w:rPr>
              <w:t xml:space="preserve">双  </w:t>
            </w:r>
            <w:r>
              <w:rPr>
                <w:rtl w:val="0"/>
                <w:lang w:val="en-US"/>
              </w:rPr>
              <w:t xml:space="preserve">Token </w:t>
            </w:r>
            <w:r>
              <w:rPr>
                <w:rFonts w:hint="eastAsia"/>
                <w:rtl w:val="0"/>
                <w:lang w:val="zh-TW" w:eastAsia="zh-TW"/>
              </w:rPr>
              <w:t>、会话、改密、重置、锁定、越权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B36C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认证契约、角色矩阵、 </w:t>
            </w:r>
            <w:r>
              <w:rPr>
                <w:rtl w:val="0"/>
                <w:lang w:val="en-US"/>
              </w:rPr>
              <w:t xml:space="preserve">E2E  </w:t>
            </w:r>
            <w:r>
              <w:rPr>
                <w:rFonts w:hint="eastAsia"/>
                <w:rtl w:val="0"/>
                <w:lang w:val="zh-CN" w:eastAsia="zh-CN"/>
              </w:rPr>
              <w:t>冒烟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7BC8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凭据只用  </w:t>
            </w:r>
            <w:r>
              <w:rPr>
                <w:rtl w:val="0"/>
                <w:lang w:val="en-US"/>
              </w:rPr>
              <w:t xml:space="preserve">Secret  </w:t>
            </w:r>
            <w:r>
              <w:rPr>
                <w:rFonts w:hint="eastAsia"/>
                <w:rtl w:val="0"/>
                <w:lang w:val="zh-CN" w:eastAsia="zh-CN"/>
              </w:rPr>
              <w:t>注入；生产改密须人工授权</w:t>
            </w:r>
          </w:p>
        </w:tc>
      </w:tr>
      <w:tr w14:paraId="7546B96F">
        <w:trPr>
          <w:trHeight w:val="53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2DA8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收件箱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仪表盘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BA0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CRUD </w:t>
            </w:r>
            <w:r>
              <w:rPr>
                <w:rFonts w:hint="eastAsia"/>
                <w:rtl w:val="0"/>
                <w:lang w:val="zh-TW" w:eastAsia="zh-TW"/>
              </w:rPr>
              <w:t>、优先级、过滤、数量一致性、通知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F9FAD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API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UI  </w:t>
            </w:r>
            <w:r>
              <w:rPr>
                <w:rFonts w:hint="eastAsia"/>
                <w:rtl w:val="0"/>
                <w:lang w:val="zh-CN" w:eastAsia="zh-CN"/>
              </w:rPr>
              <w:t>断言、数据工厂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221D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个人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团队范围人工抽查</w:t>
            </w:r>
          </w:p>
        </w:tc>
      </w:tr>
      <w:tr w14:paraId="522F3E65">
        <w:trPr>
          <w:trHeight w:val="105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4AD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>需求助手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61CD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多轮对话、模型选择、结构化输出、 </w:t>
            </w:r>
            <w:r>
              <w:rPr>
                <w:rtl w:val="0"/>
                <w:lang w:val="en-US"/>
              </w:rPr>
              <w:t xml:space="preserve">OpenSpec </w:t>
            </w:r>
            <w:r>
              <w:rPr>
                <w:rFonts w:hint="eastAsia"/>
                <w:rtl w:val="0"/>
                <w:lang w:val="zh-TW" w:eastAsia="zh-TW"/>
              </w:rPr>
              <w:t>、上下文、注入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13EF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Mock/ </w:t>
            </w:r>
            <w:r>
              <w:rPr>
                <w:rFonts w:hint="eastAsia"/>
                <w:rtl w:val="0"/>
                <w:lang w:val="zh-TW" w:eastAsia="zh-TW"/>
              </w:rPr>
              <w:t xml:space="preserve">真模型黄金集、 </w:t>
            </w:r>
            <w:r>
              <w:rPr>
                <w:rtl w:val="0"/>
                <w:lang w:val="en-US"/>
              </w:rPr>
              <w:t xml:space="preserve">Schema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>SSE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FD20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人工确认后才能带入正式需求</w:t>
            </w:r>
          </w:p>
        </w:tc>
      </w:tr>
      <w:tr w14:paraId="687EB1E2">
        <w:trPr>
          <w:trHeight w:val="79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C350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需求管理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4CD6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CRUD </w:t>
            </w:r>
            <w:r>
              <w:rPr>
                <w:rFonts w:hint="eastAsia"/>
                <w:rtl w:val="0"/>
                <w:lang w:val="zh-TW" w:eastAsia="zh-TW"/>
              </w:rPr>
              <w:t xml:space="preserve">、分级、 </w:t>
            </w:r>
            <w:r>
              <w:rPr>
                <w:rtl w:val="0"/>
                <w:lang w:val="en-US"/>
              </w:rPr>
              <w:t xml:space="preserve">COSMIC </w:t>
            </w:r>
            <w:r>
              <w:rPr>
                <w:rFonts w:hint="eastAsia"/>
                <w:rtl w:val="0"/>
                <w:lang w:val="zh-CN" w:eastAsia="zh-CN"/>
              </w:rPr>
              <w:t>、状态机、审批、标准文档、澄清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35AF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状态机模型、 </w:t>
            </w:r>
            <w:r>
              <w:rPr>
                <w:rtl w:val="0"/>
                <w:lang w:val="en-US"/>
              </w:rPr>
              <w:t>API/E2E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F7AA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分级降级理由、最终审核</w:t>
            </w:r>
          </w:p>
        </w:tc>
      </w:tr>
      <w:tr w14:paraId="14BEE9B7">
        <w:trPr>
          <w:trHeight w:val="53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4CDA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任务项目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TW" w:eastAsia="zh-TW"/>
              </w:rPr>
              <w:t>模板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104A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项目、模块、模板、归属、权限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2EA1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API/ </w:t>
            </w:r>
            <w:r>
              <w:rPr>
                <w:rFonts w:hint="eastAsia"/>
                <w:rtl w:val="0"/>
                <w:lang w:val="zh-CN" w:eastAsia="zh-CN"/>
              </w:rPr>
              <w:t>组件测试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C143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模板复用范围审核</w:t>
            </w:r>
          </w:p>
        </w:tc>
      </w:tr>
      <w:tr w14:paraId="01FD4A37">
        <w:trPr>
          <w:trHeight w:val="79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FF8F7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SDD  </w:t>
            </w:r>
            <w:r>
              <w:rPr>
                <w:rFonts w:hint="eastAsia"/>
                <w:rtl w:val="0"/>
                <w:lang w:val="zh-CN" w:eastAsia="zh-CN"/>
              </w:rPr>
              <w:t>项目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45DA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创建、工件、 </w:t>
            </w:r>
            <w:r>
              <w:rPr>
                <w:rtl w:val="0"/>
                <w:lang w:val="en-US"/>
              </w:rPr>
              <w:t xml:space="preserve">clarify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checklist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verify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repair </w:t>
            </w:r>
            <w:r>
              <w:rPr>
                <w:rFonts w:hint="eastAsia"/>
                <w:rtl w:val="0"/>
                <w:lang w:val="zh-CN" w:eastAsia="zh-CN"/>
              </w:rPr>
              <w:t>、任务、导出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89B4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契约、 </w:t>
            </w:r>
            <w:r>
              <w:rPr>
                <w:rtl w:val="0"/>
                <w:lang w:val="en-US"/>
              </w:rPr>
              <w:t xml:space="preserve">AI Eval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E2E  </w:t>
            </w:r>
            <w:r>
              <w:rPr>
                <w:rFonts w:hint="eastAsia"/>
                <w:rtl w:val="0"/>
                <w:lang w:val="zh-CN" w:eastAsia="zh-CN"/>
              </w:rPr>
              <w:t>主链路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53EE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七阶段批准、风险接受、任务批准</w:t>
            </w:r>
          </w:p>
        </w:tc>
      </w:tr>
      <w:tr w14:paraId="75CA3AD5">
        <w:trPr>
          <w:trHeight w:val="79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03FA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文档中心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E86E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上传、预览、归档、项目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个人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团队隔离、文件边界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7F57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文件契约、安全扫描、 </w:t>
            </w:r>
            <w:r>
              <w:rPr>
                <w:rtl w:val="0"/>
                <w:lang w:val="en-US"/>
              </w:rPr>
              <w:t>E2E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8B16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涉密文档分类和访问复核</w:t>
            </w:r>
          </w:p>
        </w:tc>
      </w:tr>
      <w:tr w14:paraId="4DA1B45D">
        <w:trPr>
          <w:trHeight w:val="79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A626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团队与周报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2A5E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团队、成员角色、周次、提醒、提交、汇总、邮件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5C594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API </w:t>
            </w:r>
            <w:r>
              <w:rPr>
                <w:rFonts w:hint="eastAsia"/>
                <w:rtl w:val="0"/>
                <w:lang w:val="zh-CN" w:eastAsia="zh-CN"/>
              </w:rPr>
              <w:t>、权限矩阵、作业测试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7E07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团队负责人确认汇总和发送</w:t>
            </w:r>
          </w:p>
        </w:tc>
      </w:tr>
      <w:tr w14:paraId="4C8BB2C9">
        <w:trPr>
          <w:trHeight w:val="79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1002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管理后台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38F7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用户、会话、模型、 </w:t>
            </w:r>
            <w:r>
              <w:rPr>
                <w:rtl w:val="0"/>
                <w:lang w:val="en-US"/>
              </w:rPr>
              <w:t xml:space="preserve">Key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Prompt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>COSMIC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240F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API/ </w:t>
            </w:r>
            <w:r>
              <w:rPr>
                <w:rFonts w:hint="eastAsia"/>
                <w:rtl w:val="0"/>
                <w:lang w:val="zh-CN" w:eastAsia="zh-CN"/>
              </w:rPr>
              <w:t>契约、变更回归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6172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模型 </w:t>
            </w:r>
            <w:r>
              <w:rPr>
                <w:rtl w:val="0"/>
                <w:lang w:val="en-US"/>
              </w:rPr>
              <w:t xml:space="preserve">/Prompt/ </w:t>
            </w:r>
            <w:r>
              <w:rPr>
                <w:rFonts w:hint="eastAsia"/>
                <w:rtl w:val="0"/>
                <w:lang w:val="zh-CN" w:eastAsia="zh-CN"/>
              </w:rPr>
              <w:t>权限变更双人复核</w:t>
            </w:r>
          </w:p>
        </w:tc>
      </w:tr>
      <w:tr w14:paraId="274BCCEC">
        <w:trPr>
          <w:trHeight w:val="53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F8A9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历史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导出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恢复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6D5E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导入导出、增量、作业、备份、恢复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BE3B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作业 </w:t>
            </w:r>
            <w:r>
              <w:rPr>
                <w:rtl w:val="0"/>
                <w:lang w:val="en-US"/>
              </w:rPr>
              <w:t xml:space="preserve">/SSE </w:t>
            </w:r>
            <w:r>
              <w:rPr>
                <w:rFonts w:hint="eastAsia"/>
                <w:rtl w:val="0"/>
                <w:lang w:val="zh-CN" w:eastAsia="zh-CN"/>
              </w:rPr>
              <w:t>、恢复演练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27DD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数据迁移和生产恢复审批</w:t>
            </w:r>
          </w:p>
        </w:tc>
      </w:tr>
      <w:tr w14:paraId="0D258394">
        <w:trPr>
          <w:trHeight w:val="53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D3EE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Agent/MCP/Skill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B0B9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七工具、确认、状态未知、路径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凭据、契约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103C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MCP  </w:t>
            </w:r>
            <w:r>
              <w:rPr>
                <w:rFonts w:hint="eastAsia"/>
                <w:rtl w:val="0"/>
                <w:lang w:val="zh-CN" w:eastAsia="zh-CN"/>
              </w:rPr>
              <w:t>契约测试、模拟失败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83E1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任何写操作由人确认</w:t>
            </w:r>
          </w:p>
        </w:tc>
      </w:tr>
      <w:tr w14:paraId="400C3AE8">
        <w:trPr>
          <w:trHeight w:val="795" w:hRule="atLeast"/>
        </w:trPr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2296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运维</w:t>
            </w:r>
          </w:p>
        </w:tc>
        <w:tc>
          <w:tcPr>
            <w:tcW w:w="21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DC878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health/ready </w:t>
            </w:r>
            <w:r>
              <w:rPr>
                <w:rFonts w:hint="eastAsia"/>
                <w:rtl w:val="0"/>
                <w:lang w:val="zh-CN" w:eastAsia="zh-CN"/>
              </w:rPr>
              <w:t xml:space="preserve">、运行模式、迁移、网络、 </w:t>
            </w:r>
            <w:r>
              <w:rPr>
                <w:rtl w:val="0"/>
                <w:lang w:val="en-US"/>
              </w:rPr>
              <w:t xml:space="preserve">OpenCode  </w:t>
            </w:r>
            <w:r>
              <w:rPr>
                <w:rFonts w:hint="eastAsia"/>
                <w:rtl w:val="0"/>
                <w:lang w:val="zh-CN" w:eastAsia="zh-CN"/>
              </w:rPr>
              <w:t>连通</w:t>
            </w:r>
          </w:p>
        </w:tc>
        <w:tc>
          <w:tcPr>
            <w:tcW w:w="21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DCFA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健康检查、故障注入、恢复</w:t>
            </w:r>
          </w:p>
        </w:tc>
        <w:tc>
          <w:tcPr>
            <w:tcW w:w="21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9A29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生产操作由运维负责人批准</w:t>
            </w:r>
          </w:p>
        </w:tc>
      </w:tr>
    </w:tbl>
    <w:p w14:paraId="5E1EF7C5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48657859">
      <w:pPr>
        <w:pStyle w:val="3"/>
        <w:framePr w:wrap="auto" w:vAnchor="margin" w:hAnchor="text" w:yAlign="inline"/>
        <w:bidi w:val="0"/>
      </w:pPr>
      <w:bookmarkStart w:id="29" w:name="_Toc1056274693"/>
      <w:r>
        <w:rPr>
          <w:rtl w:val="0"/>
          <w:lang w:val="en-US"/>
        </w:rPr>
        <w:t xml:space="preserve">5.3 </w:t>
      </w:r>
      <w:r>
        <w:rPr>
          <w:rFonts w:hint="eastAsia"/>
          <w:rtl w:val="0"/>
          <w:lang w:val="zh-TW" w:eastAsia="zh-TW"/>
        </w:rPr>
        <w:t>需求分级与审批矩阵</w:t>
      </w:r>
      <w:bookmarkEnd w:id="29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2149"/>
        <w:gridCol w:w="2153"/>
        <w:gridCol w:w="2149"/>
      </w:tblGrid>
      <w:tr w14:paraId="302F31FF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243A3">
            <w:pPr>
              <w:framePr w:wrap="auto" w:vAnchor="margin" w:hAnchor="text" w:yAlign="inline"/>
              <w:jc w:val="center"/>
            </w:pPr>
            <w:r>
              <w:t>等级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4CDA9">
            <w:pPr>
              <w:framePr w:wrap="auto" w:vAnchor="margin" w:hAnchor="text" w:yAlign="inline"/>
              <w:jc w:val="center"/>
            </w:pPr>
            <w:r>
              <w:t>最小回归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2703">
            <w:pPr>
              <w:framePr w:wrap="auto" w:vAnchor="margin" w:hAnchor="text" w:yAlign="inline"/>
              <w:jc w:val="center"/>
            </w:pPr>
            <w:r>
              <w:t>安全/性能投入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923BF">
            <w:pPr>
              <w:framePr w:wrap="auto" w:vAnchor="margin" w:hAnchor="text" w:yAlign="inline"/>
              <w:jc w:val="center"/>
            </w:pPr>
            <w:r>
              <w:t>人工门禁</w:t>
            </w:r>
          </w:p>
        </w:tc>
      </w:tr>
      <w:tr w14:paraId="5373062E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23EDB">
            <w:pPr>
              <w:framePr w:wrap="auto" w:vAnchor="margin" w:hAnchor="text" w:yAlign="inline"/>
              <w:jc w:val="center"/>
            </w:pPr>
            <w:r>
              <w:t>A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613F1">
            <w:pPr>
              <w:framePr w:wrap="auto" w:vAnchor="margin" w:hAnchor="text" w:yAlign="inline"/>
              <w:jc w:val="center"/>
            </w:pPr>
            <w:r>
              <w:t>受影响 API、冒烟 E2E、1 轮手工。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CD413">
            <w:pPr>
              <w:framePr w:wrap="auto" w:vAnchor="margin" w:hAnchor="text" w:yAlign="inline"/>
              <w:jc w:val="center"/>
            </w:pPr>
            <w:r>
              <w:t>安全基线；涉及性能才压测。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29459">
            <w:pPr>
              <w:framePr w:wrap="auto" w:vAnchor="margin" w:hAnchor="text" w:yAlign="inline"/>
              <w:jc w:val="center"/>
            </w:pPr>
            <w:r>
              <w:t>需求负责人加测试负责人。</w:t>
            </w:r>
          </w:p>
        </w:tc>
      </w:tr>
      <w:tr w14:paraId="6C7AFAC7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5B7973">
            <w:pPr>
              <w:framePr w:wrap="auto" w:vAnchor="margin" w:hAnchor="text" w:yAlign="inline"/>
              <w:jc w:val="center"/>
            </w:pPr>
            <w:r>
              <w:t>B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67306">
            <w:pPr>
              <w:framePr w:wrap="auto" w:vAnchor="margin" w:hAnchor="text" w:yAlign="inline"/>
              <w:jc w:val="center"/>
            </w:pPr>
            <w:r>
              <w:t>A 加状态/异常/权限反例和关联历史缺陷。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48763">
            <w:pPr>
              <w:framePr w:wrap="auto" w:vAnchor="margin" w:hAnchor="text" w:yAlign="inline"/>
              <w:jc w:val="center"/>
            </w:pPr>
            <w:r>
              <w:t>安全扫描；接口变更执行 50 并发×10 分钟。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93970">
            <w:pPr>
              <w:framePr w:wrap="auto" w:vAnchor="margin" w:hAnchor="text" w:yAlign="inline"/>
              <w:jc w:val="center"/>
            </w:pPr>
            <w:r>
              <w:t>技术审批加测试结论。</w:t>
            </w:r>
          </w:p>
        </w:tc>
      </w:tr>
      <w:tr w14:paraId="66B2EE0F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B57A1">
            <w:pPr>
              <w:framePr w:wrap="auto" w:vAnchor="margin" w:hAnchor="text" w:yAlign="inline"/>
              <w:jc w:val="center"/>
            </w:pPr>
            <w:r>
              <w:t>C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80470">
            <w:pPr>
              <w:framePr w:wrap="auto" w:vAnchor="margin" w:hAnchor="text" w:yAlign="inline"/>
              <w:jc w:val="center"/>
            </w:pPr>
            <w:r>
              <w:t>B 加完整主链路和 AI 黄金集/结构化专项。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2C287">
            <w:pPr>
              <w:framePr w:wrap="auto" w:vAnchor="margin" w:hAnchor="text" w:yAlign="inline"/>
              <w:jc w:val="center"/>
            </w:pPr>
            <w:r>
              <w:t>安全扫描；100 并发×15 分钟；AI 长任务 10 并发。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16B7D">
            <w:pPr>
              <w:framePr w:wrap="auto" w:vAnchor="margin" w:hAnchor="text" w:yAlign="inline"/>
              <w:jc w:val="center"/>
            </w:pPr>
            <w:r>
              <w:t>需求、技术、质量、测试四角色。</w:t>
            </w:r>
          </w:p>
        </w:tc>
      </w:tr>
      <w:tr w14:paraId="60578FCD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82A06">
            <w:pPr>
              <w:framePr w:wrap="auto" w:vAnchor="margin" w:hAnchor="text" w:yAlign="inline"/>
              <w:jc w:val="center"/>
            </w:pPr>
            <w:r>
              <w:t>D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D0227">
            <w:pPr>
              <w:framePr w:wrap="auto" w:vAnchor="margin" w:hAnchor="text" w:yAlign="inline"/>
              <w:jc w:val="center"/>
            </w:pPr>
            <w:r>
              <w:t>C 加灰度、回滚、灾备、全量异源复审。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2B732B">
            <w:pPr>
              <w:framePr w:wrap="auto" w:vAnchor="margin" w:hAnchor="text" w:yAlign="inline"/>
              <w:jc w:val="center"/>
            </w:pPr>
            <w:r>
              <w:t>安全复测；200 并发×30 分钟、8 小时稳定性与恢复演练。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8830F">
            <w:pPr>
              <w:framePr w:wrap="auto" w:vAnchor="margin" w:hAnchor="text" w:yAlign="inline"/>
              <w:jc w:val="center"/>
            </w:pPr>
            <w:r>
              <w:t>四角色加最终审核，不得缺席。</w:t>
            </w:r>
          </w:p>
        </w:tc>
      </w:tr>
      <w:tr w14:paraId="68CC243F">
        <w:trPr>
          <w:trHeight w:val="27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AC27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等级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97A0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审批与交付要求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82AC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必测反例</w:t>
            </w:r>
          </w:p>
        </w:tc>
      </w:tr>
      <w:tr w14:paraId="0873151F">
        <w:trPr>
          <w:trHeight w:val="53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A620E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0BA5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最终审核、轻量需求记录、最小验证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FD9B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不能因低等级跳过最终审核或审计</w:t>
            </w:r>
          </w:p>
        </w:tc>
      </w:tr>
      <w:tr w14:paraId="46759FFD">
        <w:trPr>
          <w:trHeight w:val="53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4870E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B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EBD2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技术审批、轻量  </w:t>
            </w:r>
            <w:r>
              <w:rPr>
                <w:rtl w:val="0"/>
                <w:lang w:val="en-US"/>
              </w:rPr>
              <w:t xml:space="preserve">Spec/ </w:t>
            </w:r>
            <w:r>
              <w:rPr>
                <w:rFonts w:hint="eastAsia"/>
                <w:rtl w:val="0"/>
                <w:lang w:val="zh-CN" w:eastAsia="zh-CN"/>
              </w:rPr>
              <w:t xml:space="preserve">影响范围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任务拆解；可人工启完整  </w:t>
            </w:r>
            <w:r>
              <w:rPr>
                <w:rtl w:val="0"/>
                <w:lang w:val="en-US"/>
              </w:rPr>
              <w:t>SDD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994B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不能用  </w:t>
            </w:r>
            <w:r>
              <w:rPr>
                <w:rtl w:val="0"/>
                <w:lang w:val="en-US"/>
              </w:rPr>
              <w:t xml:space="preserve">B  </w:t>
            </w:r>
            <w:r>
              <w:rPr>
                <w:rFonts w:hint="eastAsia"/>
                <w:rtl w:val="0"/>
                <w:lang w:val="zh-CN" w:eastAsia="zh-CN"/>
              </w:rPr>
              <w:t xml:space="preserve">级绕过安全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数据高风险评审</w:t>
            </w:r>
          </w:p>
        </w:tc>
      </w:tr>
      <w:tr w14:paraId="2D6713A5">
        <w:trPr>
          <w:trHeight w:val="79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3C617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C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77C3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需求、技术、质量、测试角色通过后最终审核，自动创建完整  </w:t>
            </w:r>
            <w:r>
              <w:rPr>
                <w:rtl w:val="0"/>
                <w:lang w:val="en-US"/>
              </w:rPr>
              <w:t>SDD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30AB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任何缺失角色、重复审批、越权审批均被拒绝</w:t>
            </w:r>
          </w:p>
        </w:tc>
      </w:tr>
      <w:tr w14:paraId="2A96F0CB">
        <w:trPr>
          <w:trHeight w:val="535" w:hRule="atLeast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BB06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D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E414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C  </w:t>
            </w:r>
            <w:r>
              <w:rPr>
                <w:rFonts w:hint="eastAsia"/>
                <w:rtl w:val="0"/>
                <w:lang w:val="zh-CN" w:eastAsia="zh-CN"/>
              </w:rPr>
              <w:t>级全部要求，加高风险门禁、灰度、回滚与恢复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6C00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无灰度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回滚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恢复证据不能交付</w:t>
            </w:r>
          </w:p>
        </w:tc>
      </w:tr>
    </w:tbl>
    <w:p w14:paraId="282A8568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3CF91B41">
      <w:pPr>
        <w:pStyle w:val="3"/>
        <w:framePr w:wrap="auto" w:vAnchor="margin" w:hAnchor="text" w:yAlign="inline"/>
        <w:bidi w:val="0"/>
      </w:pPr>
      <w:bookmarkStart w:id="30" w:name="_Toc1708939149"/>
      <w:r>
        <w:rPr>
          <w:rtl w:val="0"/>
          <w:lang w:val="en-US"/>
        </w:rPr>
        <w:t xml:space="preserve">5.4 </w:t>
      </w:r>
      <w:r>
        <w:rPr>
          <w:rFonts w:hint="eastAsia"/>
          <w:rtl w:val="0"/>
          <w:lang w:val="zh-TW" w:eastAsia="zh-TW"/>
        </w:rPr>
        <w:t>安全、可靠性与性能覆盖</w:t>
      </w:r>
      <w:bookmarkEnd w:id="30"/>
    </w:p>
    <w:p w14:paraId="7093960F">
      <w:pPr>
        <w:framePr w:wrap="auto" w:vAnchor="margin" w:hAnchor="text" w:yAlign="inline"/>
      </w:pPr>
      <w:r>
        <w:t>专项阈值：普通 API P95 不高于 1 秒；列表 P95 不高于 2 秒；AI 长任务排队不高于 60 秒、完成不高于 5 分钟（以确认的环境基线为准）；SSE 丢失、串租户、重复终态为 0，断线重连成功率不低于 99%。高危漏洞为 0；中低危仅可按第 7 章豁免流程临时接受。</w:t>
      </w:r>
    </w:p>
    <w:tbl>
      <w:tblPr>
        <w:tblStyle w:val="11"/>
        <w:tblW w:w="8305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3"/>
        <w:gridCol w:w="2774"/>
        <w:gridCol w:w="2768"/>
      </w:tblGrid>
      <w:tr w14:paraId="5C4150B7">
        <w:trPr>
          <w:trHeight w:val="275" w:hRule="atLeast"/>
        </w:trPr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50D4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专项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DDB6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重点场景</w:t>
            </w:r>
          </w:p>
        </w:tc>
        <w:tc>
          <w:tcPr>
            <w:tcW w:w="2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1DD1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合格依据</w:t>
            </w:r>
          </w:p>
        </w:tc>
      </w:tr>
      <w:tr w14:paraId="61F6D77C">
        <w:trPr>
          <w:trHeight w:val="535" w:hRule="atLeast"/>
        </w:trPr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D7DE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权限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8448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管理端、跨用户、跨团队、跨空间、审批、导出、 </w:t>
            </w:r>
            <w:r>
              <w:rPr>
                <w:rtl w:val="0"/>
                <w:lang w:val="en-US"/>
              </w:rPr>
              <w:t>SSE</w:t>
            </w:r>
          </w:p>
        </w:tc>
        <w:tc>
          <w:tcPr>
            <w:tcW w:w="2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CDAB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未授权  </w:t>
            </w:r>
            <w:r>
              <w:rPr>
                <w:rtl w:val="0"/>
                <w:lang w:val="en-US"/>
              </w:rPr>
              <w:t xml:space="preserve">401/403 </w:t>
            </w:r>
            <w:r>
              <w:rPr>
                <w:rFonts w:hint="eastAsia"/>
                <w:rtl w:val="0"/>
                <w:lang w:val="zh-TW" w:eastAsia="zh-TW"/>
              </w:rPr>
              <w:t xml:space="preserve">；不得泄露存在性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ja-JP" w:eastAsia="ja-JP"/>
              </w:rPr>
              <w:t>敏感内容</w:t>
            </w:r>
          </w:p>
        </w:tc>
      </w:tr>
      <w:tr w14:paraId="4C99A1B1">
        <w:trPr>
          <w:trHeight w:val="535" w:hRule="atLeast"/>
        </w:trPr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D41A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注入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0E17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SQL/XSS/Prompt/ </w:t>
            </w:r>
            <w:r>
              <w:rPr>
                <w:rFonts w:hint="eastAsia"/>
                <w:rtl w:val="0"/>
                <w:lang w:val="zh-CN" w:eastAsia="zh-CN"/>
              </w:rPr>
              <w:t xml:space="preserve">路径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ja-JP" w:eastAsia="ja-JP"/>
              </w:rPr>
              <w:t xml:space="preserve">命令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文件类型</w:t>
            </w:r>
          </w:p>
        </w:tc>
        <w:tc>
          <w:tcPr>
            <w:tcW w:w="2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B639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输入被拒绝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编码；无执行、无越权、无敏感回显</w:t>
            </w:r>
          </w:p>
        </w:tc>
      </w:tr>
      <w:tr w14:paraId="1CF18FDC">
        <w:trPr>
          <w:trHeight w:val="535" w:hRule="atLeast"/>
        </w:trPr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10943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</w:rPr>
              <w:t>安全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F6A4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Prompt  </w:t>
            </w:r>
            <w:r>
              <w:rPr>
                <w:rFonts w:hint="eastAsia"/>
                <w:rtl w:val="0"/>
                <w:lang w:val="zh-TW" w:eastAsia="zh-TW"/>
              </w:rPr>
              <w:t xml:space="preserve">注入、越权上下文、模型误用、 </w:t>
            </w:r>
            <w:r>
              <w:rPr>
                <w:rtl w:val="0"/>
                <w:lang w:val="en-US"/>
              </w:rPr>
              <w:t xml:space="preserve">Key  </w:t>
            </w:r>
            <w:r>
              <w:rPr>
                <w:rFonts w:hint="eastAsia"/>
                <w:rtl w:val="0"/>
                <w:lang w:val="zh-CN" w:eastAsia="zh-CN"/>
              </w:rPr>
              <w:t>泄露、费用失控</w:t>
            </w:r>
          </w:p>
        </w:tc>
        <w:tc>
          <w:tcPr>
            <w:tcW w:w="2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4EC0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权限、上下文、日志、预算和模型类型均受控</w:t>
            </w:r>
          </w:p>
        </w:tc>
      </w:tr>
      <w:tr w14:paraId="39081843">
        <w:trPr>
          <w:trHeight w:val="535" w:hRule="atLeast"/>
        </w:trPr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92DC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异步可靠性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4F108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AI/SSE/ </w:t>
            </w:r>
            <w:r>
              <w:rPr>
                <w:rFonts w:hint="eastAsia"/>
                <w:rtl w:val="0"/>
                <w:lang w:val="zh-CN" w:eastAsia="zh-CN"/>
              </w:rPr>
              <w:t xml:space="preserve">导出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导入超时、断线、重启、重复提交</w:t>
            </w:r>
          </w:p>
        </w:tc>
        <w:tc>
          <w:tcPr>
            <w:tcW w:w="2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F880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状态可查询、幂等、无重复写入、可恢复</w:t>
            </w:r>
          </w:p>
        </w:tc>
      </w:tr>
      <w:tr w14:paraId="1A1CEDD5">
        <w:trPr>
          <w:trHeight w:val="535" w:hRule="atLeast"/>
        </w:trPr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E527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ja-JP" w:eastAsia="ja-JP"/>
              </w:rPr>
              <w:t>性能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E8B6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列表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筛选、仪表盘、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长任务、上传、导出、稳定性</w:t>
            </w:r>
          </w:p>
        </w:tc>
        <w:tc>
          <w:tcPr>
            <w:tcW w:w="2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D7ED7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基于环境容量确认  </w:t>
            </w:r>
            <w:r>
              <w:rPr>
                <w:rtl w:val="0"/>
                <w:lang w:val="en-US"/>
              </w:rPr>
              <w:t xml:space="preserve">P95/ </w:t>
            </w:r>
            <w:r>
              <w:rPr>
                <w:rFonts w:hint="eastAsia"/>
                <w:rtl w:val="0"/>
                <w:lang w:val="zh-CN" w:eastAsia="zh-CN"/>
              </w:rPr>
              <w:t>错误率；长任务单独建模</w:t>
            </w:r>
          </w:p>
        </w:tc>
      </w:tr>
      <w:tr w14:paraId="267D754B">
        <w:trPr>
          <w:trHeight w:val="535" w:hRule="atLeast"/>
        </w:trPr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7FB6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恢复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9CB99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MySQL </w:t>
            </w:r>
            <w:r>
              <w:rPr>
                <w:rFonts w:hint="eastAsia"/>
                <w:rtl w:val="0"/>
                <w:lang w:val="zh-TW" w:eastAsia="zh-TW"/>
              </w:rPr>
              <w:t xml:space="preserve">、文档附件、 </w:t>
            </w:r>
            <w:r>
              <w:rPr>
                <w:rtl w:val="0"/>
                <w:lang w:val="en-US"/>
              </w:rPr>
              <w:t xml:space="preserve">OpenSpec  </w:t>
            </w:r>
            <w:r>
              <w:rPr>
                <w:rFonts w:hint="eastAsia"/>
                <w:rtl w:val="0"/>
                <w:lang w:val="zh-TW" w:eastAsia="zh-TW"/>
              </w:rPr>
              <w:t xml:space="preserve">工作区、版本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ja-JP" w:eastAsia="ja-JP"/>
              </w:rPr>
              <w:t>配置</w:t>
            </w:r>
          </w:p>
        </w:tc>
        <w:tc>
          <w:tcPr>
            <w:tcW w:w="2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6454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隔离环境成功恢复并验证  </w:t>
            </w:r>
            <w:r>
              <w:rPr>
                <w:rtl w:val="0"/>
                <w:lang w:val="en-US"/>
              </w:rPr>
              <w:t xml:space="preserve">RTO/RPO  </w:t>
            </w:r>
            <w:r>
              <w:rPr>
                <w:rFonts w:hint="eastAsia"/>
                <w:rtl w:val="0"/>
                <w:lang w:val="zh-CN" w:eastAsia="zh-CN"/>
              </w:rPr>
              <w:t>与一致性</w:t>
            </w:r>
          </w:p>
        </w:tc>
      </w:tr>
    </w:tbl>
    <w:p w14:paraId="7CB8B116">
      <w:pPr>
        <w:pStyle w:val="2"/>
        <w:keepNext/>
        <w:keepLines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textAlignment w:val="auto"/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en-US"/>
        </w:rPr>
      </w:pPr>
      <w:bookmarkStart w:id="31" w:name="_Toc1693982265"/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en-US"/>
        </w:rPr>
        <w:t xml:space="preserve">6.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zh-TW" w:eastAsia="zh-TW"/>
        </w:rPr>
        <w:t>测试数据、环境、工具与安全</w:t>
      </w:r>
      <w:bookmarkEnd w:id="31"/>
    </w:p>
    <w:p w14:paraId="1084D8A7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本章汇总测试所需数据集、工具选型组合和环境准入清单，确保测试资产可复现、可审计。</w:t>
      </w:r>
    </w:p>
    <w:p w14:paraId="2477A01D">
      <w:pPr>
        <w:pStyle w:val="3"/>
        <w:framePr w:wrap="auto" w:vAnchor="margin" w:hAnchor="text" w:yAlign="inline"/>
        <w:bidi w:val="0"/>
      </w:pPr>
      <w:bookmarkStart w:id="32" w:name="_Toc1569219576"/>
      <w:r>
        <w:rPr>
          <w:rtl w:val="0"/>
          <w:lang w:val="en-US"/>
        </w:rPr>
        <w:t xml:space="preserve">6.1 </w:t>
      </w:r>
      <w:r>
        <w:rPr>
          <w:rFonts w:hint="eastAsia"/>
          <w:rtl w:val="0"/>
          <w:lang w:val="zh-TW" w:eastAsia="zh-TW"/>
        </w:rPr>
        <w:t>数据集</w:t>
      </w:r>
      <w:bookmarkEnd w:id="32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1"/>
        <w:gridCol w:w="4309"/>
      </w:tblGrid>
      <w:tr w14:paraId="3AFAAE72">
        <w:trPr>
          <w:trHeight w:val="275" w:hRule="atLeast"/>
        </w:trPr>
        <w:tc>
          <w:tcPr>
            <w:tcW w:w="4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77F4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类型</w:t>
            </w:r>
          </w:p>
        </w:tc>
        <w:tc>
          <w:tcPr>
            <w:tcW w:w="4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F039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ja-JP" w:eastAsia="ja-JP"/>
              </w:rPr>
              <w:t>内容</w:t>
            </w:r>
          </w:p>
        </w:tc>
      </w:tr>
      <w:tr w14:paraId="638C1F45">
        <w:trPr>
          <w:trHeight w:val="535" w:hRule="atLeast"/>
        </w:trPr>
        <w:tc>
          <w:tcPr>
            <w:tcW w:w="4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16BD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账号与组织</w:t>
            </w:r>
          </w:p>
        </w:tc>
        <w:tc>
          <w:tcPr>
            <w:tcW w:w="4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00044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admin/member/viewer/owner  </w:t>
            </w:r>
            <w:r>
              <w:rPr>
                <w:rFonts w:hint="eastAsia"/>
                <w:rtl w:val="0"/>
                <w:lang w:val="zh-CN" w:eastAsia="zh-CN"/>
              </w:rPr>
              <w:t>各至少两组；两个以上团队及跨团队成员组合</w:t>
            </w:r>
          </w:p>
        </w:tc>
      </w:tr>
      <w:tr w14:paraId="7639C2B8">
        <w:trPr>
          <w:trHeight w:val="535" w:hRule="atLeast"/>
        </w:trPr>
        <w:tc>
          <w:tcPr>
            <w:tcW w:w="4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12D0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业务主数据</w:t>
            </w:r>
          </w:p>
        </w:tc>
        <w:tc>
          <w:tcPr>
            <w:tcW w:w="4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9613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各状态需求、 </w:t>
            </w:r>
            <w:r>
              <w:rPr>
                <w:rtl w:val="0"/>
                <w:lang w:val="en-US"/>
              </w:rPr>
              <w:t xml:space="preserve">A/B/C/D  </w:t>
            </w:r>
            <w:r>
              <w:rPr>
                <w:rFonts w:hint="eastAsia"/>
                <w:rtl w:val="0"/>
                <w:lang w:val="zh-CN" w:eastAsia="zh-CN"/>
              </w:rPr>
              <w:t xml:space="preserve">等级、正常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异常  </w:t>
            </w:r>
            <w:r>
              <w:rPr>
                <w:rtl w:val="0"/>
                <w:lang w:val="en-US"/>
              </w:rPr>
              <w:t xml:space="preserve">SDD </w:t>
            </w:r>
            <w:r>
              <w:rPr>
                <w:rFonts w:hint="eastAsia"/>
                <w:rtl w:val="0"/>
                <w:lang w:val="zh-TW" w:eastAsia="zh-TW"/>
              </w:rPr>
              <w:t>、任务、文档、周报、模板</w:t>
            </w:r>
          </w:p>
        </w:tc>
      </w:tr>
      <w:tr w14:paraId="61C2F370">
        <w:trPr>
          <w:trHeight w:val="535" w:hRule="atLeast"/>
        </w:trPr>
        <w:tc>
          <w:tcPr>
            <w:tcW w:w="4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429E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边界与安全</w:t>
            </w:r>
          </w:p>
        </w:tc>
        <w:tc>
          <w:tcPr>
            <w:tcW w:w="4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AEFC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超长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</w:rPr>
              <w:t xml:space="preserve">空 </w:t>
            </w:r>
            <w:r>
              <w:rPr>
                <w:rtl w:val="0"/>
                <w:lang w:val="en-US"/>
              </w:rPr>
              <w:t xml:space="preserve">/Unicode/ </w:t>
            </w:r>
            <w:r>
              <w:rPr>
                <w:rFonts w:hint="eastAsia"/>
                <w:rtl w:val="0"/>
                <w:lang w:val="zh-TW" w:eastAsia="zh-TW"/>
              </w:rPr>
              <w:t xml:space="preserve">特殊字符、恶意文件、 </w:t>
            </w:r>
            <w:r>
              <w:rPr>
                <w:rtl w:val="0"/>
                <w:lang w:val="en-US"/>
              </w:rPr>
              <w:t xml:space="preserve">SQL/XSS/ </w:t>
            </w:r>
            <w:r>
              <w:rPr>
                <w:rFonts w:hint="eastAsia"/>
                <w:rtl w:val="0"/>
                <w:lang w:val="zh-CN" w:eastAsia="zh-CN"/>
              </w:rPr>
              <w:t xml:space="preserve">路径 </w:t>
            </w:r>
            <w:r>
              <w:rPr>
                <w:rtl w:val="0"/>
                <w:lang w:val="en-US"/>
              </w:rPr>
              <w:t xml:space="preserve">/Prompt  </w:t>
            </w:r>
            <w:r>
              <w:rPr>
                <w:rFonts w:hint="eastAsia"/>
                <w:rtl w:val="0"/>
                <w:lang w:val="zh-CN" w:eastAsia="zh-CN"/>
              </w:rPr>
              <w:t>注入样本</w:t>
            </w:r>
          </w:p>
        </w:tc>
      </w:tr>
      <w:tr w14:paraId="15E4F6AB">
        <w:trPr>
          <w:trHeight w:val="535" w:hRule="atLeast"/>
        </w:trPr>
        <w:tc>
          <w:tcPr>
            <w:tcW w:w="4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99063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黄金集</w:t>
            </w:r>
          </w:p>
        </w:tc>
        <w:tc>
          <w:tcPr>
            <w:tcW w:w="4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AE1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正常、模糊、冲突、遗漏、注入、结构化任务、 </w:t>
            </w:r>
            <w:r>
              <w:rPr>
                <w:rtl w:val="0"/>
                <w:lang w:val="en-US"/>
              </w:rPr>
              <w:t xml:space="preserve">Judge  </w:t>
            </w:r>
            <w:r>
              <w:rPr>
                <w:rFonts w:hint="eastAsia"/>
                <w:rtl w:val="0"/>
                <w:lang w:val="zh-CN" w:eastAsia="zh-CN"/>
              </w:rPr>
              <w:t xml:space="preserve">误报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漏报样本，双标注结果</w:t>
            </w:r>
          </w:p>
        </w:tc>
      </w:tr>
      <w:tr w14:paraId="02D18748">
        <w:trPr>
          <w:trHeight w:val="535" w:hRule="atLeast"/>
        </w:trPr>
        <w:tc>
          <w:tcPr>
            <w:tcW w:w="4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4D12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性能与恢复</w:t>
            </w:r>
          </w:p>
        </w:tc>
        <w:tc>
          <w:tcPr>
            <w:tcW w:w="4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A6FD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万级需求、千级项目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会话、文件边界、数据库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文件 </w:t>
            </w:r>
            <w:r>
              <w:rPr>
                <w:rtl w:val="0"/>
                <w:lang w:val="en-US"/>
              </w:rPr>
              <w:t xml:space="preserve">/OpenSpec  </w:t>
            </w:r>
            <w:r>
              <w:rPr>
                <w:rFonts w:hint="eastAsia"/>
                <w:rtl w:val="0"/>
                <w:lang w:val="zh-CN" w:eastAsia="zh-CN"/>
              </w:rPr>
              <w:t>备份样本</w:t>
            </w:r>
          </w:p>
        </w:tc>
      </w:tr>
    </w:tbl>
    <w:p w14:paraId="190A4FE8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1992D1C3">
      <w:pPr>
        <w:pStyle w:val="3"/>
        <w:framePr w:wrap="auto" w:vAnchor="margin" w:hAnchor="text" w:yAlign="inline"/>
        <w:bidi w:val="0"/>
      </w:pPr>
      <w:bookmarkStart w:id="33" w:name="_Toc626745025"/>
      <w:r>
        <w:rPr>
          <w:rtl w:val="0"/>
          <w:lang w:val="en-US"/>
        </w:rPr>
        <w:t xml:space="preserve">6.2 </w:t>
      </w:r>
      <w:r>
        <w:rPr>
          <w:rFonts w:hint="eastAsia"/>
          <w:rtl w:val="0"/>
          <w:lang w:val="zh-TW" w:eastAsia="zh-TW"/>
        </w:rPr>
        <w:t>工具组合</w:t>
      </w:r>
      <w:bookmarkEnd w:id="33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6"/>
        <w:gridCol w:w="2875"/>
        <w:gridCol w:w="2859"/>
      </w:tblGrid>
      <w:tr w14:paraId="459CB9F4">
        <w:trPr>
          <w:trHeight w:val="275" w:hRule="atLeast"/>
        </w:trPr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0967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目的</w:t>
            </w:r>
          </w:p>
        </w:tc>
        <w:tc>
          <w:tcPr>
            <w:tcW w:w="2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2AA0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工具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实现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278E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管理要求</w:t>
            </w:r>
          </w:p>
        </w:tc>
      </w:tr>
      <w:tr w14:paraId="02108F85">
        <w:trPr>
          <w:trHeight w:val="535" w:hRule="atLeast"/>
        </w:trPr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86B59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API/ </w:t>
            </w:r>
            <w:r>
              <w:rPr>
                <w:rFonts w:hint="eastAsia"/>
                <w:rtl w:val="0"/>
                <w:lang w:val="zh-CN" w:eastAsia="zh-CN"/>
              </w:rPr>
              <w:t>契约</w:t>
            </w:r>
          </w:p>
        </w:tc>
        <w:tc>
          <w:tcPr>
            <w:tcW w:w="2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9B52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OpenAPI diff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Bruno/Postman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Node/Python  </w:t>
            </w:r>
            <w:r>
              <w:rPr>
                <w:rFonts w:hint="eastAsia"/>
                <w:rtl w:val="0"/>
                <w:lang w:val="zh-CN" w:eastAsia="zh-CN"/>
              </w:rPr>
              <w:t xml:space="preserve">测试、 </w:t>
            </w:r>
            <w:r>
              <w:rPr>
                <w:rtl w:val="0"/>
                <w:lang w:val="en-US"/>
              </w:rPr>
              <w:t>CI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31DC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快照版本化；响应脱敏</w:t>
            </w:r>
          </w:p>
        </w:tc>
      </w:tr>
      <w:tr w14:paraId="32F89CAC">
        <w:trPr>
          <w:trHeight w:val="535" w:hRule="atLeast"/>
        </w:trPr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3DEC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UI/E2E</w:t>
            </w:r>
          </w:p>
        </w:tc>
        <w:tc>
          <w:tcPr>
            <w:tcW w:w="2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5E36D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Playwright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64AB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Trace/ </w:t>
            </w:r>
            <w:r>
              <w:rPr>
                <w:rFonts w:hint="eastAsia"/>
                <w:rtl w:val="0"/>
                <w:lang w:val="zh-CN" w:eastAsia="zh-CN"/>
              </w:rPr>
              <w:t>截图按权限留存；稳定选择器；并行隔离</w:t>
            </w:r>
          </w:p>
        </w:tc>
      </w:tr>
      <w:tr w14:paraId="5342E3F3">
        <w:trPr>
          <w:trHeight w:val="535" w:hRule="atLeast"/>
        </w:trPr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6C43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ja-JP" w:eastAsia="ja-JP"/>
              </w:rPr>
              <w:t>性能</w:t>
            </w:r>
          </w:p>
        </w:tc>
        <w:tc>
          <w:tcPr>
            <w:tcW w:w="2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8168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k6/JMeter +  </w:t>
            </w:r>
            <w:r>
              <w:rPr>
                <w:rFonts w:hint="eastAsia"/>
                <w:rtl w:val="0"/>
                <w:lang w:val="zh-CN" w:eastAsia="zh-CN"/>
              </w:rPr>
              <w:t>监控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99F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只在  </w:t>
            </w:r>
            <w:r>
              <w:rPr>
                <w:rtl w:val="0"/>
                <w:lang w:val="en-US"/>
              </w:rPr>
              <w:t xml:space="preserve">Test  </w:t>
            </w:r>
            <w:r>
              <w:rPr>
                <w:rFonts w:hint="eastAsia"/>
                <w:rtl w:val="0"/>
                <w:lang w:val="zh-CN" w:eastAsia="zh-CN"/>
              </w:rPr>
              <w:t>压测；长任务独立负载模型</w:t>
            </w:r>
          </w:p>
        </w:tc>
      </w:tr>
      <w:tr w14:paraId="7B0B9221">
        <w:trPr>
          <w:trHeight w:val="535" w:hRule="atLeast"/>
        </w:trPr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14AD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安全</w:t>
            </w:r>
          </w:p>
        </w:tc>
        <w:tc>
          <w:tcPr>
            <w:tcW w:w="2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4CB0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OWASP ZAP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Burp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>Semgrep/Sonar/CodeQL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B3BA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现网仅被动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批准的低风险扫描</w:t>
            </w:r>
          </w:p>
        </w:tc>
      </w:tr>
      <w:tr w14:paraId="1C8AB3FE">
        <w:trPr>
          <w:trHeight w:val="535" w:hRule="atLeast"/>
        </w:trPr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95B4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评测</w:t>
            </w:r>
          </w:p>
        </w:tc>
        <w:tc>
          <w:tcPr>
            <w:tcW w:w="2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DD91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黄金集  </w:t>
            </w:r>
            <w:r>
              <w:rPr>
                <w:rtl w:val="0"/>
                <w:lang w:val="en-US"/>
              </w:rPr>
              <w:t xml:space="preserve">Runner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JSON Schema </w:t>
            </w:r>
            <w:r>
              <w:rPr>
                <w:rFonts w:hint="eastAsia"/>
                <w:rtl w:val="0"/>
                <w:lang w:val="zh-CN" w:eastAsia="zh-CN"/>
              </w:rPr>
              <w:t>、成本统计、异源模型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125E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真模型配额、版本记录、人工复评</w:t>
            </w:r>
          </w:p>
        </w:tc>
      </w:tr>
      <w:tr w14:paraId="3EF3F24F">
        <w:trPr>
          <w:trHeight w:val="535" w:hRule="atLeast"/>
        </w:trPr>
        <w:tc>
          <w:tcPr>
            <w:tcW w:w="2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888AD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Harness/MCP</w:t>
            </w:r>
          </w:p>
        </w:tc>
        <w:tc>
          <w:tcPr>
            <w:tcW w:w="2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FD14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标准工具定义、执行日志、证据包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4B32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最小权限、显式确认、状态未知保护</w:t>
            </w:r>
          </w:p>
        </w:tc>
      </w:tr>
    </w:tbl>
    <w:p w14:paraId="5B365CFF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6BE7559B">
      <w:pPr>
        <w:pStyle w:val="3"/>
        <w:framePr w:wrap="auto" w:vAnchor="margin" w:hAnchor="text" w:yAlign="inline"/>
        <w:bidi w:val="0"/>
      </w:pPr>
      <w:bookmarkStart w:id="34" w:name="_Toc296346640"/>
      <w:r>
        <w:rPr>
          <w:rtl w:val="0"/>
          <w:lang w:val="en-US"/>
        </w:rPr>
        <w:t xml:space="preserve">6.3 </w:t>
      </w:r>
      <w:r>
        <w:rPr>
          <w:rFonts w:hint="eastAsia"/>
          <w:rtl w:val="0"/>
          <w:lang w:val="zh-TW" w:eastAsia="zh-TW"/>
        </w:rPr>
        <w:t>环境准入清单</w:t>
      </w:r>
      <w:bookmarkEnd w:id="34"/>
    </w:p>
    <w:p w14:paraId="7D2EF4AA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zh-TW" w:eastAsia="zh-TW"/>
        </w:rPr>
      </w:pPr>
      <w:r>
        <w:rPr>
          <w:rFonts w:hint="eastAsia"/>
          <w:rtl w:val="0"/>
          <w:lang w:val="en-US" w:eastAsia="zh-CN"/>
        </w:rPr>
        <w:t>1、</w:t>
      </w:r>
      <w:r>
        <w:rPr>
          <w:rtl w:val="0"/>
          <w:lang w:val="zh-TW" w:eastAsia="zh-TW"/>
        </w:rPr>
        <w:t>独立</w:t>
      </w:r>
      <w:r>
        <w:rPr>
          <w:rtl w:val="0"/>
          <w:lang w:val="en-US"/>
        </w:rPr>
        <w:t xml:space="preserve"> Test/Staging </w:t>
      </w:r>
      <w:r>
        <w:rPr>
          <w:rtl w:val="0"/>
          <w:lang w:val="zh-TW" w:eastAsia="zh-TW"/>
        </w:rPr>
        <w:t>已部署相同版本镜像、独立数据库、对象存储和</w:t>
      </w:r>
      <w:r>
        <w:rPr>
          <w:rtl w:val="0"/>
          <w:lang w:val="en-US"/>
        </w:rPr>
        <w:t xml:space="preserve"> OpenSpec </w:t>
      </w:r>
      <w:r>
        <w:rPr>
          <w:rtl w:val="0"/>
          <w:lang w:val="zh-TW" w:eastAsia="zh-TW"/>
        </w:rPr>
        <w:t>工作区。</w:t>
      </w:r>
    </w:p>
    <w:p w14:paraId="3628DDF0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en-US"/>
        </w:rPr>
      </w:pPr>
      <w:r>
        <w:rPr>
          <w:rFonts w:hint="eastAsia"/>
          <w:rtl w:val="0"/>
          <w:lang w:val="en-US" w:eastAsia="zh-CN"/>
        </w:rPr>
        <w:t>2、</w:t>
      </w:r>
      <w:r>
        <w:rPr>
          <w:rtl w:val="0"/>
          <w:lang w:val="en-US"/>
        </w:rPr>
        <w:t>OpenAPI</w:t>
      </w:r>
      <w:r>
        <w:rPr>
          <w:rtl w:val="0"/>
          <w:lang w:val="zh-TW" w:eastAsia="zh-TW"/>
        </w:rPr>
        <w:t>、数据库迁移、前端构建、模型</w:t>
      </w:r>
      <w:r>
        <w:rPr>
          <w:rtl w:val="0"/>
          <w:lang w:val="en-US"/>
        </w:rPr>
        <w:t xml:space="preserve">/Prompt/Rule/Skill </w:t>
      </w:r>
      <w:r>
        <w:rPr>
          <w:rtl w:val="0"/>
          <w:lang w:val="zh-TW" w:eastAsia="zh-TW"/>
        </w:rPr>
        <w:t>版本已冻结。</w:t>
      </w:r>
    </w:p>
    <w:p w14:paraId="19125951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zh-TW" w:eastAsia="zh-TW"/>
        </w:rPr>
      </w:pPr>
      <w:r>
        <w:rPr>
          <w:rFonts w:hint="eastAsia"/>
          <w:rtl w:val="0"/>
          <w:lang w:val="en-US" w:eastAsia="zh-CN"/>
        </w:rPr>
        <w:t>3、</w:t>
      </w:r>
      <w:r>
        <w:rPr>
          <w:rtl w:val="0"/>
          <w:lang w:val="zh-TW" w:eastAsia="zh-TW"/>
        </w:rPr>
        <w:t>多角色测试账号、测试团队、数据基线、数据重置方法可用。</w:t>
      </w:r>
    </w:p>
    <w:p w14:paraId="4A78DFE1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en-US"/>
        </w:rPr>
      </w:pPr>
      <w:r>
        <w:rPr>
          <w:rFonts w:hint="eastAsia"/>
          <w:rtl w:val="0"/>
          <w:lang w:val="en-US" w:eastAsia="zh-CN"/>
        </w:rPr>
        <w:t>4、</w:t>
      </w:r>
      <w:r>
        <w:rPr>
          <w:rtl w:val="0"/>
          <w:lang w:val="en-US"/>
        </w:rPr>
        <w:t xml:space="preserve">HTTPS </w:t>
      </w:r>
      <w:r>
        <w:rPr>
          <w:rtl w:val="0"/>
          <w:lang w:val="zh-TW" w:eastAsia="zh-TW"/>
        </w:rPr>
        <w:t>自签名证书仅在测试工具配置豁免；生产正式证书问题单独跟踪。</w:t>
      </w:r>
    </w:p>
    <w:p w14:paraId="5C2AB819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zh-TW" w:eastAsia="zh-TW"/>
        </w:rPr>
      </w:pPr>
      <w:r>
        <w:rPr>
          <w:rFonts w:hint="eastAsia"/>
          <w:rtl w:val="0"/>
          <w:lang w:val="en-US" w:eastAsia="zh-CN"/>
        </w:rPr>
        <w:t>5、</w:t>
      </w:r>
      <w:r>
        <w:rPr>
          <w:rtl w:val="0"/>
          <w:lang w:val="zh-TW" w:eastAsia="zh-TW"/>
        </w:rPr>
        <w:t>真实模型</w:t>
      </w:r>
      <w:r>
        <w:rPr>
          <w:rtl w:val="0"/>
          <w:lang w:val="en-US"/>
        </w:rPr>
        <w:t xml:space="preserve"> Key</w:t>
      </w:r>
      <w:r>
        <w:rPr>
          <w:rtl w:val="0"/>
          <w:lang w:val="zh-TW" w:eastAsia="zh-TW"/>
        </w:rPr>
        <w:t>、调用预算、</w:t>
      </w:r>
      <w:r>
        <w:rPr>
          <w:rtl w:val="0"/>
          <w:lang w:val="en-US"/>
        </w:rPr>
        <w:t xml:space="preserve">Mock </w:t>
      </w:r>
      <w:r>
        <w:rPr>
          <w:rtl w:val="0"/>
          <w:lang w:val="zh-TW" w:eastAsia="zh-TW"/>
        </w:rPr>
        <w:t>开关、超时和限流策略已确认。</w:t>
      </w:r>
    </w:p>
    <w:p w14:paraId="0E9D9988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en-US"/>
        </w:rPr>
      </w:pPr>
      <w:r>
        <w:rPr>
          <w:rFonts w:hint="eastAsia"/>
          <w:rtl w:val="0"/>
          <w:lang w:val="en-US" w:eastAsia="zh-CN"/>
        </w:rPr>
        <w:t>6、</w:t>
      </w:r>
      <w:r>
        <w:rPr>
          <w:rtl w:val="0"/>
          <w:lang w:val="en-US"/>
        </w:rPr>
        <w:t>/health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>/ready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>SSE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 xml:space="preserve">OpenCode </w:t>
      </w:r>
      <w:r>
        <w:rPr>
          <w:rtl w:val="0"/>
          <w:lang w:val="zh-TW" w:eastAsia="zh-TW"/>
        </w:rPr>
        <w:t>网络连通性和备份恢复路径已验证。</w:t>
      </w:r>
    </w:p>
    <w:p w14:paraId="6D8FC78A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en-US"/>
        </w:rPr>
      </w:pPr>
      <w:r>
        <w:rPr>
          <w:rFonts w:hint="eastAsia"/>
          <w:rtl w:val="0"/>
          <w:lang w:val="en-US" w:eastAsia="zh-CN"/>
        </w:rPr>
        <w:t>7、</w:t>
      </w:r>
      <w:r>
        <w:rPr>
          <w:rtl w:val="0"/>
          <w:lang w:val="en-US"/>
        </w:rPr>
        <w:t xml:space="preserve">Harness/CI </w:t>
      </w:r>
      <w:r>
        <w:rPr>
          <w:rtl w:val="0"/>
          <w:lang w:val="zh-TW" w:eastAsia="zh-TW"/>
        </w:rPr>
        <w:t>服务账号为最小权限，任何写操作需测试环境标识和可审计确认。</w:t>
      </w:r>
    </w:p>
    <w:p w14:paraId="75F8D13B">
      <w:pPr>
        <w:pStyle w:val="4"/>
        <w:framePr w:wrap="auto" w:vAnchor="margin" w:hAnchor="text" w:yAlign="inline"/>
      </w:pPr>
      <w:r>
        <w:t>6.4 数据、工具与环境生命周期</w:t>
      </w:r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2149"/>
        <w:gridCol w:w="2153"/>
        <w:gridCol w:w="2149"/>
      </w:tblGrid>
      <w:tr w14:paraId="10EBC3EC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E6A9D">
            <w:pPr>
              <w:framePr w:wrap="auto" w:vAnchor="margin" w:hAnchor="text" w:yAlign="inline"/>
              <w:jc w:val="center"/>
            </w:pPr>
            <w:r>
              <w:t>对象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E5873">
            <w:pPr>
              <w:framePr w:wrap="auto" w:vAnchor="margin" w:hAnchor="text" w:yAlign="inline"/>
              <w:jc w:val="center"/>
            </w:pPr>
            <w:r>
              <w:t>创建/维护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C6AAB">
            <w:pPr>
              <w:framePr w:wrap="auto" w:vAnchor="margin" w:hAnchor="text" w:yAlign="inline"/>
              <w:jc w:val="center"/>
            </w:pPr>
            <w:r>
              <w:t>清理/退出规则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BF2CA">
            <w:pPr>
              <w:framePr w:wrap="auto" w:vAnchor="margin" w:hAnchor="text" w:yAlign="inline"/>
              <w:jc w:val="center"/>
            </w:pPr>
            <w:r>
              <w:t>责任</w:t>
            </w:r>
          </w:p>
        </w:tc>
      </w:tr>
      <w:tr w14:paraId="23C1D4A2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D4C18">
            <w:pPr>
              <w:framePr w:wrap="auto" w:vAnchor="margin" w:hAnchor="text" w:yAlign="inline"/>
              <w:jc w:val="center"/>
            </w:pPr>
            <w:r>
              <w:t>测试数据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7B46C">
            <w:pPr>
              <w:framePr w:wrap="auto" w:vAnchor="margin" w:hAnchor="text" w:yAlign="inline"/>
              <w:jc w:val="center"/>
            </w:pPr>
            <w:r>
              <w:t>每次运行标记 runId、tenantId、数据基线版本；生产仿真数据须审批并完成脱敏。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A90DD">
            <w:pPr>
              <w:framePr w:wrap="auto" w:vAnchor="margin" w:hAnchor="text" w:yAlign="inline"/>
              <w:jc w:val="center"/>
            </w:pPr>
            <w:r>
              <w:t>测试数据 7 天自动清理；每日基线快照；污染即冻结写入并恢复。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ACBBA">
            <w:pPr>
              <w:framePr w:wrap="auto" w:vAnchor="margin" w:hAnchor="text" w:yAlign="inline"/>
              <w:jc w:val="center"/>
            </w:pPr>
            <w:r>
              <w:t>测试/运维</w:t>
            </w:r>
          </w:p>
        </w:tc>
      </w:tr>
      <w:tr w14:paraId="25A8974E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1F06B">
            <w:pPr>
              <w:framePr w:wrap="auto" w:vAnchor="margin" w:hAnchor="text" w:yAlign="inline"/>
              <w:jc w:val="center"/>
            </w:pPr>
            <w:r>
              <w:t>工具基线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B7B1A">
            <w:pPr>
              <w:framePr w:wrap="auto" w:vAnchor="margin" w:hAnchor="text" w:yAlign="inline"/>
              <w:jc w:val="center"/>
            </w:pPr>
            <w:r>
              <w:t>Playwright、k6、ZAP、Runner 使用 lockfile 和 CI 镜像固定版本。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802C9">
            <w:pPr>
              <w:framePr w:wrap="auto" w:vAnchor="margin" w:hAnchor="text" w:yAlign="inline"/>
              <w:jc w:val="center"/>
            </w:pPr>
            <w:r>
              <w:t>升级先在隔离环境跑 P0 套件，兼容性通过后再切换。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23D25">
            <w:pPr>
              <w:framePr w:wrap="auto" w:vAnchor="margin" w:hAnchor="text" w:yAlign="inline"/>
              <w:jc w:val="center"/>
            </w:pPr>
            <w:r>
              <w:t>自动化测试</w:t>
            </w:r>
          </w:p>
        </w:tc>
      </w:tr>
      <w:tr w14:paraId="5603AF97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107A2">
            <w:pPr>
              <w:framePr w:wrap="auto" w:vAnchor="margin" w:hAnchor="text" w:yAlign="inline"/>
              <w:jc w:val="center"/>
            </w:pPr>
            <w:r>
              <w:t>环境可用性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0D894">
            <w:pPr>
              <w:framePr w:wrap="auto" w:vAnchor="margin" w:hAnchor="text" w:yAlign="inline"/>
              <w:jc w:val="center"/>
            </w:pPr>
            <w:r>
              <w:t>health/ready、数据库、对象存储、模型 Mock、SSE 及恢复路径每日检查。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66561">
            <w:pPr>
              <w:framePr w:wrap="auto" w:vAnchor="margin" w:hAnchor="text" w:yAlign="inline"/>
              <w:jc w:val="center"/>
            </w:pPr>
            <w:r>
              <w:t>健康检查连续 10 分钟失败、错误率超过 2%、数据重置失败或隔离失效时判定不可用并暂停。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85A7E">
            <w:pPr>
              <w:framePr w:wrap="auto" w:vAnchor="margin" w:hAnchor="text" w:yAlign="inline"/>
              <w:jc w:val="center"/>
            </w:pPr>
            <w:r>
              <w:t>运维/DBA</w:t>
            </w:r>
          </w:p>
        </w:tc>
      </w:tr>
      <w:tr w14:paraId="124AFA77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63250">
            <w:pPr>
              <w:framePr w:wrap="auto" w:vAnchor="margin" w:hAnchor="text" w:yAlign="inline"/>
              <w:jc w:val="center"/>
            </w:pPr>
            <w:r>
              <w:t>测试产物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D0A04">
            <w:pPr>
              <w:framePr w:wrap="auto" w:vAnchor="margin" w:hAnchor="text" w:yAlign="inline"/>
              <w:jc w:val="center"/>
            </w:pPr>
            <w:r>
              <w:t>报告、Trace、日志、证据包关联 RUN/HAR/BUG 标识，敏感字段按角色脱敏。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C42A1">
            <w:pPr>
              <w:framePr w:wrap="auto" w:vAnchor="margin" w:hAnchor="text" w:yAlign="inline"/>
              <w:jc w:val="center"/>
            </w:pPr>
            <w:r>
              <w:t>按项目审计要求归档；对外交付仅脱敏副本。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663EF9">
            <w:pPr>
              <w:framePr w:wrap="auto" w:vAnchor="margin" w:hAnchor="text" w:yAlign="inline"/>
              <w:jc w:val="center"/>
            </w:pPr>
            <w:r>
              <w:t>测试负责人</w:t>
            </w:r>
          </w:p>
        </w:tc>
      </w:tr>
    </w:tbl>
    <w:p w14:paraId="4937B6B1">
      <w:pPr>
        <w:framePr w:wrap="auto" w:vAnchor="margin" w:hAnchor="text" w:yAlign="inline"/>
        <w:bidi w:val="0"/>
      </w:pPr>
      <w:r>
        <w:br w:type="page"/>
      </w:r>
    </w:p>
    <w:p w14:paraId="5A1D12C9">
      <w:pPr>
        <w:pStyle w:val="2"/>
        <w:keepNext/>
        <w:keepLines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textAlignment w:val="auto"/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en-US"/>
        </w:rPr>
      </w:pPr>
      <w:bookmarkStart w:id="35" w:name="_Toc683401087"/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en-US"/>
        </w:rPr>
        <w:t xml:space="preserve">7.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zh-TW" w:eastAsia="zh-TW"/>
        </w:rPr>
        <w:t>执行节奏、度量、准入准出与交付物</w:t>
      </w:r>
      <w:bookmarkEnd w:id="35"/>
    </w:p>
    <w:p w14:paraId="4FDA82F8">
      <w:pPr>
        <w:framePr w:wrap="auto" w:vAnchor="margin" w:hAnchor="text" w:yAlign="inline"/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本章定义分阶段执行计划和核心度量指标，并制定发布前的最低准出标准及应交付的测试资产清单。</w:t>
      </w:r>
    </w:p>
    <w:p w14:paraId="300F7D76">
      <w:pPr>
        <w:pStyle w:val="3"/>
        <w:framePr w:wrap="auto" w:vAnchor="margin" w:hAnchor="text" w:yAlign="inline"/>
        <w:bidi w:val="0"/>
      </w:pPr>
      <w:bookmarkStart w:id="36" w:name="_Toc1179525053"/>
      <w:r>
        <w:rPr>
          <w:rtl w:val="0"/>
          <w:lang w:val="en-US"/>
        </w:rPr>
        <w:t xml:space="preserve">7.1 </w:t>
      </w:r>
      <w:r>
        <w:rPr>
          <w:rFonts w:hint="eastAsia"/>
          <w:rtl w:val="0"/>
          <w:lang w:val="zh-TW" w:eastAsia="zh-TW"/>
        </w:rPr>
        <w:t>分阶段计划</w:t>
      </w:r>
      <w:bookmarkEnd w:id="36"/>
    </w:p>
    <w:tbl>
      <w:tblPr>
        <w:tblStyle w:val="11"/>
        <w:tblW w:w="8670" w:type="dxa"/>
        <w:tblInd w:w="3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"/>
        <w:gridCol w:w="2149"/>
        <w:gridCol w:w="647"/>
        <w:gridCol w:w="1502"/>
        <w:gridCol w:w="1366"/>
        <w:gridCol w:w="787"/>
        <w:gridCol w:w="2079"/>
        <w:gridCol w:w="70"/>
      </w:tblGrid>
      <w:tr w14:paraId="5CEA2A39">
        <w:trPr>
          <w:gridBefore w:val="1"/>
          <w:wBefore w:w="70" w:type="dxa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45027">
            <w:pPr>
              <w:framePr w:wrap="auto" w:vAnchor="margin" w:hAnchor="text" w:yAlign="inline"/>
              <w:jc w:val="center"/>
            </w:pPr>
            <w:r>
              <w:t>节点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00165">
            <w:pPr>
              <w:framePr w:wrap="auto" w:vAnchor="margin" w:hAnchor="text" w:yAlign="inline"/>
              <w:jc w:val="center"/>
            </w:pPr>
            <w:r>
              <w:t>工作与交付</w:t>
            </w:r>
          </w:p>
        </w:tc>
        <w:tc>
          <w:tcPr>
            <w:tcW w:w="21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3FE57">
            <w:pPr>
              <w:framePr w:wrap="auto" w:vAnchor="margin" w:hAnchor="text" w:yAlign="inline"/>
              <w:jc w:val="center"/>
            </w:pPr>
            <w:r>
              <w:t>验收人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E2084">
            <w:pPr>
              <w:framePr w:wrap="auto" w:vAnchor="margin" w:hAnchor="text" w:yAlign="inline"/>
              <w:jc w:val="center"/>
            </w:pPr>
            <w:r>
              <w:t>未完成后果</w:t>
            </w:r>
          </w:p>
        </w:tc>
      </w:tr>
      <w:tr w14:paraId="042B467D">
        <w:trPr>
          <w:gridBefore w:val="1"/>
          <w:wBefore w:w="70" w:type="dxa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B82DA8">
            <w:pPr>
              <w:framePr w:wrap="auto" w:vAnchor="margin" w:hAnchor="text" w:yAlign="inline"/>
              <w:jc w:val="center"/>
            </w:pPr>
            <w:r>
              <w:t>D-10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FC9A4">
            <w:pPr>
              <w:framePr w:wrap="auto" w:vAnchor="margin" w:hAnchor="text" w:yAlign="inline"/>
              <w:jc w:val="center"/>
            </w:pPr>
            <w:r>
              <w:t>冻结变更/遗留缺陷/OpenAPI/资源配额；验收环境和数据基线。</w:t>
            </w:r>
          </w:p>
        </w:tc>
        <w:tc>
          <w:tcPr>
            <w:tcW w:w="21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FDD3A">
            <w:pPr>
              <w:framePr w:wrap="auto" w:vAnchor="margin" w:hAnchor="text" w:yAlign="inline"/>
              <w:jc w:val="center"/>
            </w:pPr>
            <w:r>
              <w:t>研发、测试、运维负责人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2D2FE">
            <w:pPr>
              <w:framePr w:wrap="auto" w:vAnchor="margin" w:hAnchor="text" w:yAlign="inline"/>
              <w:jc w:val="center"/>
            </w:pPr>
            <w:r>
              <w:t>禁止开始正式回归。</w:t>
            </w:r>
          </w:p>
        </w:tc>
      </w:tr>
      <w:tr w14:paraId="00F74964">
        <w:trPr>
          <w:gridBefore w:val="1"/>
          <w:wBefore w:w="70" w:type="dxa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BB712">
            <w:pPr>
              <w:framePr w:wrap="auto" w:vAnchor="margin" w:hAnchor="text" w:yAlign="inline"/>
              <w:jc w:val="center"/>
            </w:pPr>
            <w:r>
              <w:t>D-9 至 D-7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9FE9B">
            <w:pPr>
              <w:framePr w:wrap="auto" w:vAnchor="margin" w:hAnchor="text" w:yAlign="inline"/>
              <w:jc w:val="center"/>
            </w:pPr>
            <w:r>
              <w:t>开发自测 TDD、契约 diff、风险映射、API 用例和 Playwright 冒烟。</w:t>
            </w:r>
          </w:p>
        </w:tc>
        <w:tc>
          <w:tcPr>
            <w:tcW w:w="21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EAAB8">
            <w:pPr>
              <w:framePr w:wrap="auto" w:vAnchor="margin" w:hAnchor="text" w:yAlign="inline"/>
              <w:jc w:val="center"/>
            </w:pPr>
            <w:r>
              <w:t>研发、测试负责人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B57D4">
            <w:pPr>
              <w:framePr w:wrap="auto" w:vAnchor="margin" w:hAnchor="text" w:yAlign="inline"/>
              <w:jc w:val="center"/>
            </w:pPr>
            <w:r>
              <w:t>未映射变更不得合入发布分支。</w:t>
            </w:r>
          </w:p>
        </w:tc>
      </w:tr>
      <w:tr w14:paraId="2EE067B7">
        <w:trPr>
          <w:gridBefore w:val="1"/>
          <w:wBefore w:w="70" w:type="dxa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C84CA">
            <w:pPr>
              <w:framePr w:wrap="auto" w:vAnchor="margin" w:hAnchor="text" w:yAlign="inline"/>
              <w:jc w:val="center"/>
            </w:pPr>
            <w:r>
              <w:t>D-6 至 D-4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68A17">
            <w:pPr>
              <w:framePr w:wrap="auto" w:vAnchor="margin" w:hAnchor="text" w:yAlign="inline"/>
              <w:jc w:val="center"/>
            </w:pPr>
            <w:r>
              <w:t>功能/API/权限/SSE 回归，历史 P0/P1 复测，缺陷每日评审。</w:t>
            </w:r>
          </w:p>
        </w:tc>
        <w:tc>
          <w:tcPr>
            <w:tcW w:w="21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5D43B3">
            <w:pPr>
              <w:framePr w:wrap="auto" w:vAnchor="margin" w:hAnchor="text" w:yAlign="inline"/>
              <w:jc w:val="center"/>
            </w:pPr>
            <w:r>
              <w:t>测试、模块负责人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913FE">
            <w:pPr>
              <w:framePr w:wrap="auto" w:vAnchor="margin" w:hAnchor="text" w:yAlign="inline"/>
              <w:jc w:val="center"/>
            </w:pPr>
            <w:r>
              <w:t>P0/P1 未闭环即停止准出。</w:t>
            </w:r>
          </w:p>
        </w:tc>
      </w:tr>
      <w:tr w14:paraId="7358E4A7">
        <w:trPr>
          <w:gridBefore w:val="1"/>
          <w:wBefore w:w="70" w:type="dxa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2944B">
            <w:pPr>
              <w:framePr w:wrap="auto" w:vAnchor="margin" w:hAnchor="text" w:yAlign="inline"/>
              <w:jc w:val="center"/>
            </w:pPr>
            <w:r>
              <w:t>D-3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EF950">
            <w:pPr>
              <w:framePr w:wrap="auto" w:vAnchor="margin" w:hAnchor="text" w:yAlign="inline"/>
              <w:jc w:val="center"/>
            </w:pPr>
            <w:r>
              <w:t>AI 黄金集、异源复审、安全扫描、性能和恢复（按等级）。</w:t>
            </w:r>
          </w:p>
        </w:tc>
        <w:tc>
          <w:tcPr>
            <w:tcW w:w="21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D1717">
            <w:pPr>
              <w:framePr w:wrap="auto" w:vAnchor="margin" w:hAnchor="text" w:yAlign="inline"/>
              <w:jc w:val="center"/>
            </w:pPr>
            <w:r>
              <w:t>AI 质量、安全、运维负责人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CDCEC">
            <w:pPr>
              <w:framePr w:wrap="auto" w:vAnchor="margin" w:hAnchor="text" w:yAlign="inline"/>
              <w:jc w:val="center"/>
            </w:pPr>
            <w:r>
              <w:t>专项未达阈值即阻断。</w:t>
            </w:r>
          </w:p>
        </w:tc>
      </w:tr>
      <w:tr w14:paraId="353F6E4E">
        <w:trPr>
          <w:gridBefore w:val="1"/>
          <w:wBefore w:w="70" w:type="dxa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302C7">
            <w:pPr>
              <w:framePr w:wrap="auto" w:vAnchor="margin" w:hAnchor="text" w:yAlign="inline"/>
              <w:jc w:val="center"/>
            </w:pPr>
            <w:r>
              <w:t>D-2 至 D-1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F457E">
            <w:pPr>
              <w:framePr w:wrap="auto" w:vAnchor="margin" w:hAnchor="text" w:yAlign="inline"/>
              <w:jc w:val="center"/>
            </w:pPr>
            <w:r>
              <w:t>发布候选 P0 回归、风险会签、发布评审、回滚确认和现网只读清单。</w:t>
            </w:r>
          </w:p>
        </w:tc>
        <w:tc>
          <w:tcPr>
            <w:tcW w:w="21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A4D421">
            <w:pPr>
              <w:framePr w:wrap="auto" w:vAnchor="margin" w:hAnchor="text" w:yAlign="inline"/>
              <w:jc w:val="center"/>
            </w:pPr>
            <w:r>
              <w:t>研发、测试、运维负责人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F9DF5">
            <w:pPr>
              <w:framePr w:wrap="auto" w:vAnchor="margin" w:hAnchor="text" w:yAlign="inline"/>
              <w:jc w:val="center"/>
            </w:pPr>
            <w:r>
              <w:t>无三方签字不得发布。</w:t>
            </w:r>
          </w:p>
        </w:tc>
      </w:tr>
      <w:tr w14:paraId="635CFC31">
        <w:trPr>
          <w:gridBefore w:val="1"/>
          <w:wBefore w:w="70" w:type="dxa"/>
        </w:trPr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8B949">
            <w:pPr>
              <w:framePr w:wrap="auto" w:vAnchor="margin" w:hAnchor="text" w:yAlign="inline"/>
              <w:jc w:val="center"/>
            </w:pPr>
            <w:r>
              <w:t>D+1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E5B85">
            <w:pPr>
              <w:framePr w:wrap="auto" w:vAnchor="margin" w:hAnchor="text" w:yAlign="inline"/>
              <w:jc w:val="center"/>
            </w:pPr>
            <w:r>
              <w:t>发布后只读验证、监控观察、遗留问题登记。</w:t>
            </w:r>
          </w:p>
        </w:tc>
        <w:tc>
          <w:tcPr>
            <w:tcW w:w="21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35A9C">
            <w:pPr>
              <w:framePr w:wrap="auto" w:vAnchor="margin" w:hAnchor="text" w:yAlign="inline"/>
              <w:jc w:val="center"/>
            </w:pPr>
            <w:r>
              <w:t>测试、运维负责人</w:t>
            </w:r>
          </w:p>
        </w:tc>
        <w:tc>
          <w:tcPr>
            <w:tcW w:w="21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88EC8">
            <w:pPr>
              <w:framePr w:wrap="auto" w:vAnchor="margin" w:hAnchor="text" w:yAlign="inline"/>
              <w:jc w:val="center"/>
            </w:pPr>
            <w:r>
              <w:t>异常触发回滚决策会议。</w:t>
            </w:r>
          </w:p>
        </w:tc>
      </w:tr>
      <w:tr w14:paraId="458F57D1">
        <w:trPr>
          <w:gridAfter w:val="1"/>
          <w:wAfter w:w="70" w:type="dxa"/>
          <w:trHeight w:val="275" w:hRule="atLeast"/>
        </w:trPr>
        <w:tc>
          <w:tcPr>
            <w:tcW w:w="2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215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阶段</w:t>
            </w:r>
          </w:p>
        </w:tc>
        <w:tc>
          <w:tcPr>
            <w:tcW w:w="28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E7FA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重点工作</w:t>
            </w:r>
          </w:p>
        </w:tc>
        <w:tc>
          <w:tcPr>
            <w:tcW w:w="2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8F9A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ja-JP" w:eastAsia="ja-JP"/>
              </w:rPr>
              <w:t>主要交付物</w:t>
            </w:r>
          </w:p>
        </w:tc>
      </w:tr>
      <w:tr w14:paraId="23575E3D">
        <w:trPr>
          <w:gridAfter w:val="1"/>
          <w:wAfter w:w="70" w:type="dxa"/>
          <w:trHeight w:val="535" w:hRule="atLeast"/>
        </w:trPr>
        <w:tc>
          <w:tcPr>
            <w:tcW w:w="2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E372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0. </w:t>
            </w:r>
            <w:r>
              <w:rPr>
                <w:rFonts w:hint="eastAsia"/>
                <w:rtl w:val="0"/>
                <w:lang w:val="zh-CN" w:eastAsia="zh-CN"/>
              </w:rPr>
              <w:t>基线</w:t>
            </w:r>
          </w:p>
        </w:tc>
        <w:tc>
          <w:tcPr>
            <w:tcW w:w="28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F515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环境、数据、 </w:t>
            </w:r>
            <w:r>
              <w:rPr>
                <w:rtl w:val="0"/>
                <w:lang w:val="en-US"/>
              </w:rPr>
              <w:t xml:space="preserve">OpenAPI </w:t>
            </w:r>
            <w:r>
              <w:rPr>
                <w:rFonts w:hint="eastAsia"/>
                <w:rtl w:val="0"/>
                <w:lang w:val="zh-CN" w:eastAsia="zh-CN"/>
              </w:rPr>
              <w:t>、版本、角色、风险包冻结</w:t>
            </w:r>
          </w:p>
        </w:tc>
        <w:tc>
          <w:tcPr>
            <w:tcW w:w="2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813C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环境检查表、事实基线、风险清单</w:t>
            </w:r>
          </w:p>
        </w:tc>
      </w:tr>
      <w:tr w14:paraId="104C4656">
        <w:trPr>
          <w:gridAfter w:val="1"/>
          <w:wAfter w:w="70" w:type="dxa"/>
          <w:trHeight w:val="795" w:hRule="atLeast"/>
        </w:trPr>
        <w:tc>
          <w:tcPr>
            <w:tcW w:w="2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5660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1. TDD  </w:t>
            </w:r>
            <w:r>
              <w:rPr>
                <w:rFonts w:hint="eastAsia"/>
                <w:rtl w:val="0"/>
              </w:rPr>
              <w:t>基座</w:t>
            </w:r>
          </w:p>
        </w:tc>
        <w:tc>
          <w:tcPr>
            <w:tcW w:w="28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01AE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契约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状态机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数据重置 </w:t>
            </w:r>
            <w:r>
              <w:rPr>
                <w:rtl w:val="0"/>
                <w:lang w:val="en-US"/>
              </w:rPr>
              <w:t xml:space="preserve">/API Runner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Playwright  </w:t>
            </w:r>
            <w:r>
              <w:rPr>
                <w:rFonts w:hint="eastAsia"/>
                <w:rtl w:val="0"/>
                <w:lang w:val="zh-TW" w:eastAsia="zh-TW"/>
              </w:rPr>
              <w:t xml:space="preserve">基座、 </w:t>
            </w:r>
            <w:r>
              <w:rPr>
                <w:rtl w:val="0"/>
                <w:lang w:val="en-US"/>
              </w:rPr>
              <w:t>Mock</w:t>
            </w:r>
          </w:p>
        </w:tc>
        <w:tc>
          <w:tcPr>
            <w:tcW w:w="2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6BFA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可执行的冒烟与契约套件</w:t>
            </w:r>
          </w:p>
        </w:tc>
      </w:tr>
      <w:tr w14:paraId="615069ED">
        <w:trPr>
          <w:gridAfter w:val="1"/>
          <w:wAfter w:w="70" w:type="dxa"/>
          <w:trHeight w:val="535" w:hRule="atLeast"/>
        </w:trPr>
        <w:tc>
          <w:tcPr>
            <w:tcW w:w="2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CC22E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2.  </w:t>
            </w:r>
            <w:r>
              <w:rPr>
                <w:rFonts w:hint="eastAsia"/>
                <w:rtl w:val="0"/>
                <w:lang w:val="zh-CN" w:eastAsia="zh-CN"/>
              </w:rPr>
              <w:t>主链路</w:t>
            </w:r>
          </w:p>
        </w:tc>
        <w:tc>
          <w:tcPr>
            <w:tcW w:w="28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78F7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需求 </w:t>
            </w:r>
            <w:r>
              <w:rPr>
                <w:rtl w:val="0"/>
                <w:lang w:val="en-US"/>
              </w:rPr>
              <w:t xml:space="preserve">- </w:t>
            </w:r>
            <w:r>
              <w:rPr>
                <w:rFonts w:hint="eastAsia"/>
                <w:rtl w:val="0"/>
                <w:lang w:val="zh-CN" w:eastAsia="zh-CN"/>
              </w:rPr>
              <w:t xml:space="preserve">审批 </w:t>
            </w:r>
            <w:r>
              <w:rPr>
                <w:rtl w:val="0"/>
                <w:lang w:val="en-US"/>
              </w:rPr>
              <w:t xml:space="preserve">-SDD- </w:t>
            </w:r>
            <w:r>
              <w:rPr>
                <w:rFonts w:hint="eastAsia"/>
                <w:rtl w:val="0"/>
                <w:lang w:val="zh-CN" w:eastAsia="zh-CN"/>
              </w:rPr>
              <w:t xml:space="preserve">任务 </w:t>
            </w:r>
            <w:r>
              <w:rPr>
                <w:rtl w:val="0"/>
                <w:lang w:val="en-US"/>
              </w:rPr>
              <w:t xml:space="preserve">- </w:t>
            </w:r>
            <w:r>
              <w:rPr>
                <w:rFonts w:hint="eastAsia"/>
                <w:rtl w:val="0"/>
              </w:rPr>
              <w:t xml:space="preserve">门禁  </w:t>
            </w:r>
            <w:r>
              <w:rPr>
                <w:rtl w:val="0"/>
                <w:lang w:val="en-US"/>
              </w:rPr>
              <w:t xml:space="preserve">E2E </w:t>
            </w:r>
            <w:r>
              <w:rPr>
                <w:rFonts w:hint="eastAsia"/>
                <w:rtl w:val="0"/>
              </w:rPr>
              <w:t xml:space="preserve">，安全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权限反例</w:t>
            </w:r>
          </w:p>
        </w:tc>
        <w:tc>
          <w:tcPr>
            <w:tcW w:w="2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F338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覆盖矩阵、缺陷、 </w:t>
            </w:r>
            <w:r>
              <w:rPr>
                <w:rtl w:val="0"/>
                <w:lang w:val="en-US"/>
              </w:rPr>
              <w:t xml:space="preserve">E2E  </w:t>
            </w:r>
            <w:r>
              <w:rPr>
                <w:rFonts w:hint="eastAsia"/>
                <w:rtl w:val="0"/>
                <w:lang w:val="zh-CN" w:eastAsia="zh-CN"/>
              </w:rPr>
              <w:t>报告</w:t>
            </w:r>
          </w:p>
        </w:tc>
      </w:tr>
      <w:tr w14:paraId="1E5E8A72">
        <w:trPr>
          <w:gridAfter w:val="1"/>
          <w:wAfter w:w="70" w:type="dxa"/>
          <w:trHeight w:val="535" w:hRule="atLeast"/>
        </w:trPr>
        <w:tc>
          <w:tcPr>
            <w:tcW w:w="2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4FEB0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3. AI  </w:t>
            </w:r>
            <w:r>
              <w:rPr>
                <w:rFonts w:hint="eastAsia"/>
                <w:rtl w:val="0"/>
                <w:lang w:val="zh-CN" w:eastAsia="zh-CN"/>
              </w:rPr>
              <w:t>评测</w:t>
            </w:r>
          </w:p>
        </w:tc>
        <w:tc>
          <w:tcPr>
            <w:tcW w:w="28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DE9C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黄金集、双标注、异源复评、结构化任务专项</w:t>
            </w:r>
          </w:p>
        </w:tc>
        <w:tc>
          <w:tcPr>
            <w:tcW w:w="2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205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质量报告与阈值</w:t>
            </w:r>
          </w:p>
        </w:tc>
      </w:tr>
      <w:tr w14:paraId="704467C9">
        <w:trPr>
          <w:gridAfter w:val="1"/>
          <w:wAfter w:w="70" w:type="dxa"/>
          <w:trHeight w:val="535" w:hRule="atLeast"/>
        </w:trPr>
        <w:tc>
          <w:tcPr>
            <w:tcW w:w="2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4B3D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4. Harness</w:t>
            </w:r>
          </w:p>
        </w:tc>
        <w:tc>
          <w:tcPr>
            <w:tcW w:w="28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F6B1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工具白名单、 </w:t>
            </w:r>
            <w:r>
              <w:rPr>
                <w:rtl w:val="0"/>
                <w:lang w:val="en-US"/>
              </w:rPr>
              <w:t xml:space="preserve">DAG </w:t>
            </w:r>
            <w:r>
              <w:rPr>
                <w:rFonts w:hint="eastAsia"/>
                <w:rtl w:val="0"/>
                <w:lang w:val="zh-CN" w:eastAsia="zh-CN"/>
              </w:rPr>
              <w:t xml:space="preserve">、证据包、确认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阻塞状态机</w:t>
            </w:r>
          </w:p>
        </w:tc>
        <w:tc>
          <w:tcPr>
            <w:tcW w:w="2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7EC6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Harness SOP  </w:t>
            </w:r>
            <w:r>
              <w:rPr>
                <w:rFonts w:hint="eastAsia"/>
                <w:rtl w:val="0"/>
                <w:lang w:val="zh-CN" w:eastAsia="zh-CN"/>
              </w:rPr>
              <w:t>与演练记录</w:t>
            </w:r>
          </w:p>
        </w:tc>
      </w:tr>
      <w:tr w14:paraId="31CF2C85">
        <w:trPr>
          <w:gridAfter w:val="1"/>
          <w:wAfter w:w="70" w:type="dxa"/>
          <w:trHeight w:val="275" w:hRule="atLeast"/>
        </w:trPr>
        <w:tc>
          <w:tcPr>
            <w:tcW w:w="2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DC46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5.  </w:t>
            </w:r>
            <w:r>
              <w:rPr>
                <w:rFonts w:hint="eastAsia"/>
                <w:rtl w:val="0"/>
                <w:lang w:val="zh-TW" w:eastAsia="zh-TW"/>
              </w:rPr>
              <w:t>非功能</w:t>
            </w:r>
          </w:p>
        </w:tc>
        <w:tc>
          <w:tcPr>
            <w:tcW w:w="28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7ABF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性能、安全、恢复、兼容性、 </w:t>
            </w:r>
            <w:r>
              <w:rPr>
                <w:rtl w:val="0"/>
                <w:lang w:val="en-US"/>
              </w:rPr>
              <w:t>UX</w:t>
            </w:r>
          </w:p>
        </w:tc>
        <w:tc>
          <w:tcPr>
            <w:tcW w:w="2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928B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专项报告与整改计划</w:t>
            </w:r>
          </w:p>
        </w:tc>
      </w:tr>
      <w:tr w14:paraId="3F702773">
        <w:trPr>
          <w:gridAfter w:val="1"/>
          <w:wAfter w:w="70" w:type="dxa"/>
          <w:trHeight w:val="535" w:hRule="atLeast"/>
        </w:trPr>
        <w:tc>
          <w:tcPr>
            <w:tcW w:w="28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B81D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6.  </w:t>
            </w:r>
            <w:r>
              <w:rPr>
                <w:rFonts w:hint="eastAsia"/>
                <w:rtl w:val="0"/>
                <w:lang w:val="zh-CN" w:eastAsia="zh-CN"/>
              </w:rPr>
              <w:t>发布前</w:t>
            </w:r>
          </w:p>
        </w:tc>
        <w:tc>
          <w:tcPr>
            <w:tcW w:w="28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2704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全量回归、人工门禁、遗留风险、回滚演练</w:t>
            </w:r>
          </w:p>
        </w:tc>
        <w:tc>
          <w:tcPr>
            <w:tcW w:w="2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6271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准出报告、质量门禁、交付包</w:t>
            </w:r>
          </w:p>
        </w:tc>
      </w:tr>
    </w:tbl>
    <w:p w14:paraId="69000A3F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41E5FD6C">
      <w:pPr>
        <w:pStyle w:val="3"/>
        <w:framePr w:wrap="auto" w:vAnchor="margin" w:hAnchor="text" w:yAlign="inline"/>
        <w:bidi w:val="0"/>
      </w:pPr>
      <w:bookmarkStart w:id="37" w:name="_Toc856020314"/>
      <w:r>
        <w:rPr>
          <w:rtl w:val="0"/>
          <w:lang w:val="en-US"/>
        </w:rPr>
        <w:t xml:space="preserve">7.2 </w:t>
      </w:r>
      <w:r>
        <w:rPr>
          <w:rFonts w:hint="eastAsia"/>
          <w:rtl w:val="0"/>
          <w:lang w:val="zh-TW" w:eastAsia="zh-TW"/>
        </w:rPr>
        <w:t>核心度量</w:t>
      </w:r>
      <w:bookmarkEnd w:id="37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2149"/>
        <w:gridCol w:w="2153"/>
        <w:gridCol w:w="2149"/>
      </w:tblGrid>
      <w:tr w14:paraId="5ED10381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6F828">
            <w:pPr>
              <w:framePr w:wrap="auto" w:vAnchor="margin" w:hAnchor="text" w:yAlign="inline"/>
              <w:jc w:val="center"/>
            </w:pPr>
            <w:r>
              <w:t>指标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A6595">
            <w:pPr>
              <w:framePr w:wrap="auto" w:vAnchor="margin" w:hAnchor="text" w:yAlign="inline"/>
              <w:jc w:val="center"/>
            </w:pPr>
            <w:r>
              <w:t>计算/阈值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B424B">
            <w:pPr>
              <w:framePr w:wrap="auto" w:vAnchor="margin" w:hAnchor="text" w:yAlign="inline"/>
              <w:jc w:val="center"/>
            </w:pPr>
            <w:r>
              <w:t>自动数据源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38E83">
            <w:pPr>
              <w:framePr w:wrap="auto" w:vAnchor="margin" w:hAnchor="text" w:yAlign="inline"/>
              <w:jc w:val="center"/>
            </w:pPr>
            <w:r>
              <w:t>责任人</w:t>
            </w:r>
          </w:p>
        </w:tc>
      </w:tr>
      <w:tr w14:paraId="3E4A6CB8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72C19">
            <w:pPr>
              <w:framePr w:wrap="auto" w:vAnchor="margin" w:hAnchor="text" w:yAlign="inline"/>
              <w:jc w:val="center"/>
            </w:pPr>
            <w:r>
              <w:t>主链路通过率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31C5A">
            <w:pPr>
              <w:framePr w:wrap="auto" w:vAnchor="margin" w:hAnchor="text" w:yAlign="inline"/>
              <w:jc w:val="center"/>
            </w:pPr>
            <w:r>
              <w:t>通过用例/计划用例；发布前不低于 98%，P0 为 100%。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78756">
            <w:pPr>
              <w:framePr w:wrap="auto" w:vAnchor="margin" w:hAnchor="text" w:yAlign="inline"/>
              <w:jc w:val="center"/>
            </w:pPr>
            <w:r>
              <w:t>CI JUnit、Playwright Report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38F38">
            <w:pPr>
              <w:framePr w:wrap="auto" w:vAnchor="margin" w:hAnchor="text" w:yAlign="inline"/>
              <w:jc w:val="center"/>
            </w:pPr>
            <w:r>
              <w:t>自动化测试</w:t>
            </w:r>
          </w:p>
        </w:tc>
      </w:tr>
      <w:tr w14:paraId="551AEF7A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5508E">
            <w:pPr>
              <w:framePr w:wrap="auto" w:vAnchor="margin" w:hAnchor="text" w:yAlign="inline"/>
              <w:jc w:val="center"/>
            </w:pPr>
            <w:r>
              <w:t>AI 人机一致率/遗漏率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095C4">
            <w:pPr>
              <w:framePr w:wrap="auto" w:vAnchor="margin" w:hAnchor="text" w:yAlign="inline"/>
              <w:jc w:val="center"/>
            </w:pPr>
            <w:r>
              <w:t>与双人仲裁基线一致样本/有效样本不低于 85%；遗漏率超过 10% 触发模型复盘。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328A2">
            <w:pPr>
              <w:framePr w:wrap="auto" w:vAnchor="margin" w:hAnchor="text" w:yAlign="inline"/>
              <w:jc w:val="center"/>
            </w:pPr>
            <w:r>
              <w:t>黄金集 Runner、标注表、缺陷库标签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C7B28">
            <w:pPr>
              <w:framePr w:wrap="auto" w:vAnchor="margin" w:hAnchor="text" w:yAlign="inline"/>
              <w:jc w:val="center"/>
            </w:pPr>
            <w:r>
              <w:t>AI 质量负责人</w:t>
            </w:r>
          </w:p>
        </w:tc>
      </w:tr>
      <w:tr w14:paraId="4AA2CDB6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5EEFF">
            <w:pPr>
              <w:framePr w:wrap="auto" w:vAnchor="margin" w:hAnchor="text" w:yAlign="inline"/>
              <w:jc w:val="center"/>
            </w:pPr>
            <w:r>
              <w:t>事件可靠性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B3B8F">
            <w:pPr>
              <w:framePr w:wrap="auto" w:vAnchor="margin" w:hAnchor="text" w:yAlign="inline"/>
              <w:jc w:val="center"/>
            </w:pPr>
            <w:r>
              <w:t>丢失/串租户/重复终态为 0；重连成功率不低于 99%。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5BD31">
            <w:pPr>
              <w:framePr w:wrap="auto" w:vAnchor="margin" w:hAnchor="text" w:yAlign="inline"/>
              <w:jc w:val="center"/>
            </w:pPr>
            <w:r>
              <w:t>SSE 探针、作业日志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66295">
            <w:pPr>
              <w:framePr w:wrap="auto" w:vAnchor="margin" w:hAnchor="text" w:yAlign="inline"/>
              <w:jc w:val="center"/>
            </w:pPr>
            <w:r>
              <w:t>后端/接口测试</w:t>
            </w:r>
          </w:p>
        </w:tc>
      </w:tr>
      <w:tr w14:paraId="7D2CD7C6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DA157">
            <w:pPr>
              <w:framePr w:wrap="auto" w:vAnchor="margin" w:hAnchor="text" w:yAlign="inline"/>
              <w:jc w:val="center"/>
            </w:pPr>
            <w:r>
              <w:t>性能与恢复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E628A">
            <w:pPr>
              <w:framePr w:wrap="auto" w:vAnchor="margin" w:hAnchor="text" w:yAlign="inline"/>
              <w:jc w:val="center"/>
            </w:pPr>
            <w:r>
              <w:t>P95、排队、完成时间满足专项阈值；RTO 不高于 4 小时，RPO 不高于 24 小时。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B1E50">
            <w:pPr>
              <w:framePr w:wrap="auto" w:vAnchor="margin" w:hAnchor="text" w:yAlign="inline"/>
              <w:jc w:val="center"/>
            </w:pPr>
            <w:r>
              <w:t>k6、APM、队列监控、恢复清单和校验 SQL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E4B31">
            <w:pPr>
              <w:framePr w:wrap="auto" w:vAnchor="margin" w:hAnchor="text" w:yAlign="inline"/>
              <w:jc w:val="center"/>
            </w:pPr>
            <w:r>
              <w:t>性能/运维</w:t>
            </w:r>
          </w:p>
        </w:tc>
      </w:tr>
      <w:tr w14:paraId="18595C6B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8591D">
            <w:pPr>
              <w:framePr w:wrap="auto" w:vAnchor="margin" w:hAnchor="text" w:yAlign="inline"/>
              <w:jc w:val="center"/>
            </w:pPr>
            <w:r>
              <w:t>环境可用率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420A7">
            <w:pPr>
              <w:framePr w:wrap="auto" w:vAnchor="margin" w:hAnchor="text" w:yAlign="inline"/>
              <w:jc w:val="center"/>
            </w:pPr>
            <w:r>
              <w:t>测试窗口健康率不低于 99%；连续 10 分钟异常即暂停。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943BD">
            <w:pPr>
              <w:framePr w:wrap="auto" w:vAnchor="margin" w:hAnchor="text" w:yAlign="inline"/>
              <w:jc w:val="center"/>
            </w:pPr>
            <w:r>
              <w:t>health/ready 监控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57386">
            <w:pPr>
              <w:framePr w:wrap="auto" w:vAnchor="margin" w:hAnchor="text" w:yAlign="inline"/>
              <w:jc w:val="center"/>
            </w:pPr>
            <w:r>
              <w:t>运维</w:t>
            </w:r>
          </w:p>
        </w:tc>
      </w:tr>
      <w:tr w14:paraId="03C82B7E">
        <w:trPr>
          <w:trHeight w:val="27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999B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维度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D536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指标</w:t>
            </w:r>
          </w:p>
        </w:tc>
      </w:tr>
      <w:tr w14:paraId="4744B6D4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03FC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覆盖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A77C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需求 </w:t>
            </w:r>
            <w:r>
              <w:rPr>
                <w:rtl w:val="0"/>
                <w:lang w:val="en-US"/>
              </w:rPr>
              <w:t xml:space="preserve">- </w:t>
            </w:r>
            <w:r>
              <w:rPr>
                <w:rFonts w:hint="eastAsia"/>
                <w:rtl w:val="0"/>
                <w:lang w:val="ja-JP" w:eastAsia="ja-JP"/>
              </w:rPr>
              <w:t xml:space="preserve">用例 </w:t>
            </w:r>
            <w:r>
              <w:rPr>
                <w:rtl w:val="0"/>
                <w:lang w:val="en-US"/>
              </w:rPr>
              <w:t xml:space="preserve">- </w:t>
            </w:r>
            <w:r>
              <w:rPr>
                <w:rFonts w:hint="eastAsia"/>
                <w:rtl w:val="0"/>
              </w:rPr>
              <w:t xml:space="preserve">工件 </w:t>
            </w:r>
            <w:r>
              <w:rPr>
                <w:rtl w:val="0"/>
                <w:lang w:val="en-US"/>
              </w:rPr>
              <w:t xml:space="preserve">- </w:t>
            </w:r>
            <w:r>
              <w:rPr>
                <w:rFonts w:hint="eastAsia"/>
                <w:rtl w:val="0"/>
                <w:lang w:val="zh-CN" w:eastAsia="zh-CN"/>
              </w:rPr>
              <w:t xml:space="preserve">代码 </w:t>
            </w:r>
            <w:r>
              <w:rPr>
                <w:rtl w:val="0"/>
                <w:lang w:val="en-US"/>
              </w:rPr>
              <w:t xml:space="preserve">- </w:t>
            </w:r>
            <w:r>
              <w:rPr>
                <w:rFonts w:hint="eastAsia"/>
                <w:rtl w:val="0"/>
                <w:lang w:val="zh-CN" w:eastAsia="zh-CN"/>
              </w:rPr>
              <w:t xml:space="preserve">门禁可追溯率；关键状态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权限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审批覆盖率</w:t>
            </w:r>
          </w:p>
        </w:tc>
      </w:tr>
      <w:tr w14:paraId="50F04E80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C46E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稳定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8113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自动化通过率、脆弱用例率、重试率、 </w:t>
            </w:r>
            <w:r>
              <w:rPr>
                <w:rtl w:val="0"/>
                <w:lang w:val="en-US"/>
              </w:rPr>
              <w:t xml:space="preserve">SSE/ </w:t>
            </w:r>
            <w:r>
              <w:rPr>
                <w:rFonts w:hint="eastAsia"/>
                <w:rtl w:val="0"/>
                <w:lang w:val="zh-CN" w:eastAsia="zh-CN"/>
              </w:rPr>
              <w:t>长任务恢复成功率</w:t>
            </w:r>
          </w:p>
        </w:tc>
      </w:tr>
      <w:tr w14:paraId="07AFA73D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3B80A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AI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2ECA1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Schema  </w:t>
            </w:r>
            <w:r>
              <w:rPr>
                <w:rFonts w:hint="eastAsia"/>
                <w:rtl w:val="0"/>
                <w:lang w:val="zh-TW" w:eastAsia="zh-TW"/>
              </w:rPr>
              <w:t xml:space="preserve">合格率、字段覆盖、 </w:t>
            </w:r>
            <w:r>
              <w:rPr>
                <w:rtl w:val="0"/>
                <w:lang w:val="en-US"/>
              </w:rPr>
              <w:t xml:space="preserve">J0/J1  </w:t>
            </w:r>
            <w:r>
              <w:rPr>
                <w:rFonts w:hint="eastAsia"/>
                <w:rtl w:val="0"/>
              </w:rPr>
              <w:t xml:space="preserve">召回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误报、人机一致率、成本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时延</w:t>
            </w:r>
          </w:p>
        </w:tc>
      </w:tr>
      <w:tr w14:paraId="14229F23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D721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>安全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3F6A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高危漏洞数、越权用例通过率、敏感信息暴露数、 </w:t>
            </w:r>
            <w:r>
              <w:rPr>
                <w:rtl w:val="0"/>
                <w:lang w:val="en-US"/>
              </w:rPr>
              <w:t xml:space="preserve">Prompt  </w:t>
            </w:r>
            <w:r>
              <w:rPr>
                <w:rFonts w:hint="eastAsia"/>
                <w:rtl w:val="0"/>
                <w:lang w:val="zh-CN" w:eastAsia="zh-CN"/>
              </w:rPr>
              <w:t>注入拦截率</w:t>
            </w:r>
          </w:p>
        </w:tc>
      </w:tr>
      <w:tr w14:paraId="63E09866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0383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人机协同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9F5F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人工发现的 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 xml:space="preserve">遗漏率、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>建议采纳率、风险接受逾期率、审核时长</w:t>
            </w:r>
          </w:p>
        </w:tc>
      </w:tr>
      <w:tr w14:paraId="2A965656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1B98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工程质量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AF1F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缺陷逃逸率、变异杀伤率、恢复  </w:t>
            </w:r>
            <w:r>
              <w:rPr>
                <w:rtl w:val="0"/>
                <w:lang w:val="en-US"/>
              </w:rPr>
              <w:t xml:space="preserve">RTO/RPO </w:t>
            </w:r>
            <w:r>
              <w:rPr>
                <w:rFonts w:hint="eastAsia"/>
                <w:rtl w:val="0"/>
                <w:lang w:val="zh-CN" w:eastAsia="zh-CN"/>
              </w:rPr>
              <w:t>、发布后回归缺陷</w:t>
            </w:r>
          </w:p>
        </w:tc>
      </w:tr>
    </w:tbl>
    <w:p w14:paraId="795BD843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6505E536">
      <w:pPr>
        <w:pStyle w:val="3"/>
        <w:framePr w:wrap="auto" w:vAnchor="margin" w:hAnchor="text" w:yAlign="inline"/>
        <w:bidi w:val="0"/>
      </w:pPr>
      <w:bookmarkStart w:id="38" w:name="_Toc1140466145"/>
      <w:r>
        <w:rPr>
          <w:rtl w:val="0"/>
          <w:lang w:val="en-US"/>
        </w:rPr>
        <w:t xml:space="preserve">7.3 </w:t>
      </w:r>
      <w:r>
        <w:rPr>
          <w:rFonts w:hint="eastAsia"/>
          <w:rtl w:val="0"/>
          <w:lang w:val="zh-TW" w:eastAsia="zh-TW"/>
        </w:rPr>
        <w:t>准出标准</w:t>
      </w:r>
      <w:bookmarkEnd w:id="38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2149"/>
        <w:gridCol w:w="2153"/>
        <w:gridCol w:w="2149"/>
      </w:tblGrid>
      <w:tr w14:paraId="35C6C0D1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0AB17">
            <w:pPr>
              <w:framePr w:wrap="auto" w:vAnchor="margin" w:hAnchor="text" w:yAlign="inline"/>
              <w:jc w:val="center"/>
            </w:pPr>
            <w:r>
              <w:t>发布类型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450B7">
            <w:pPr>
              <w:framePr w:wrap="auto" w:vAnchor="margin" w:hAnchor="text" w:yAlign="inline"/>
              <w:jc w:val="center"/>
            </w:pPr>
            <w:r>
              <w:t>适用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885EC">
            <w:pPr>
              <w:framePr w:wrap="auto" w:vAnchor="margin" w:hAnchor="text" w:yAlign="inline"/>
              <w:jc w:val="center"/>
            </w:pPr>
            <w:r>
              <w:t>准出要求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36B2D">
            <w:pPr>
              <w:framePr w:wrap="auto" w:vAnchor="margin" w:hAnchor="text" w:yAlign="inline"/>
              <w:jc w:val="center"/>
            </w:pPr>
            <w:r>
              <w:t>豁免规则</w:t>
            </w:r>
          </w:p>
        </w:tc>
      </w:tr>
      <w:tr w14:paraId="70A0B3A0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46414">
            <w:pPr>
              <w:framePr w:wrap="auto" w:vAnchor="margin" w:hAnchor="text" w:yAlign="inline"/>
              <w:jc w:val="center"/>
            </w:pPr>
            <w:r>
              <w:t>常规版本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27401">
            <w:pPr>
              <w:framePr w:wrap="auto" w:vAnchor="margin" w:hAnchor="text" w:yAlign="inline"/>
              <w:jc w:val="center"/>
            </w:pPr>
            <w:r>
              <w:t>常规迭代。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BD556">
            <w:pPr>
              <w:framePr w:wrap="auto" w:vAnchor="margin" w:hAnchor="text" w:yAlign="inline"/>
              <w:jc w:val="center"/>
            </w:pPr>
            <w:r>
              <w:t>满足对应等级门禁、专项阈值和签字。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64C2D">
            <w:pPr>
              <w:framePr w:wrap="auto" w:vAnchor="margin" w:hAnchor="text" w:yAlign="inline"/>
              <w:jc w:val="center"/>
            </w:pPr>
            <w:r>
              <w:t>仅 P2/P3 可豁免，产品、技术、测试三签，期限不超过 1 个版本。</w:t>
            </w:r>
          </w:p>
        </w:tc>
      </w:tr>
      <w:tr w14:paraId="292CAFC1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0465BC">
            <w:pPr>
              <w:framePr w:wrap="auto" w:vAnchor="margin" w:hAnchor="text" w:yAlign="inline"/>
              <w:jc w:val="center"/>
            </w:pPr>
            <w:r>
              <w:t>重大版本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55A1B">
            <w:pPr>
              <w:framePr w:wrap="auto" w:vAnchor="margin" w:hAnchor="text" w:yAlign="inline"/>
              <w:jc w:val="center"/>
            </w:pPr>
            <w:r>
              <w:t>D 级，或架构、数据、AI 配置重大变更。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B3B02">
            <w:pPr>
              <w:framePr w:wrap="auto" w:vAnchor="margin" w:hAnchor="text" w:yAlign="inline"/>
              <w:jc w:val="center"/>
            </w:pPr>
            <w:r>
              <w:t>全量 P0、性能、安全、恢复、异源复审、灰度与回滚。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391CD">
            <w:pPr>
              <w:framePr w:wrap="auto" w:vAnchor="margin" w:hAnchor="text" w:yAlign="inline"/>
              <w:jc w:val="center"/>
            </w:pPr>
            <w:r>
              <w:t>原则不豁免；仅非核心 P2 且需四方签字。</w:t>
            </w:r>
          </w:p>
        </w:tc>
      </w:tr>
      <w:tr w14:paraId="62D290FD"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55D71">
            <w:pPr>
              <w:framePr w:wrap="auto" w:vAnchor="margin" w:hAnchor="text" w:yAlign="inline"/>
              <w:jc w:val="center"/>
            </w:pPr>
            <w:r>
              <w:t>紧急修复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AA96C">
            <w:pPr>
              <w:framePr w:wrap="auto" w:vAnchor="margin" w:hAnchor="text" w:yAlign="inline"/>
              <w:jc w:val="center"/>
            </w:pPr>
            <w:r>
              <w:t>生产故障修复。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63787">
            <w:pPr>
              <w:framePr w:wrap="auto" w:vAnchor="margin" w:hAnchor="text" w:yAlign="inline"/>
              <w:jc w:val="center"/>
            </w:pPr>
            <w:r>
              <w:t>受影响 API、冒烟、安全/数据反例和双签。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B33A5">
            <w:pPr>
              <w:framePr w:wrap="auto" w:vAnchor="margin" w:hAnchor="text" w:yAlign="inline"/>
              <w:jc w:val="center"/>
            </w:pPr>
            <w:r>
              <w:t>不得豁免 P0 安全、越权、数据、恢复；24 小时内补全正式回归。</w:t>
            </w:r>
          </w:p>
        </w:tc>
      </w:tr>
      <w:tr w14:paraId="2D78EF8E">
        <w:trPr>
          <w:trHeight w:val="27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DC03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维度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8085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最低标准</w:t>
            </w:r>
          </w:p>
        </w:tc>
      </w:tr>
      <w:tr w14:paraId="0743A34C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F02EC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P0</w:t>
            </w:r>
            <w:r>
              <w:rPr>
                <w:rFonts w:hint="eastAsia"/>
                <w:rtl w:val="0"/>
                <w:lang w:val="zh-CN" w:eastAsia="zh-CN"/>
              </w:rPr>
              <w:t>主链路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5C61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需求、审批、 </w:t>
            </w:r>
            <w:r>
              <w:rPr>
                <w:rtl w:val="0"/>
                <w:lang w:val="en-US"/>
              </w:rPr>
              <w:t xml:space="preserve">SDD  </w:t>
            </w:r>
            <w:r>
              <w:rPr>
                <w:rFonts w:hint="eastAsia"/>
                <w:rtl w:val="0"/>
                <w:lang w:val="zh-CN" w:eastAsia="zh-CN"/>
              </w:rPr>
              <w:t>七阶段、任务审批、人工门禁、审计全部通过</w:t>
            </w:r>
          </w:p>
        </w:tc>
      </w:tr>
      <w:tr w14:paraId="2DC187BC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F86DE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缺陷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DBC7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P0  </w:t>
            </w:r>
            <w:r>
              <w:rPr>
                <w:rFonts w:hint="eastAsia"/>
                <w:rtl w:val="0"/>
              </w:rPr>
              <w:t xml:space="preserve">为  </w:t>
            </w:r>
            <w:r>
              <w:rPr>
                <w:rtl w:val="0"/>
                <w:lang w:val="en-US"/>
              </w:rPr>
              <w:t xml:space="preserve">0 </w:t>
            </w:r>
            <w:r>
              <w:rPr>
                <w:rFonts w:hint="eastAsia"/>
                <w:rtl w:val="0"/>
              </w:rPr>
              <w:t xml:space="preserve">； </w:t>
            </w:r>
            <w:r>
              <w:rPr>
                <w:rtl w:val="0"/>
                <w:lang w:val="en-US"/>
              </w:rPr>
              <w:t xml:space="preserve">P1  </w:t>
            </w:r>
            <w:r>
              <w:rPr>
                <w:rFonts w:hint="eastAsia"/>
                <w:rtl w:val="0"/>
                <w:lang w:val="zh-CN" w:eastAsia="zh-CN"/>
              </w:rPr>
              <w:t>遗留必须有责任人、上线影响、临时控制和期限</w:t>
            </w:r>
          </w:p>
        </w:tc>
      </w:tr>
      <w:tr w14:paraId="14740C83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F57C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自动化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F9FF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主链路回归  </w:t>
            </w:r>
            <w:r>
              <w:rPr>
                <w:rtl w:val="0"/>
                <w:lang w:val="en-US"/>
              </w:rPr>
              <w:t xml:space="preserve">100%  </w:t>
            </w:r>
            <w:r>
              <w:rPr>
                <w:rFonts w:hint="eastAsia"/>
                <w:rtl w:val="0"/>
                <w:lang w:val="zh-CN" w:eastAsia="zh-CN"/>
              </w:rPr>
              <w:t>通过；失败用例均已判定，不得静默忽略</w:t>
            </w:r>
          </w:p>
        </w:tc>
      </w:tr>
      <w:tr w14:paraId="2F4759B9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A0326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契约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9F48F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OpenAPI/Agent/MCP/AI JSON  </w:t>
            </w:r>
            <w:r>
              <w:rPr>
                <w:rFonts w:hint="eastAsia"/>
                <w:rtl w:val="0"/>
                <w:lang w:val="zh-CN" w:eastAsia="zh-CN"/>
              </w:rPr>
              <w:t>结构无未评审破坏性变化</w:t>
            </w:r>
          </w:p>
        </w:tc>
      </w:tr>
      <w:tr w14:paraId="657A8652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0895E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AI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9541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黄金集  </w:t>
            </w:r>
            <w:r>
              <w:rPr>
                <w:rtl w:val="0"/>
                <w:lang w:val="en-US"/>
              </w:rPr>
              <w:t xml:space="preserve">Schema 100%  </w:t>
            </w:r>
            <w:r>
              <w:rPr>
                <w:rFonts w:hint="eastAsia"/>
                <w:rtl w:val="0"/>
                <w:lang w:val="zh-CN" w:eastAsia="zh-CN"/>
              </w:rPr>
              <w:t>合格；业务阈值、人机一致率和复评结论已评审</w:t>
            </w:r>
          </w:p>
        </w:tc>
      </w:tr>
      <w:tr w14:paraId="2D3AF757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BBB9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人工门禁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6511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关键产物、任务处置、风险接受、质量门禁均有人工责任人和证据</w:t>
            </w:r>
          </w:p>
        </w:tc>
      </w:tr>
      <w:tr w14:paraId="34EDDAD5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BBDC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安全与恢复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7E69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高危漏洞  </w:t>
            </w:r>
            <w:r>
              <w:rPr>
                <w:rtl w:val="0"/>
                <w:lang w:val="en-US"/>
              </w:rPr>
              <w:t xml:space="preserve">0 </w:t>
            </w:r>
            <w:r>
              <w:rPr>
                <w:rFonts w:hint="eastAsia"/>
                <w:rtl w:val="0"/>
                <w:lang w:val="zh-CN" w:eastAsia="zh-CN"/>
              </w:rPr>
              <w:t xml:space="preserve">；隔离环境完成数据库、文件和  </w:t>
            </w:r>
            <w:r>
              <w:rPr>
                <w:rtl w:val="0"/>
                <w:lang w:val="en-US"/>
              </w:rPr>
              <w:t xml:space="preserve">OpenSpec  </w:t>
            </w:r>
            <w:r>
              <w:rPr>
                <w:rFonts w:hint="eastAsia"/>
                <w:rtl w:val="0"/>
                <w:lang w:val="zh-CN" w:eastAsia="zh-CN"/>
              </w:rPr>
              <w:t>工作区恢复演练</w:t>
            </w:r>
          </w:p>
        </w:tc>
      </w:tr>
      <w:tr w14:paraId="49F2907D">
        <w:trPr>
          <w:trHeight w:val="535" w:hRule="atLeast"/>
        </w:trPr>
        <w:tc>
          <w:tcPr>
            <w:tcW w:w="42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8497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审计</w:t>
            </w:r>
          </w:p>
        </w:tc>
        <w:tc>
          <w:tcPr>
            <w:tcW w:w="4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6609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模型、 </w:t>
            </w:r>
            <w:r>
              <w:rPr>
                <w:rtl w:val="0"/>
                <w:lang w:val="en-US"/>
              </w:rPr>
              <w:t xml:space="preserve">Prompt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Rule/Skill </w:t>
            </w:r>
            <w:r>
              <w:rPr>
                <w:rFonts w:hint="eastAsia"/>
                <w:rtl w:val="0"/>
                <w:lang w:val="zh-CN" w:eastAsia="zh-CN"/>
              </w:rPr>
              <w:t>、输入范围、人工修改、测试、门禁和制品版本可追溯</w:t>
            </w:r>
          </w:p>
        </w:tc>
      </w:tr>
    </w:tbl>
    <w:p w14:paraId="420F55E8">
      <w:pPr>
        <w:pStyle w:val="4"/>
        <w:framePr w:wrap="auto" w:vAnchor="margin" w:hAnchor="text" w:yAlign="inline"/>
        <w:widowControl w:val="0"/>
        <w:spacing w:before="396" w:after="110" w:line="240" w:lineRule="auto"/>
      </w:pPr>
    </w:p>
    <w:p w14:paraId="53A2613E">
      <w:pPr>
        <w:pStyle w:val="3"/>
        <w:framePr w:wrap="auto" w:vAnchor="margin" w:hAnchor="text" w:yAlign="inline"/>
        <w:bidi w:val="0"/>
      </w:pPr>
      <w:bookmarkStart w:id="39" w:name="_Toc1522949540"/>
      <w:r>
        <w:rPr>
          <w:rtl w:val="0"/>
          <w:lang w:val="en-US"/>
        </w:rPr>
        <w:t xml:space="preserve">7.4 </w:t>
      </w:r>
      <w:r>
        <w:rPr>
          <w:rFonts w:hint="eastAsia"/>
          <w:rtl w:val="0"/>
          <w:lang w:val="zh-TW" w:eastAsia="zh-TW"/>
        </w:rPr>
        <w:t>交付物</w:t>
      </w:r>
      <w:bookmarkEnd w:id="39"/>
    </w:p>
    <w:p w14:paraId="502E5C47">
      <w:pPr>
        <w:framePr w:wrap="auto" w:vAnchor="margin" w:hAnchor="text" w:yAlign="inline"/>
        <w:numPr>
          <w:ilvl w:val="0"/>
          <w:numId w:val="5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本测试方案及事实基线。</w:t>
      </w:r>
    </w:p>
    <w:p w14:paraId="28BF3A51">
      <w:pPr>
        <w:framePr w:wrap="auto" w:vAnchor="margin" w:hAnchor="text" w:yAlign="inline"/>
        <w:numPr>
          <w:ilvl w:val="0"/>
          <w:numId w:val="5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风险包、需求</w:t>
      </w:r>
      <w:r>
        <w:rPr>
          <w:rtl w:val="0"/>
          <w:lang w:val="en-US"/>
        </w:rPr>
        <w:t>-</w:t>
      </w:r>
      <w:r>
        <w:rPr>
          <w:rFonts w:hint="eastAsia"/>
          <w:rtl w:val="0"/>
          <w:lang w:val="zh-TW" w:eastAsia="zh-TW"/>
        </w:rPr>
        <w:t>测试</w:t>
      </w:r>
      <w:r>
        <w:rPr>
          <w:rtl w:val="0"/>
          <w:lang w:val="en-US"/>
        </w:rPr>
        <w:t>-</w:t>
      </w:r>
      <w:r>
        <w:rPr>
          <w:rFonts w:hint="eastAsia"/>
          <w:rtl w:val="0"/>
          <w:lang w:val="zh-TW" w:eastAsia="zh-TW"/>
        </w:rPr>
        <w:t>工件</w:t>
      </w:r>
      <w:r>
        <w:rPr>
          <w:rtl w:val="0"/>
          <w:lang w:val="en-US"/>
        </w:rPr>
        <w:t>-</w:t>
      </w:r>
      <w:r>
        <w:rPr>
          <w:rFonts w:hint="eastAsia"/>
          <w:rtl w:val="0"/>
          <w:lang w:val="zh-TW" w:eastAsia="zh-TW"/>
        </w:rPr>
        <w:t>门禁追溯矩阵。</w:t>
      </w:r>
    </w:p>
    <w:p w14:paraId="028974AD">
      <w:pPr>
        <w:framePr w:wrap="auto" w:vAnchor="margin" w:hAnchor="text" w:yAlign="inline"/>
        <w:numPr>
          <w:ilvl w:val="0"/>
          <w:numId w:val="5"/>
        </w:numPr>
        <w:bidi w:val="0"/>
        <w:rPr>
          <w:lang w:val="en-US"/>
        </w:rPr>
      </w:pPr>
      <w:r>
        <w:rPr>
          <w:rtl w:val="0"/>
          <w:lang w:val="en-US"/>
        </w:rPr>
        <w:t>OpenAPI/</w:t>
      </w:r>
      <w:r>
        <w:rPr>
          <w:rFonts w:hint="eastAsia"/>
          <w:rtl w:val="0"/>
          <w:lang w:val="zh-TW" w:eastAsia="zh-TW"/>
        </w:rPr>
        <w:t>状态机</w:t>
      </w:r>
      <w:r>
        <w:rPr>
          <w:rtl w:val="0"/>
          <w:lang w:val="en-US"/>
        </w:rPr>
        <w:t xml:space="preserve">/AI </w:t>
      </w:r>
      <w:r>
        <w:rPr>
          <w:rFonts w:hint="eastAsia"/>
          <w:rtl w:val="0"/>
          <w:lang w:val="zh-TW" w:eastAsia="zh-TW"/>
        </w:rPr>
        <w:t>输出契约快照与差异报告。</w:t>
      </w:r>
    </w:p>
    <w:p w14:paraId="51E422E2">
      <w:pPr>
        <w:framePr w:wrap="auto" w:vAnchor="margin" w:hAnchor="text" w:yAlign="inline"/>
        <w:numPr>
          <w:ilvl w:val="0"/>
          <w:numId w:val="5"/>
        </w:numPr>
        <w:bidi w:val="0"/>
        <w:rPr>
          <w:lang w:val="en-US"/>
        </w:rPr>
      </w:pPr>
      <w:r>
        <w:rPr>
          <w:rtl w:val="0"/>
          <w:lang w:val="en-US"/>
        </w:rPr>
        <w:t>API</w:t>
      </w:r>
      <w:r>
        <w:rPr>
          <w:rFonts w:hint="eastAsia"/>
          <w:rtl w:val="0"/>
          <w:lang w:val="zh-TW" w:eastAsia="zh-TW"/>
        </w:rPr>
        <w:t>、</w:t>
      </w:r>
      <w:r>
        <w:rPr>
          <w:rtl w:val="0"/>
          <w:lang w:val="en-US"/>
        </w:rPr>
        <w:t>Playwright</w:t>
      </w:r>
      <w:r>
        <w:rPr>
          <w:rFonts w:hint="eastAsia"/>
          <w:rtl w:val="0"/>
          <w:lang w:val="zh-TW" w:eastAsia="zh-TW"/>
        </w:rPr>
        <w:t>、性能、安全、恢复、</w:t>
      </w:r>
      <w:r>
        <w:rPr>
          <w:rtl w:val="0"/>
          <w:lang w:val="en-US"/>
        </w:rPr>
        <w:t xml:space="preserve">AI </w:t>
      </w:r>
      <w:r>
        <w:rPr>
          <w:rFonts w:hint="eastAsia"/>
          <w:rtl w:val="0"/>
          <w:lang w:val="zh-TW" w:eastAsia="zh-TW"/>
        </w:rPr>
        <w:t>黄金集测试资产及运行说明。</w:t>
      </w:r>
    </w:p>
    <w:p w14:paraId="18B6CF2A">
      <w:pPr>
        <w:framePr w:wrap="auto" w:vAnchor="margin" w:hAnchor="text" w:yAlign="inline"/>
        <w:numPr>
          <w:ilvl w:val="0"/>
          <w:numId w:val="5"/>
        </w:numPr>
        <w:bidi w:val="0"/>
        <w:rPr>
          <w:lang w:val="en-US"/>
        </w:rPr>
      </w:pPr>
      <w:r>
        <w:rPr>
          <w:rtl w:val="0"/>
          <w:lang w:val="en-US"/>
        </w:rPr>
        <w:t xml:space="preserve">Harness </w:t>
      </w:r>
      <w:r>
        <w:rPr>
          <w:rFonts w:hint="eastAsia"/>
          <w:rtl w:val="0"/>
          <w:lang w:val="zh-TW" w:eastAsia="zh-TW"/>
        </w:rPr>
        <w:t>工具清单、权限模型、</w:t>
      </w:r>
      <w:r>
        <w:rPr>
          <w:rtl w:val="0"/>
          <w:lang w:val="en-US"/>
        </w:rPr>
        <w:t>SOP</w:t>
      </w:r>
      <w:r>
        <w:rPr>
          <w:rFonts w:hint="eastAsia"/>
          <w:rtl w:val="0"/>
          <w:lang w:val="zh-TW" w:eastAsia="zh-TW"/>
        </w:rPr>
        <w:t>、状态机、证据包和演练记录。</w:t>
      </w:r>
    </w:p>
    <w:p w14:paraId="6A457980">
      <w:pPr>
        <w:framePr w:wrap="auto" w:vAnchor="margin" w:hAnchor="text" w:yAlign="inline"/>
        <w:numPr>
          <w:ilvl w:val="0"/>
          <w:numId w:val="5"/>
        </w:numPr>
        <w:bidi w:val="0"/>
        <w:rPr>
          <w:lang w:val="zh-TW" w:eastAsia="zh-TW"/>
        </w:rPr>
      </w:pPr>
      <w:r>
        <w:rPr>
          <w:rFonts w:hint="eastAsia"/>
          <w:rtl w:val="0"/>
          <w:lang w:val="zh-TW" w:eastAsia="zh-TW"/>
        </w:rPr>
        <w:t>缺陷清单、</w:t>
      </w:r>
      <w:r>
        <w:rPr>
          <w:rtl w:val="0"/>
          <w:lang w:val="en-US"/>
        </w:rPr>
        <w:t xml:space="preserve">AI </w:t>
      </w:r>
      <w:r>
        <w:rPr>
          <w:rFonts w:hint="eastAsia"/>
          <w:rtl w:val="0"/>
          <w:lang w:val="zh-TW" w:eastAsia="zh-TW"/>
        </w:rPr>
        <w:t>同源风险报告、</w:t>
      </w:r>
      <w:r>
        <w:rPr>
          <w:rtl w:val="0"/>
          <w:lang w:val="en-US"/>
        </w:rPr>
        <w:t xml:space="preserve">UX </w:t>
      </w:r>
      <w:r>
        <w:rPr>
          <w:rFonts w:hint="eastAsia"/>
          <w:rtl w:val="0"/>
          <w:lang w:val="zh-TW" w:eastAsia="zh-TW"/>
        </w:rPr>
        <w:t>报告、质量门禁和最终准出报告。</w:t>
      </w:r>
    </w:p>
    <w:p w14:paraId="53530B28">
      <w:pPr>
        <w:framePr w:wrap="auto" w:vAnchor="margin" w:hAnchor="text" w:yAlign="inline"/>
      </w:pPr>
      <w:r>
        <w:t>交付物归档要求：测试负责人将版本冻结表、风险包、追溯矩阵、契约快照、自动化报告、黄金集、证据包、缺陷清单、风险接受单和准出报告归档至项目质量库；保存周期遵循项目审计要求。对外交付仅使用脱敏副本，原始日志/Trace 按最小权限访问。</w:t>
      </w:r>
    </w:p>
    <w:p w14:paraId="2B2E0A2A">
      <w:pPr>
        <w:framePr w:wrap="auto" w:vAnchor="margin" w:hAnchor="text" w:yAlign="inline"/>
        <w:bidi w:val="0"/>
        <w:rPr>
          <w:rtl w:val="0"/>
          <w:lang w:val="en-US"/>
        </w:rPr>
      </w:pPr>
      <w:bookmarkStart w:id="40" w:name="_Toc355330187"/>
      <w:r>
        <w:rPr>
          <w:rtl w:val="0"/>
          <w:lang w:val="en-US"/>
        </w:rPr>
        <w:br w:type="page"/>
      </w:r>
    </w:p>
    <w:p w14:paraId="79F37B40">
      <w:pPr>
        <w:pStyle w:val="2"/>
        <w:keepNext/>
        <w:keepLines/>
        <w:pageBreakBefore w:val="0"/>
        <w:framePr w:wrap="auto" w:vAnchor="margin" w:hAnchor="text" w:yAlign="inline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textAlignment w:val="auto"/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en-US"/>
        </w:rPr>
      </w:pPr>
      <w: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en-US"/>
        </w:rPr>
        <w:t xml:space="preserve">8. </w:t>
      </w:r>
      <w: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rtl w:val="0"/>
          <w:lang w:val="zh-TW" w:eastAsia="zh-TW"/>
        </w:rPr>
        <w:t>附录：接口、专项测试与资料依据</w:t>
      </w:r>
      <w:bookmarkEnd w:id="40"/>
    </w:p>
    <w:p w14:paraId="4D5DE3A2">
      <w:pPr>
        <w:framePr w:wrap="auto" w:vAnchor="margin" w:hAnchor="text" w:yAlign="inline"/>
        <w:bidi w:val="0"/>
      </w:pPr>
      <w:r>
        <w:rPr>
          <w:rFonts w:hint="eastAsia"/>
          <w:rtl w:val="0"/>
          <w:lang w:val="zh-TW" w:eastAsia="zh-TW"/>
        </w:rPr>
        <w:t>附录包含核心</w:t>
      </w:r>
      <w:r>
        <w:rPr>
          <w:rtl w:val="0"/>
          <w:lang w:val="en-US"/>
        </w:rPr>
        <w:t xml:space="preserve"> API </w:t>
      </w:r>
      <w:r>
        <w:rPr>
          <w:rFonts w:hint="eastAsia"/>
          <w:rtl w:val="0"/>
          <w:lang w:val="zh-TW" w:eastAsia="zh-TW"/>
        </w:rPr>
        <w:t>分类清单、安全专项检查表、性能与可靠性专项场景、方案依据材料及原始明细资产的复用规则。</w:t>
      </w:r>
    </w:p>
    <w:p w14:paraId="534E38B5">
      <w:pPr>
        <w:pStyle w:val="3"/>
        <w:framePr w:wrap="auto" w:vAnchor="margin" w:hAnchor="text" w:yAlign="inline"/>
        <w:bidi w:val="0"/>
      </w:pPr>
      <w:bookmarkStart w:id="41" w:name="_Toc2029914249"/>
      <w:r>
        <w:rPr>
          <w:rFonts w:hint="eastAsia"/>
          <w:rtl w:val="0"/>
          <w:lang w:val="zh-TW" w:eastAsia="zh-TW"/>
        </w:rPr>
        <w:t xml:space="preserve">附录 </w:t>
      </w:r>
      <w:r>
        <w:rPr>
          <w:rtl w:val="0"/>
          <w:lang w:val="en-US"/>
        </w:rPr>
        <w:t>A</w:t>
      </w:r>
      <w:r>
        <w:rPr>
          <w:rFonts w:hint="eastAsia"/>
          <w:rtl w:val="0"/>
          <w:lang w:val="zh-TW" w:eastAsia="zh-TW"/>
        </w:rPr>
        <w:t xml:space="preserve">：核心 </w:t>
      </w:r>
      <w:r>
        <w:rPr>
          <w:rtl w:val="0"/>
          <w:lang w:val="en-US"/>
        </w:rPr>
        <w:t xml:space="preserve">API </w:t>
      </w:r>
      <w:r>
        <w:rPr>
          <w:rFonts w:hint="eastAsia"/>
          <w:rtl w:val="0"/>
          <w:lang w:val="zh-TW" w:eastAsia="zh-TW"/>
        </w:rPr>
        <w:t>分类</w:t>
      </w:r>
      <w:bookmarkEnd w:id="41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6"/>
        <w:gridCol w:w="4304"/>
      </w:tblGrid>
      <w:tr w14:paraId="086FAE07">
        <w:trPr>
          <w:trHeight w:val="275" w:hRule="atLeast"/>
        </w:trPr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0CF0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分类</w:t>
            </w:r>
          </w:p>
        </w:tc>
        <w:tc>
          <w:tcPr>
            <w:tcW w:w="4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435C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代表接口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</w:rPr>
              <w:t>能力</w:t>
            </w:r>
          </w:p>
        </w:tc>
      </w:tr>
      <w:tr w14:paraId="66C7E26F">
        <w:trPr>
          <w:trHeight w:val="535" w:hRule="atLeast"/>
        </w:trPr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FCE8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认证</w:t>
            </w:r>
          </w:p>
        </w:tc>
        <w:tc>
          <w:tcPr>
            <w:tcW w:w="4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2C4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/api/v1/auth/login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/register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/logout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/session </w:t>
            </w:r>
            <w:r>
              <w:rPr>
                <w:rFonts w:hint="eastAsia"/>
                <w:rtl w:val="0"/>
                <w:lang w:val="zh-CN" w:eastAsia="zh-CN"/>
              </w:rPr>
              <w:t>、密码修改</w:t>
            </w:r>
          </w:p>
        </w:tc>
      </w:tr>
      <w:tr w14:paraId="1284AEA9">
        <w:trPr>
          <w:trHeight w:val="535" w:hRule="atLeast"/>
        </w:trPr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B795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需求</w:t>
            </w:r>
          </w:p>
        </w:tc>
        <w:tc>
          <w:tcPr>
            <w:tcW w:w="4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EE9A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/api/v1/requirements </w:t>
            </w:r>
            <w:r>
              <w:rPr>
                <w:rFonts w:hint="eastAsia"/>
                <w:rtl w:val="0"/>
                <w:lang w:val="zh-TW" w:eastAsia="zh-TW"/>
              </w:rPr>
              <w:t xml:space="preserve">，提交、审批、驳回、撤回、转  </w:t>
            </w:r>
            <w:r>
              <w:rPr>
                <w:rtl w:val="0"/>
                <w:lang w:val="en-US"/>
              </w:rPr>
              <w:t xml:space="preserve">SDD </w:t>
            </w:r>
            <w:r>
              <w:rPr>
                <w:rFonts w:hint="eastAsia"/>
                <w:rtl w:val="0"/>
                <w:lang w:val="zh-TW" w:eastAsia="zh-TW"/>
              </w:rPr>
              <w:t xml:space="preserve">、澄清、标准文档、 </w:t>
            </w:r>
            <w:r>
              <w:rPr>
                <w:rtl w:val="0"/>
                <w:lang w:val="en-US"/>
              </w:rPr>
              <w:t>COSMIC</w:t>
            </w:r>
          </w:p>
        </w:tc>
      </w:tr>
      <w:tr w14:paraId="4FFBFCB5">
        <w:trPr>
          <w:trHeight w:val="535" w:hRule="atLeast"/>
        </w:trPr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49CD6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SDD</w:t>
            </w:r>
          </w:p>
        </w:tc>
        <w:tc>
          <w:tcPr>
            <w:tcW w:w="4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28510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/api/v1/sdd/projects </w:t>
            </w:r>
            <w:r>
              <w:rPr>
                <w:rFonts w:hint="eastAsia"/>
                <w:rtl w:val="0"/>
                <w:lang w:val="zh-TW" w:eastAsia="zh-TW"/>
              </w:rPr>
              <w:t xml:space="preserve">，生成、工件、 </w:t>
            </w:r>
            <w:r>
              <w:rPr>
                <w:rtl w:val="0"/>
                <w:lang w:val="en-US"/>
              </w:rPr>
              <w:t xml:space="preserve">verify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checklist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clarify </w:t>
            </w:r>
            <w:r>
              <w:rPr>
                <w:rFonts w:hint="eastAsia"/>
                <w:rtl w:val="0"/>
                <w:lang w:val="zh-CN" w:eastAsia="zh-CN"/>
              </w:rPr>
              <w:t>、任务、实施、导出</w:t>
            </w:r>
          </w:p>
        </w:tc>
      </w:tr>
      <w:tr w14:paraId="7A9D0991">
        <w:trPr>
          <w:trHeight w:val="795" w:hRule="atLeast"/>
        </w:trPr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F398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>AI/OpenSpec</w:t>
            </w:r>
          </w:p>
        </w:tc>
        <w:tc>
          <w:tcPr>
            <w:tcW w:w="4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F0CE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/api/v1/conversations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/openspec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/openspec-agent </w:t>
            </w:r>
            <w:r>
              <w:rPr>
                <w:rFonts w:hint="eastAsia"/>
                <w:rtl w:val="0"/>
                <w:lang w:val="zh-TW" w:eastAsia="zh-TW"/>
              </w:rPr>
              <w:t xml:space="preserve">、模型列表、 </w:t>
            </w:r>
            <w:r>
              <w:rPr>
                <w:rtl w:val="0"/>
                <w:lang w:val="en-US"/>
              </w:rPr>
              <w:t>OpenSpec status/run</w:t>
            </w:r>
          </w:p>
        </w:tc>
      </w:tr>
      <w:tr w14:paraId="0AE22C9D">
        <w:trPr>
          <w:trHeight w:val="535" w:hRule="atLeast"/>
        </w:trPr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68C9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团队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文档</w:t>
            </w:r>
          </w:p>
        </w:tc>
        <w:tc>
          <w:tcPr>
            <w:tcW w:w="4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E40B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团队成员、项目、任务、模板、文档上传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TW" w:eastAsia="zh-TW"/>
              </w:rPr>
              <w:t xml:space="preserve">查看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归档、周报</w:t>
            </w:r>
          </w:p>
        </w:tc>
      </w:tr>
      <w:tr w14:paraId="7596272C">
        <w:trPr>
          <w:trHeight w:val="535" w:hRule="atLeast"/>
        </w:trPr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E5B1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ja-JP" w:eastAsia="ja-JP"/>
              </w:rPr>
              <w:t>管理</w:t>
            </w:r>
          </w:p>
        </w:tc>
        <w:tc>
          <w:tcPr>
            <w:tcW w:w="4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E649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用户、模型、 </w:t>
            </w:r>
            <w:r>
              <w:rPr>
                <w:rtl w:val="0"/>
                <w:lang w:val="en-US"/>
              </w:rPr>
              <w:t xml:space="preserve">Key </w:t>
            </w:r>
            <w:r>
              <w:rPr>
                <w:rFonts w:hint="eastAsia"/>
                <w:rtl w:val="0"/>
                <w:lang w:val="zh-TW" w:eastAsia="zh-TW"/>
              </w:rPr>
              <w:t xml:space="preserve">、默认  </w:t>
            </w:r>
            <w:r>
              <w:rPr>
                <w:rtl w:val="0"/>
                <w:lang w:val="en-US"/>
              </w:rPr>
              <w:t xml:space="preserve">Chat/Judge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SDD Prompt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>COSMIC</w:t>
            </w:r>
          </w:p>
        </w:tc>
      </w:tr>
      <w:tr w14:paraId="46B9365F">
        <w:trPr>
          <w:trHeight w:val="275" w:hRule="atLeast"/>
        </w:trPr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53D5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系统</w:t>
            </w:r>
          </w:p>
        </w:tc>
        <w:tc>
          <w:tcPr>
            <w:tcW w:w="4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A54D5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jobs </w:t>
            </w:r>
            <w:r>
              <w:rPr>
                <w:rFonts w:hint="eastAsia"/>
                <w:rtl w:val="0"/>
                <w:lang w:val="zh-CN" w:eastAsia="zh-CN"/>
              </w:rPr>
              <w:t xml:space="preserve">、数据导入导出、 </w:t>
            </w:r>
            <w:r>
              <w:rPr>
                <w:rtl w:val="0"/>
                <w:lang w:val="en-US"/>
              </w:rPr>
              <w:t xml:space="preserve">SSE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health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>ready</w:t>
            </w:r>
          </w:p>
        </w:tc>
      </w:tr>
    </w:tbl>
    <w:p w14:paraId="532E7B6F">
      <w:pPr>
        <w:pStyle w:val="4"/>
        <w:framePr w:wrap="auto" w:vAnchor="margin" w:hAnchor="text" w:yAlign="inline"/>
        <w:widowControl w:val="0"/>
        <w:spacing w:before="330" w:after="110" w:line="240" w:lineRule="auto"/>
      </w:pPr>
    </w:p>
    <w:p w14:paraId="6B425E5B">
      <w:pPr>
        <w:pStyle w:val="3"/>
        <w:framePr w:wrap="auto" w:vAnchor="margin" w:hAnchor="text" w:yAlign="inline"/>
        <w:bidi w:val="0"/>
      </w:pPr>
      <w:bookmarkStart w:id="42" w:name="_Toc1843566701"/>
      <w:r>
        <w:rPr>
          <w:rFonts w:hint="eastAsia"/>
          <w:rtl w:val="0"/>
          <w:lang w:val="zh-TW" w:eastAsia="zh-TW"/>
        </w:rPr>
        <w:t xml:space="preserve">附录 </w:t>
      </w:r>
      <w:r>
        <w:rPr>
          <w:rtl w:val="0"/>
          <w:lang w:val="en-US"/>
        </w:rPr>
        <w:t>B</w:t>
      </w:r>
      <w:r>
        <w:rPr>
          <w:rFonts w:hint="eastAsia"/>
          <w:rtl w:val="0"/>
          <w:lang w:val="zh-TW" w:eastAsia="zh-TW"/>
        </w:rPr>
        <w:t>：安全专项检查表</w:t>
      </w:r>
      <w:bookmarkEnd w:id="42"/>
    </w:p>
    <w:p w14:paraId="3F7946C9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en-US"/>
        </w:rPr>
      </w:pPr>
      <w:r>
        <w:rPr>
          <w:rFonts w:hint="eastAsia"/>
          <w:rtl w:val="0"/>
          <w:lang w:val="en-US" w:eastAsia="zh-CN"/>
        </w:rPr>
        <w:t>1、</w:t>
      </w:r>
      <w:r>
        <w:rPr>
          <w:rtl w:val="0"/>
          <w:lang w:val="en-US"/>
        </w:rPr>
        <w:t xml:space="preserve">JWT </w:t>
      </w:r>
      <w:r>
        <w:rPr>
          <w:rtl w:val="0"/>
          <w:lang w:val="zh-TW" w:eastAsia="zh-TW"/>
        </w:rPr>
        <w:t>篡改、过期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刷新、注销失效、暴力破解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限流、注册滥用。</w:t>
      </w:r>
    </w:p>
    <w:p w14:paraId="24846B6F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zh-TW" w:eastAsia="zh-TW"/>
        </w:rPr>
      </w:pPr>
      <w:r>
        <w:rPr>
          <w:rFonts w:hint="eastAsia"/>
          <w:rtl w:val="0"/>
          <w:lang w:val="en-US" w:eastAsia="zh-CN"/>
        </w:rPr>
        <w:t>2、</w:t>
      </w:r>
      <w:r>
        <w:rPr>
          <w:rtl w:val="0"/>
          <w:lang w:val="zh-TW" w:eastAsia="zh-TW"/>
        </w:rPr>
        <w:t>横向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纵向越权，个人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团队空间隔离，管理端、审批、导出、</w:t>
      </w:r>
      <w:r>
        <w:rPr>
          <w:rtl w:val="0"/>
          <w:lang w:val="en-US"/>
        </w:rPr>
        <w:t xml:space="preserve">SSE </w:t>
      </w:r>
      <w:r>
        <w:rPr>
          <w:rtl w:val="0"/>
          <w:lang w:val="zh-TW" w:eastAsia="zh-TW"/>
        </w:rPr>
        <w:t>鉴权。</w:t>
      </w:r>
    </w:p>
    <w:p w14:paraId="7DC6F69C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en-US"/>
        </w:rPr>
      </w:pPr>
      <w:r>
        <w:rPr>
          <w:rFonts w:hint="eastAsia"/>
          <w:rtl w:val="0"/>
          <w:lang w:val="en-US" w:eastAsia="zh-CN"/>
        </w:rPr>
        <w:t>3、</w:t>
      </w:r>
      <w:r>
        <w:rPr>
          <w:rtl w:val="0"/>
          <w:lang w:val="en-US"/>
        </w:rPr>
        <w:t>SQL/XSS/</w:t>
      </w:r>
      <w:r>
        <w:rPr>
          <w:rtl w:val="0"/>
          <w:lang w:val="zh-TW" w:eastAsia="zh-TW"/>
        </w:rPr>
        <w:t>路径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命令</w:t>
      </w:r>
      <w:r>
        <w:rPr>
          <w:rtl w:val="0"/>
          <w:lang w:val="en-US"/>
        </w:rPr>
        <w:t xml:space="preserve">/Prompt </w:t>
      </w:r>
      <w:r>
        <w:rPr>
          <w:rtl w:val="0"/>
          <w:lang w:val="zh-TW" w:eastAsia="zh-TW"/>
        </w:rPr>
        <w:t>注入，文件伪装、大小、内容、文件名和预览安全。</w:t>
      </w:r>
    </w:p>
    <w:p w14:paraId="7D0A10D6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en-US"/>
        </w:rPr>
      </w:pPr>
      <w:r>
        <w:rPr>
          <w:rFonts w:hint="eastAsia"/>
          <w:rtl w:val="0"/>
          <w:lang w:val="en-US" w:eastAsia="zh-CN"/>
        </w:rPr>
        <w:t>4、</w:t>
      </w:r>
      <w:r>
        <w:rPr>
          <w:rtl w:val="0"/>
          <w:lang w:val="en-US"/>
        </w:rPr>
        <w:t>API Key</w:t>
      </w:r>
      <w:r>
        <w:rPr>
          <w:rtl w:val="0"/>
          <w:lang w:val="zh-TW" w:eastAsia="zh-TW"/>
        </w:rPr>
        <w:t>、密码、</w:t>
      </w:r>
      <w:r>
        <w:rPr>
          <w:rtl w:val="0"/>
          <w:lang w:val="en-US"/>
        </w:rPr>
        <w:t>Token</w:t>
      </w:r>
      <w:r>
        <w:rPr>
          <w:rtl w:val="0"/>
          <w:lang w:val="zh-TW" w:eastAsia="zh-TW"/>
        </w:rPr>
        <w:t>、模型</w:t>
      </w:r>
      <w:r>
        <w:rPr>
          <w:rtl w:val="0"/>
          <w:lang w:val="en-US"/>
        </w:rPr>
        <w:t xml:space="preserve"> Base URL</w:t>
      </w:r>
      <w:r>
        <w:rPr>
          <w:rtl w:val="0"/>
          <w:lang w:val="zh-TW" w:eastAsia="zh-TW"/>
        </w:rPr>
        <w:t>、日志、截图、</w:t>
      </w:r>
      <w:r>
        <w:rPr>
          <w:rtl w:val="0"/>
          <w:lang w:val="en-US"/>
        </w:rPr>
        <w:t>Trace</w:t>
      </w:r>
      <w:r>
        <w:rPr>
          <w:rtl w:val="0"/>
          <w:lang w:val="zh-TW" w:eastAsia="zh-TW"/>
        </w:rPr>
        <w:t>、导出数据的脱敏与泄露检查。</w:t>
      </w:r>
    </w:p>
    <w:p w14:paraId="31394C12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en-US"/>
        </w:rPr>
      </w:pPr>
      <w:r>
        <w:rPr>
          <w:rFonts w:hint="eastAsia"/>
          <w:rtl w:val="0"/>
          <w:lang w:val="en-US" w:eastAsia="zh-CN"/>
        </w:rPr>
        <w:t>5、</w:t>
      </w:r>
      <w:r>
        <w:rPr>
          <w:rtl w:val="0"/>
          <w:lang w:val="en-US"/>
        </w:rPr>
        <w:t xml:space="preserve">Prompt/Rule/Skill </w:t>
      </w:r>
      <w:r>
        <w:rPr>
          <w:rtl w:val="0"/>
          <w:lang w:val="zh-TW" w:eastAsia="zh-TW"/>
        </w:rPr>
        <w:t>模板隔离、恢复、版本、范围和固定</w:t>
      </w:r>
      <w:r>
        <w:rPr>
          <w:rtl w:val="0"/>
          <w:lang w:val="en-US"/>
        </w:rPr>
        <w:t xml:space="preserve"> JSON </w:t>
      </w:r>
      <w:r>
        <w:rPr>
          <w:rtl w:val="0"/>
          <w:lang w:val="zh-TW" w:eastAsia="zh-TW"/>
        </w:rPr>
        <w:t>协议兼容性。</w:t>
      </w:r>
    </w:p>
    <w:p w14:paraId="6CAA9ADF">
      <w:pPr>
        <w:framePr w:wrap="auto" w:vAnchor="margin" w:hAnchor="text" w:yAlign="inline"/>
        <w:numPr>
          <w:ilvl w:val="0"/>
          <w:numId w:val="0"/>
        </w:numPr>
        <w:bidi w:val="0"/>
        <w:ind w:leftChars="0" w:right="0" w:rightChars="0"/>
        <w:rPr>
          <w:lang w:val="zh-TW" w:eastAsia="zh-TW"/>
        </w:rPr>
      </w:pPr>
      <w:r>
        <w:rPr>
          <w:rFonts w:hint="eastAsia"/>
          <w:rtl w:val="0"/>
          <w:lang w:val="en-US" w:eastAsia="zh-CN"/>
        </w:rPr>
        <w:t>6、</w:t>
      </w:r>
      <w:r>
        <w:rPr>
          <w:rtl w:val="0"/>
          <w:lang w:val="zh-TW" w:eastAsia="zh-TW"/>
        </w:rPr>
        <w:t>质量门禁豁免、审批人自批、状态机跳转、重复转</w:t>
      </w:r>
      <w:r>
        <w:rPr>
          <w:rtl w:val="0"/>
          <w:lang w:val="en-US"/>
        </w:rPr>
        <w:t xml:space="preserve"> SDD</w:t>
      </w:r>
      <w:r>
        <w:rPr>
          <w:rtl w:val="0"/>
          <w:lang w:val="zh-TW" w:eastAsia="zh-TW"/>
        </w:rPr>
        <w:t>、任务重生成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审批绕过。</w:t>
      </w:r>
    </w:p>
    <w:p w14:paraId="08A734C8">
      <w:pPr>
        <w:pStyle w:val="3"/>
        <w:framePr w:wrap="auto" w:vAnchor="margin" w:hAnchor="text" w:yAlign="inline"/>
        <w:bidi w:val="0"/>
      </w:pPr>
      <w:bookmarkStart w:id="43" w:name="_Toc931484791"/>
      <w:r>
        <w:rPr>
          <w:rFonts w:hint="eastAsia"/>
          <w:rtl w:val="0"/>
          <w:lang w:val="zh-TW" w:eastAsia="zh-TW"/>
        </w:rPr>
        <w:t xml:space="preserve">附录 </w:t>
      </w:r>
      <w:r>
        <w:rPr>
          <w:rtl w:val="0"/>
          <w:lang w:val="en-US"/>
        </w:rPr>
        <w:t>C</w:t>
      </w:r>
      <w:r>
        <w:rPr>
          <w:rFonts w:hint="eastAsia"/>
          <w:rtl w:val="0"/>
          <w:lang w:val="zh-TW" w:eastAsia="zh-TW"/>
        </w:rPr>
        <w:t>：性能与可靠性专项</w:t>
      </w:r>
      <w:bookmarkEnd w:id="43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7"/>
        <w:gridCol w:w="4303"/>
      </w:tblGrid>
      <w:tr w14:paraId="69A0FF6B">
        <w:trPr>
          <w:trHeight w:val="275" w:hRule="atLeast"/>
        </w:trPr>
        <w:tc>
          <w:tcPr>
            <w:tcW w:w="4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B0CF3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场景</w:t>
            </w:r>
          </w:p>
        </w:tc>
        <w:tc>
          <w:tcPr>
            <w:tcW w:w="4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DEE5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测试重点</w:t>
            </w:r>
          </w:p>
        </w:tc>
      </w:tr>
      <w:tr w14:paraId="3A0C967B">
        <w:trPr>
          <w:trHeight w:val="275" w:hRule="atLeast"/>
        </w:trPr>
        <w:tc>
          <w:tcPr>
            <w:tcW w:w="4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59584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登录与列表</w:t>
            </w:r>
          </w:p>
        </w:tc>
        <w:tc>
          <w:tcPr>
            <w:tcW w:w="4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375EB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并发、筛选、分页、聚合和权限过滤</w:t>
            </w:r>
          </w:p>
        </w:tc>
      </w:tr>
      <w:tr w14:paraId="4C682DED">
        <w:trPr>
          <w:trHeight w:val="275" w:hRule="atLeast"/>
        </w:trPr>
        <w:tc>
          <w:tcPr>
            <w:tcW w:w="4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AC1F7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CN" w:eastAsia="zh-CN"/>
              </w:rPr>
              <w:t xml:space="preserve">对话 </w:t>
            </w:r>
            <w:r>
              <w:rPr>
                <w:rtl w:val="0"/>
                <w:lang w:val="en-US"/>
              </w:rPr>
              <w:t>/SSE</w:t>
            </w:r>
          </w:p>
        </w:tc>
        <w:tc>
          <w:tcPr>
            <w:tcW w:w="4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7771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>首字节、流式吞吐、断线恢复、限流、取消、费用</w:t>
            </w:r>
          </w:p>
        </w:tc>
      </w:tr>
      <w:tr w14:paraId="782F570E">
        <w:trPr>
          <w:trHeight w:val="275" w:hRule="atLeast"/>
        </w:trPr>
        <w:tc>
          <w:tcPr>
            <w:tcW w:w="4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C1CC8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ja-JP" w:eastAsia="ja-JP"/>
              </w:rPr>
              <w:t xml:space="preserve">生成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验证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导出</w:t>
            </w:r>
          </w:p>
        </w:tc>
        <w:tc>
          <w:tcPr>
            <w:tcW w:w="4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C184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长任务队列、进度、超时、重复点击、重启后状态</w:t>
            </w:r>
          </w:p>
        </w:tc>
      </w:tr>
      <w:tr w14:paraId="184962C2">
        <w:trPr>
          <w:trHeight w:val="275" w:hRule="atLeast"/>
        </w:trPr>
        <w:tc>
          <w:tcPr>
            <w:tcW w:w="4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4C9F2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文件</w:t>
            </w:r>
          </w:p>
        </w:tc>
        <w:tc>
          <w:tcPr>
            <w:tcW w:w="4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0822C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上传边界、并发、病毒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类型检查、对象存储错误</w:t>
            </w:r>
          </w:p>
        </w:tc>
      </w:tr>
      <w:tr w14:paraId="2D63E889">
        <w:trPr>
          <w:trHeight w:val="535" w:hRule="atLeast"/>
        </w:trPr>
        <w:tc>
          <w:tcPr>
            <w:tcW w:w="4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37A7D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稳定性</w:t>
            </w:r>
          </w:p>
        </w:tc>
        <w:tc>
          <w:tcPr>
            <w:tcW w:w="4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32C00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MySQL/Redis/ </w:t>
            </w:r>
            <w:r>
              <w:rPr>
                <w:rFonts w:hint="eastAsia"/>
                <w:rtl w:val="0"/>
                <w:lang w:val="zh-CN" w:eastAsia="zh-CN"/>
              </w:rPr>
              <w:t>模型短暂不可用、网络抖动、服务重启、幂等</w:t>
            </w:r>
          </w:p>
        </w:tc>
      </w:tr>
      <w:tr w14:paraId="5A18E3C4">
        <w:trPr>
          <w:trHeight w:val="535" w:hRule="atLeast"/>
        </w:trPr>
        <w:tc>
          <w:tcPr>
            <w:tcW w:w="4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0B73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恢复</w:t>
            </w:r>
          </w:p>
        </w:tc>
        <w:tc>
          <w:tcPr>
            <w:tcW w:w="4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3C511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 xml:space="preserve">数据库、文档附件、 </w:t>
            </w:r>
            <w:r>
              <w:rPr>
                <w:rtl w:val="0"/>
                <w:lang w:val="en-US"/>
              </w:rPr>
              <w:t xml:space="preserve">OpenSpec  </w:t>
            </w:r>
            <w:r>
              <w:rPr>
                <w:rFonts w:hint="eastAsia"/>
                <w:rtl w:val="0"/>
                <w:lang w:val="zh-TW" w:eastAsia="zh-TW"/>
              </w:rPr>
              <w:t xml:space="preserve">工作区、镜像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迁移与配置一致性</w:t>
            </w:r>
          </w:p>
        </w:tc>
      </w:tr>
    </w:tbl>
    <w:p w14:paraId="006CEA46">
      <w:pPr>
        <w:pStyle w:val="4"/>
        <w:framePr w:wrap="auto" w:vAnchor="margin" w:hAnchor="text" w:yAlign="inline"/>
        <w:widowControl w:val="0"/>
        <w:spacing w:before="330" w:after="110" w:line="240" w:lineRule="auto"/>
      </w:pPr>
    </w:p>
    <w:p w14:paraId="45A70F24">
      <w:pPr>
        <w:pStyle w:val="3"/>
        <w:framePr w:wrap="auto" w:vAnchor="margin" w:hAnchor="text" w:yAlign="inline"/>
        <w:bidi w:val="0"/>
      </w:pPr>
      <w:bookmarkStart w:id="44" w:name="_Toc309095707"/>
      <w:r>
        <w:rPr>
          <w:rFonts w:hint="eastAsia"/>
          <w:rtl w:val="0"/>
          <w:lang w:val="zh-TW" w:eastAsia="zh-TW"/>
        </w:rPr>
        <w:t xml:space="preserve">附录 </w:t>
      </w:r>
      <w:r>
        <w:rPr>
          <w:rtl w:val="0"/>
          <w:lang w:val="en-US"/>
        </w:rPr>
        <w:t>D</w:t>
      </w:r>
      <w:r>
        <w:rPr>
          <w:rFonts w:hint="eastAsia"/>
          <w:rtl w:val="0"/>
          <w:lang w:val="zh-TW" w:eastAsia="zh-TW"/>
        </w:rPr>
        <w:t>：本版依据</w:t>
      </w:r>
      <w:bookmarkEnd w:id="44"/>
    </w:p>
    <w:tbl>
      <w:tblPr>
        <w:tblStyle w:val="11"/>
        <w:tblW w:w="860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00"/>
        <w:gridCol w:w="4300"/>
      </w:tblGrid>
      <w:tr w14:paraId="13C9FEE4">
        <w:trPr>
          <w:trHeight w:val="275" w:hRule="atLeast"/>
        </w:trPr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31E79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</w:rPr>
              <w:t xml:space="preserve">材料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>来源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CAC55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吸收内容</w:t>
            </w:r>
          </w:p>
        </w:tc>
      </w:tr>
      <w:tr w14:paraId="2577152A">
        <w:trPr>
          <w:trHeight w:val="795" w:hRule="atLeast"/>
        </w:trPr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ADADF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CN" w:eastAsia="zh-CN"/>
              </w:rPr>
              <w:t>平台实际页面核验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E7B3E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v2.5.0  </w:t>
            </w:r>
            <w:r>
              <w:rPr>
                <w:rFonts w:hint="eastAsia"/>
                <w:rtl w:val="0"/>
                <w:lang w:val="zh-CN" w:eastAsia="zh-CN"/>
              </w:rPr>
              <w:t xml:space="preserve">导航、需求状态、 </w:t>
            </w:r>
            <w:r>
              <w:rPr>
                <w:rtl w:val="0"/>
                <w:lang w:val="en-US"/>
              </w:rPr>
              <w:t xml:space="preserve">SDD  </w:t>
            </w:r>
            <w:r>
              <w:rPr>
                <w:rFonts w:hint="eastAsia"/>
                <w:rtl w:val="0"/>
                <w:lang w:val="zh-CN" w:eastAsia="zh-CN"/>
              </w:rPr>
              <w:t xml:space="preserve">七阶段、任务批准 </w:t>
            </w:r>
            <w:r>
              <w:rPr>
                <w:rtl w:val="0"/>
                <w:lang w:val="en-US"/>
              </w:rPr>
              <w:t xml:space="preserve">/ </w:t>
            </w:r>
            <w:r>
              <w:rPr>
                <w:rFonts w:hint="eastAsia"/>
                <w:rtl w:val="0"/>
                <w:lang w:val="zh-CN" w:eastAsia="zh-CN"/>
              </w:rPr>
              <w:t xml:space="preserve">排除、质量门禁、模型 </w:t>
            </w:r>
            <w:r>
              <w:rPr>
                <w:rtl w:val="0"/>
                <w:lang w:val="en-US"/>
              </w:rPr>
              <w:t xml:space="preserve">/Prompt  </w:t>
            </w:r>
            <w:r>
              <w:rPr>
                <w:rFonts w:hint="eastAsia"/>
                <w:rtl w:val="0"/>
                <w:lang w:val="zh-CN" w:eastAsia="zh-CN"/>
              </w:rPr>
              <w:t>管理、数据最小展示关注点</w:t>
            </w:r>
          </w:p>
        </w:tc>
      </w:tr>
      <w:tr w14:paraId="5E3413F7">
        <w:trPr>
          <w:trHeight w:val="535" w:hRule="atLeast"/>
        </w:trPr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4EE18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2_Spec-Kit </w:t>
            </w:r>
            <w:r>
              <w:rPr>
                <w:rFonts w:hint="eastAsia"/>
                <w:rtl w:val="0"/>
                <w:lang w:val="zh-CN" w:eastAsia="zh-CN"/>
              </w:rPr>
              <w:t xml:space="preserve">工作流平台使用示例手册 </w:t>
            </w:r>
            <w:r>
              <w:rPr>
                <w:rtl w:val="0"/>
                <w:lang w:val="en-US"/>
              </w:rPr>
              <w:t>-v2.0.docx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95530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页面流程、 </w:t>
            </w:r>
            <w:r>
              <w:rPr>
                <w:rtl w:val="0"/>
                <w:lang w:val="en-US"/>
              </w:rPr>
              <w:t xml:space="preserve">A/B/C/D  </w:t>
            </w:r>
            <w:r>
              <w:rPr>
                <w:rFonts w:hint="eastAsia"/>
                <w:rtl w:val="0"/>
                <w:lang w:val="zh-CN" w:eastAsia="zh-CN"/>
              </w:rPr>
              <w:t xml:space="preserve">审批、七阶段、 </w:t>
            </w:r>
            <w:r>
              <w:rPr>
                <w:rtl w:val="0"/>
                <w:lang w:val="en-US"/>
              </w:rPr>
              <w:t xml:space="preserve">Judge/ </w:t>
            </w:r>
            <w:r>
              <w:rPr>
                <w:rFonts w:hint="eastAsia"/>
                <w:rtl w:val="0"/>
                <w:lang w:val="zh-TW" w:eastAsia="zh-TW"/>
              </w:rPr>
              <w:t xml:space="preserve">人工门禁、管理端、运维、 </w:t>
            </w:r>
            <w:r>
              <w:rPr>
                <w:rtl w:val="0"/>
                <w:lang w:val="en-US"/>
              </w:rPr>
              <w:t xml:space="preserve">MCP/Skill  </w:t>
            </w:r>
            <w:r>
              <w:rPr>
                <w:rFonts w:hint="eastAsia"/>
                <w:rtl w:val="0"/>
                <w:lang w:val="zh-CN" w:eastAsia="zh-CN"/>
              </w:rPr>
              <w:t>边界</w:t>
            </w:r>
          </w:p>
        </w:tc>
      </w:tr>
      <w:tr w14:paraId="5C29D48A">
        <w:trPr>
          <w:trHeight w:val="535" w:hRule="atLeast"/>
        </w:trPr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BD7BB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1_AI </w:t>
            </w:r>
            <w:r>
              <w:rPr>
                <w:rFonts w:hint="eastAsia"/>
                <w:rtl w:val="0"/>
                <w:lang w:val="zh-CN" w:eastAsia="zh-CN"/>
              </w:rPr>
              <w:t xml:space="preserve">辅助研发流程管理指引 </w:t>
            </w:r>
            <w:r>
              <w:rPr>
                <w:rtl w:val="0"/>
                <w:lang w:val="en-US"/>
              </w:rPr>
              <w:t xml:space="preserve">_ </w:t>
            </w:r>
            <w:r>
              <w:rPr>
                <w:rFonts w:hint="eastAsia"/>
                <w:rtl w:val="0"/>
                <w:lang w:val="zh-CN" w:eastAsia="zh-CN"/>
              </w:rPr>
              <w:t xml:space="preserve">完整稿 </w:t>
            </w:r>
            <w:r>
              <w:rPr>
                <w:rtl w:val="0"/>
                <w:lang w:val="en-US"/>
              </w:rPr>
              <w:t>.docx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B422A">
            <w:pPr>
              <w:framePr w:wrap="auto" w:vAnchor="margin" w:hAnchor="text" w:yAlign="inline"/>
              <w:bidi w:val="0"/>
              <w:jc w:val="center"/>
            </w:pPr>
            <w:r>
              <w:rPr>
                <w:rFonts w:hint="eastAsia"/>
                <w:rtl w:val="0"/>
                <w:lang w:val="zh-TW" w:eastAsia="zh-TW"/>
              </w:rPr>
              <w:t xml:space="preserve">需求治理、 </w:t>
            </w:r>
            <w:r>
              <w:rPr>
                <w:rtl w:val="0"/>
                <w:lang w:val="en-US"/>
              </w:rPr>
              <w:t xml:space="preserve">AI  </w:t>
            </w:r>
            <w:r>
              <w:rPr>
                <w:rFonts w:hint="eastAsia"/>
                <w:rtl w:val="0"/>
                <w:lang w:val="zh-TW" w:eastAsia="zh-TW"/>
              </w:rPr>
              <w:t xml:space="preserve">分级、 </w:t>
            </w:r>
            <w:r>
              <w:rPr>
                <w:rtl w:val="0"/>
                <w:lang w:val="en-US"/>
              </w:rPr>
              <w:t xml:space="preserve">Rule/Skill </w:t>
            </w:r>
            <w:r>
              <w:rPr>
                <w:rFonts w:hint="eastAsia"/>
                <w:rtl w:val="0"/>
                <w:lang w:val="zh-CN" w:eastAsia="zh-CN"/>
              </w:rPr>
              <w:t>、质量责任、安全审计、制品追溯</w:t>
            </w:r>
          </w:p>
        </w:tc>
      </w:tr>
      <w:tr w14:paraId="5A645116">
        <w:trPr>
          <w:trHeight w:val="535" w:hRule="atLeast"/>
        </w:trPr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A95F2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0_SDD+SpecKit </w:t>
            </w:r>
            <w:r>
              <w:rPr>
                <w:rFonts w:hint="eastAsia"/>
                <w:rtl w:val="0"/>
                <w:lang w:val="zh-CN" w:eastAsia="zh-CN"/>
              </w:rPr>
              <w:t xml:space="preserve">简介 </w:t>
            </w:r>
            <w:r>
              <w:rPr>
                <w:rtl w:val="0"/>
                <w:lang w:val="en-US"/>
              </w:rPr>
              <w:t xml:space="preserve">.pdf  </w:t>
            </w:r>
            <w:r>
              <w:rPr>
                <w:rFonts w:hint="eastAsia"/>
                <w:rtl w:val="0"/>
                <w:lang w:val="zh-CN" w:eastAsia="zh-CN"/>
              </w:rPr>
              <w:t>与会议材料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399B3">
            <w:pPr>
              <w:framePr w:wrap="auto" w:vAnchor="margin" w:hAnchor="text" w:yAlign="inline"/>
              <w:bidi w:val="0"/>
              <w:jc w:val="center"/>
            </w:pPr>
            <w:r>
              <w:rPr>
                <w:rtl w:val="0"/>
                <w:lang w:val="en-US"/>
              </w:rPr>
              <w:t xml:space="preserve">SDD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Human in Loop </w:t>
            </w:r>
            <w:r>
              <w:rPr>
                <w:rFonts w:hint="eastAsia"/>
                <w:rtl w:val="0"/>
                <w:lang w:val="zh-TW" w:eastAsia="zh-TW"/>
              </w:rPr>
              <w:t xml:space="preserve">、 </w:t>
            </w:r>
            <w:r>
              <w:rPr>
                <w:rtl w:val="0"/>
                <w:lang w:val="en-US"/>
              </w:rPr>
              <w:t xml:space="preserve">Constitution/Skill  </w:t>
            </w:r>
            <w:r>
              <w:rPr>
                <w:rFonts w:hint="eastAsia"/>
                <w:rtl w:val="0"/>
                <w:lang w:val="zh-CN" w:eastAsia="zh-CN"/>
              </w:rPr>
              <w:t>分层、渐进式规则加载</w:t>
            </w:r>
          </w:p>
        </w:tc>
      </w:tr>
    </w:tbl>
    <w:p w14:paraId="4546CBBC">
      <w:pPr>
        <w:pStyle w:val="6"/>
        <w:framePr w:wrap="auto" w:vAnchor="margin" w:hAnchor="text" w:yAlign="inline"/>
        <w:numPr>
          <w:ilvl w:val="0"/>
          <w:numId w:val="0"/>
        </w:numPr>
        <w:spacing w:after="60"/>
        <w:ind w:leftChars="0" w:right="0" w:rightChars="0"/>
        <w:rPr>
          <w:lang w:val="zh-TW" w:eastAsia="zh-TW"/>
        </w:rPr>
      </w:pPr>
    </w:p>
    <w:sectPr>
      <w:footerReference r:id="rId7" w:type="default"/>
      <w:pgSz w:w="11900" w:h="16840"/>
      <w:pgMar w:top="1440" w:right="1797" w:bottom="1440" w:left="1797" w:header="72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EA463">
    <w:pPr>
      <w:pStyle w:val="15"/>
      <w:framePr w:wrap="auto" w:vAnchor="margin" w:hAnchor="text" w:yAlign="inline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9BBF3">
    <w:pPr>
      <w:pStyle w:val="15"/>
      <w:framePr w:wrap="auto" w:vAnchor="margin" w:hAnchor="text" w:yAlign="inline"/>
      <w:bidi w:val="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FD139A4">
                          <w:pPr>
                            <w:pStyle w:val="8"/>
                            <w:framePr w:wrap="auto" w:vAnchor="margin" w:hAnchor="text" w:yAlign="inline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FD139A4">
                    <w:pPr>
                      <w:pStyle w:val="8"/>
                      <w:framePr w:wrap="auto" w:vAnchor="margin" w:hAnchor="text" w:yAlign="inline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74DD6">
    <w:pPr>
      <w:pStyle w:val="15"/>
      <w:framePr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1D6809"/>
    <w:multiLevelType w:val="multilevel"/>
    <w:tmpl w:val="FF1D6809"/>
    <w:lvl w:ilvl="0" w:tentative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7E74598"/>
    <w:rsid w:val="0BEFDCC1"/>
    <w:rsid w:val="0DFE826A"/>
    <w:rsid w:val="0F6E5DF3"/>
    <w:rsid w:val="13E710F8"/>
    <w:rsid w:val="13EB5424"/>
    <w:rsid w:val="15FFB395"/>
    <w:rsid w:val="1BD74BFE"/>
    <w:rsid w:val="1C3D2C7A"/>
    <w:rsid w:val="1CFFB32C"/>
    <w:rsid w:val="1D7A555C"/>
    <w:rsid w:val="1FCA8C6C"/>
    <w:rsid w:val="1FDFF547"/>
    <w:rsid w:val="1FF5F65C"/>
    <w:rsid w:val="1FFE900C"/>
    <w:rsid w:val="1FFF4C5F"/>
    <w:rsid w:val="23BB7DFF"/>
    <w:rsid w:val="23F7EDC5"/>
    <w:rsid w:val="264316F8"/>
    <w:rsid w:val="266FB72A"/>
    <w:rsid w:val="2766F48C"/>
    <w:rsid w:val="27DE78B2"/>
    <w:rsid w:val="27F89823"/>
    <w:rsid w:val="27FD9020"/>
    <w:rsid w:val="2BF889ED"/>
    <w:rsid w:val="2E5ECF7D"/>
    <w:rsid w:val="2F7D02F9"/>
    <w:rsid w:val="2FC7D66F"/>
    <w:rsid w:val="301B9144"/>
    <w:rsid w:val="32D2FA1F"/>
    <w:rsid w:val="33E46DA3"/>
    <w:rsid w:val="33EDD0A9"/>
    <w:rsid w:val="35FB8668"/>
    <w:rsid w:val="35FC2C15"/>
    <w:rsid w:val="363FDEA5"/>
    <w:rsid w:val="37BE7A82"/>
    <w:rsid w:val="37FF0E61"/>
    <w:rsid w:val="393F85B4"/>
    <w:rsid w:val="3B1B8100"/>
    <w:rsid w:val="3BBF89F4"/>
    <w:rsid w:val="3BCF143B"/>
    <w:rsid w:val="3BFA10AA"/>
    <w:rsid w:val="3DDB7F1C"/>
    <w:rsid w:val="3DFFFC80"/>
    <w:rsid w:val="3EDB3821"/>
    <w:rsid w:val="3EDF600A"/>
    <w:rsid w:val="3F3B9020"/>
    <w:rsid w:val="3F6BD470"/>
    <w:rsid w:val="3F7E79C7"/>
    <w:rsid w:val="3F7F6853"/>
    <w:rsid w:val="3FF5AA05"/>
    <w:rsid w:val="3FFA2E14"/>
    <w:rsid w:val="3FFB47E9"/>
    <w:rsid w:val="3FFB9CD4"/>
    <w:rsid w:val="3FFCFD08"/>
    <w:rsid w:val="46F9C16E"/>
    <w:rsid w:val="473E21BE"/>
    <w:rsid w:val="47BE52B1"/>
    <w:rsid w:val="4AFEB4D2"/>
    <w:rsid w:val="4BAA05D5"/>
    <w:rsid w:val="4C77E70E"/>
    <w:rsid w:val="4DDD934B"/>
    <w:rsid w:val="4DDF51E0"/>
    <w:rsid w:val="4DF00A9B"/>
    <w:rsid w:val="4FEF2F73"/>
    <w:rsid w:val="4FF542F9"/>
    <w:rsid w:val="4FFF6AC3"/>
    <w:rsid w:val="508DE052"/>
    <w:rsid w:val="535D6BB0"/>
    <w:rsid w:val="55065DB4"/>
    <w:rsid w:val="559F1E3D"/>
    <w:rsid w:val="55FCE21A"/>
    <w:rsid w:val="567F7816"/>
    <w:rsid w:val="56F751F6"/>
    <w:rsid w:val="573F6475"/>
    <w:rsid w:val="57DF7189"/>
    <w:rsid w:val="59A835D0"/>
    <w:rsid w:val="5AF26D2A"/>
    <w:rsid w:val="5B5B997D"/>
    <w:rsid w:val="5B74353C"/>
    <w:rsid w:val="5B7A2741"/>
    <w:rsid w:val="5B7F5B31"/>
    <w:rsid w:val="5BFE9C06"/>
    <w:rsid w:val="5BFFA505"/>
    <w:rsid w:val="5CFFAD19"/>
    <w:rsid w:val="5DE6109E"/>
    <w:rsid w:val="5DE6C71D"/>
    <w:rsid w:val="5ECEB358"/>
    <w:rsid w:val="5F19E2F1"/>
    <w:rsid w:val="5F5D5D3D"/>
    <w:rsid w:val="5F9FF1FE"/>
    <w:rsid w:val="5FBB78AF"/>
    <w:rsid w:val="5FBE6BB1"/>
    <w:rsid w:val="5FC7F0AD"/>
    <w:rsid w:val="5FD5960D"/>
    <w:rsid w:val="5FEF69D1"/>
    <w:rsid w:val="5FFE6242"/>
    <w:rsid w:val="5FFF035F"/>
    <w:rsid w:val="5FFF2DA2"/>
    <w:rsid w:val="5FFFA10C"/>
    <w:rsid w:val="61DB526C"/>
    <w:rsid w:val="6367B805"/>
    <w:rsid w:val="65F92C2D"/>
    <w:rsid w:val="6735E8E6"/>
    <w:rsid w:val="675E6C9B"/>
    <w:rsid w:val="67CF9915"/>
    <w:rsid w:val="67EBB76D"/>
    <w:rsid w:val="69D78498"/>
    <w:rsid w:val="6AF59A61"/>
    <w:rsid w:val="6BB2C1DE"/>
    <w:rsid w:val="6BB98025"/>
    <w:rsid w:val="6BEE3AD7"/>
    <w:rsid w:val="6D7BE96A"/>
    <w:rsid w:val="6DB732FC"/>
    <w:rsid w:val="6DE97440"/>
    <w:rsid w:val="6E9AC832"/>
    <w:rsid w:val="6EDF5FC8"/>
    <w:rsid w:val="6EFEAB02"/>
    <w:rsid w:val="6EFF7BAB"/>
    <w:rsid w:val="6EFFA64E"/>
    <w:rsid w:val="6F3FB993"/>
    <w:rsid w:val="6F56451F"/>
    <w:rsid w:val="6F8D3B5F"/>
    <w:rsid w:val="6F9C4FA7"/>
    <w:rsid w:val="6F9E504D"/>
    <w:rsid w:val="6FAEC574"/>
    <w:rsid w:val="6FBFD427"/>
    <w:rsid w:val="6FC4BB1C"/>
    <w:rsid w:val="6FD49145"/>
    <w:rsid w:val="6FDBBF34"/>
    <w:rsid w:val="6FDF8554"/>
    <w:rsid w:val="6FE9DF8C"/>
    <w:rsid w:val="6FEBF7AC"/>
    <w:rsid w:val="6FEF0C9E"/>
    <w:rsid w:val="6FF594CC"/>
    <w:rsid w:val="6FF74A4A"/>
    <w:rsid w:val="6FFE0778"/>
    <w:rsid w:val="6FFF873F"/>
    <w:rsid w:val="717AEF1C"/>
    <w:rsid w:val="71EF224A"/>
    <w:rsid w:val="732A4B63"/>
    <w:rsid w:val="737E898E"/>
    <w:rsid w:val="73DB42B4"/>
    <w:rsid w:val="73FD745F"/>
    <w:rsid w:val="74FE19FA"/>
    <w:rsid w:val="757BCB90"/>
    <w:rsid w:val="75849DB6"/>
    <w:rsid w:val="75F51216"/>
    <w:rsid w:val="766D13A6"/>
    <w:rsid w:val="767F1858"/>
    <w:rsid w:val="769B2F8F"/>
    <w:rsid w:val="76BF0918"/>
    <w:rsid w:val="76D610DA"/>
    <w:rsid w:val="76F725EE"/>
    <w:rsid w:val="76FB1A53"/>
    <w:rsid w:val="76FB1FE9"/>
    <w:rsid w:val="777F9960"/>
    <w:rsid w:val="77B5769D"/>
    <w:rsid w:val="77E90320"/>
    <w:rsid w:val="77EF7FC4"/>
    <w:rsid w:val="77FB18FF"/>
    <w:rsid w:val="77FF09BF"/>
    <w:rsid w:val="77FF2178"/>
    <w:rsid w:val="77FF80AB"/>
    <w:rsid w:val="77FF9CB0"/>
    <w:rsid w:val="795F04E1"/>
    <w:rsid w:val="79D6B3C8"/>
    <w:rsid w:val="79E1C177"/>
    <w:rsid w:val="79FD443A"/>
    <w:rsid w:val="79FF1AFB"/>
    <w:rsid w:val="7A2795D2"/>
    <w:rsid w:val="7A27DB44"/>
    <w:rsid w:val="7A77AB48"/>
    <w:rsid w:val="7ACF9BCC"/>
    <w:rsid w:val="7AFBE1E3"/>
    <w:rsid w:val="7AFEBEA4"/>
    <w:rsid w:val="7AFFA346"/>
    <w:rsid w:val="7B677277"/>
    <w:rsid w:val="7B7F6BE8"/>
    <w:rsid w:val="7BBF64A8"/>
    <w:rsid w:val="7BCF1E4B"/>
    <w:rsid w:val="7BE882A6"/>
    <w:rsid w:val="7BEEEBCE"/>
    <w:rsid w:val="7BEFE265"/>
    <w:rsid w:val="7BF7F533"/>
    <w:rsid w:val="7BFB4F49"/>
    <w:rsid w:val="7BFD3421"/>
    <w:rsid w:val="7BFEB804"/>
    <w:rsid w:val="7BFFCC34"/>
    <w:rsid w:val="7CFD04D8"/>
    <w:rsid w:val="7CFEE11A"/>
    <w:rsid w:val="7D3FDBAC"/>
    <w:rsid w:val="7D8E3BA6"/>
    <w:rsid w:val="7DAA7940"/>
    <w:rsid w:val="7DC6B141"/>
    <w:rsid w:val="7DCF00E0"/>
    <w:rsid w:val="7DCF0517"/>
    <w:rsid w:val="7DDF5702"/>
    <w:rsid w:val="7DDF9BCE"/>
    <w:rsid w:val="7DEF867B"/>
    <w:rsid w:val="7DFD0C82"/>
    <w:rsid w:val="7E7DFE1E"/>
    <w:rsid w:val="7EAF8B1C"/>
    <w:rsid w:val="7EB7437F"/>
    <w:rsid w:val="7ED3E3DB"/>
    <w:rsid w:val="7ED57624"/>
    <w:rsid w:val="7ED7B827"/>
    <w:rsid w:val="7EDEC89F"/>
    <w:rsid w:val="7EEC3421"/>
    <w:rsid w:val="7EF35C33"/>
    <w:rsid w:val="7EF72A87"/>
    <w:rsid w:val="7EFB3DD4"/>
    <w:rsid w:val="7F1FCAF7"/>
    <w:rsid w:val="7F2DE6BC"/>
    <w:rsid w:val="7F3DC486"/>
    <w:rsid w:val="7F5B45A0"/>
    <w:rsid w:val="7F5F8168"/>
    <w:rsid w:val="7F615E42"/>
    <w:rsid w:val="7F675D5C"/>
    <w:rsid w:val="7F6F68C3"/>
    <w:rsid w:val="7F76759B"/>
    <w:rsid w:val="7F7EA51D"/>
    <w:rsid w:val="7F7FBCD9"/>
    <w:rsid w:val="7FA96CE6"/>
    <w:rsid w:val="7FAF309B"/>
    <w:rsid w:val="7FAF6A91"/>
    <w:rsid w:val="7FAF901F"/>
    <w:rsid w:val="7FAFF37E"/>
    <w:rsid w:val="7FB704BA"/>
    <w:rsid w:val="7FB72D2E"/>
    <w:rsid w:val="7FBE35CE"/>
    <w:rsid w:val="7FBED530"/>
    <w:rsid w:val="7FBF2318"/>
    <w:rsid w:val="7FC30EFA"/>
    <w:rsid w:val="7FCF2A25"/>
    <w:rsid w:val="7FD7C26C"/>
    <w:rsid w:val="7FDACF23"/>
    <w:rsid w:val="7FDDE5BF"/>
    <w:rsid w:val="7FDE283A"/>
    <w:rsid w:val="7FDFE731"/>
    <w:rsid w:val="7FE74A81"/>
    <w:rsid w:val="7FE74A85"/>
    <w:rsid w:val="7FED7D0A"/>
    <w:rsid w:val="7FEDB5B4"/>
    <w:rsid w:val="7FEFED13"/>
    <w:rsid w:val="7FF375E6"/>
    <w:rsid w:val="7FF5307F"/>
    <w:rsid w:val="7FF577EC"/>
    <w:rsid w:val="7FF6F8D3"/>
    <w:rsid w:val="7FF95630"/>
    <w:rsid w:val="7FFAA665"/>
    <w:rsid w:val="7FFD3354"/>
    <w:rsid w:val="7FFE79A1"/>
    <w:rsid w:val="7FFEF7E1"/>
    <w:rsid w:val="7FFF46AA"/>
    <w:rsid w:val="7FFF5DCD"/>
    <w:rsid w:val="7FFFC1C5"/>
    <w:rsid w:val="7FFFE0B0"/>
    <w:rsid w:val="873F9AA4"/>
    <w:rsid w:val="8799F5DD"/>
    <w:rsid w:val="89DCB785"/>
    <w:rsid w:val="8DFD1943"/>
    <w:rsid w:val="8FBBEF83"/>
    <w:rsid w:val="936B9205"/>
    <w:rsid w:val="94E7AB52"/>
    <w:rsid w:val="95AE3001"/>
    <w:rsid w:val="95FDE5FE"/>
    <w:rsid w:val="98FD7155"/>
    <w:rsid w:val="9A9B9AA4"/>
    <w:rsid w:val="9B172064"/>
    <w:rsid w:val="9BAB45F0"/>
    <w:rsid w:val="9BB77639"/>
    <w:rsid w:val="9BF3BAE3"/>
    <w:rsid w:val="9C764680"/>
    <w:rsid w:val="9DCBD9E6"/>
    <w:rsid w:val="9DE73F19"/>
    <w:rsid w:val="9EFE03C9"/>
    <w:rsid w:val="9EFFD4EF"/>
    <w:rsid w:val="9FDF1DB2"/>
    <w:rsid w:val="9FEE03F8"/>
    <w:rsid w:val="9FF51578"/>
    <w:rsid w:val="9FFB2674"/>
    <w:rsid w:val="A5DF82FC"/>
    <w:rsid w:val="A6FFAC72"/>
    <w:rsid w:val="A7CFDF10"/>
    <w:rsid w:val="ACC7AF4C"/>
    <w:rsid w:val="AD3317D1"/>
    <w:rsid w:val="ADD5CC5F"/>
    <w:rsid w:val="ADED8FF7"/>
    <w:rsid w:val="AFBE37F4"/>
    <w:rsid w:val="AFF55C31"/>
    <w:rsid w:val="AFFFB2EC"/>
    <w:rsid w:val="B0CF80B3"/>
    <w:rsid w:val="B3A3A9F7"/>
    <w:rsid w:val="B57F0D1C"/>
    <w:rsid w:val="B5DF6539"/>
    <w:rsid w:val="B72FA83A"/>
    <w:rsid w:val="B7371C62"/>
    <w:rsid w:val="B77CB9BB"/>
    <w:rsid w:val="B7BE8B22"/>
    <w:rsid w:val="B976D098"/>
    <w:rsid w:val="B98FB62A"/>
    <w:rsid w:val="B9EF65BE"/>
    <w:rsid w:val="BB370840"/>
    <w:rsid w:val="BBBFEBD8"/>
    <w:rsid w:val="BBDFD381"/>
    <w:rsid w:val="BBF66415"/>
    <w:rsid w:val="BBFF6AE7"/>
    <w:rsid w:val="BD97C4E9"/>
    <w:rsid w:val="BDBE094D"/>
    <w:rsid w:val="BDCF0A5E"/>
    <w:rsid w:val="BDEEEC39"/>
    <w:rsid w:val="BDF347E7"/>
    <w:rsid w:val="BDF78182"/>
    <w:rsid w:val="BDFB4E03"/>
    <w:rsid w:val="BEE596D6"/>
    <w:rsid w:val="BF0EFA31"/>
    <w:rsid w:val="BF5E72B4"/>
    <w:rsid w:val="BF6E3129"/>
    <w:rsid w:val="BF7262CD"/>
    <w:rsid w:val="BF9721A8"/>
    <w:rsid w:val="BFB933AD"/>
    <w:rsid w:val="BFCB7E8A"/>
    <w:rsid w:val="BFF16F2C"/>
    <w:rsid w:val="BFF5CB04"/>
    <w:rsid w:val="BFF8116F"/>
    <w:rsid w:val="BFFDC2E6"/>
    <w:rsid w:val="BFFF1F6A"/>
    <w:rsid w:val="BFFFBEC9"/>
    <w:rsid w:val="C0B9FE69"/>
    <w:rsid w:val="C57F69FE"/>
    <w:rsid w:val="C6FF8C2C"/>
    <w:rsid w:val="C7E749C3"/>
    <w:rsid w:val="CA576917"/>
    <w:rsid w:val="CBB3D090"/>
    <w:rsid w:val="CBE5B4F7"/>
    <w:rsid w:val="CD3D1E79"/>
    <w:rsid w:val="CDAF88B7"/>
    <w:rsid w:val="CDF54175"/>
    <w:rsid w:val="CDFFD378"/>
    <w:rsid w:val="CEBBC426"/>
    <w:rsid w:val="CFE70831"/>
    <w:rsid w:val="CFFDFB1B"/>
    <w:rsid w:val="D13EA62F"/>
    <w:rsid w:val="D15FF70E"/>
    <w:rsid w:val="D1FD3407"/>
    <w:rsid w:val="D33F1B0C"/>
    <w:rsid w:val="D3AD9354"/>
    <w:rsid w:val="D3CD608D"/>
    <w:rsid w:val="D3EF3122"/>
    <w:rsid w:val="D6A60701"/>
    <w:rsid w:val="D7BC4674"/>
    <w:rsid w:val="DBAFD3F5"/>
    <w:rsid w:val="DBCE2C97"/>
    <w:rsid w:val="DBF2573A"/>
    <w:rsid w:val="DBF591D2"/>
    <w:rsid w:val="DD3392CD"/>
    <w:rsid w:val="DDB6BDBD"/>
    <w:rsid w:val="DDE7D8E4"/>
    <w:rsid w:val="DEA46D6C"/>
    <w:rsid w:val="DEDF27D4"/>
    <w:rsid w:val="DEEE9EAD"/>
    <w:rsid w:val="DEFFDE9F"/>
    <w:rsid w:val="DF07BBF5"/>
    <w:rsid w:val="DF6F499B"/>
    <w:rsid w:val="DF7B841E"/>
    <w:rsid w:val="DFD27D1F"/>
    <w:rsid w:val="DFDB9D11"/>
    <w:rsid w:val="DFDDF50A"/>
    <w:rsid w:val="DFFB3F49"/>
    <w:rsid w:val="DFFDE6CA"/>
    <w:rsid w:val="DFFEDBDE"/>
    <w:rsid w:val="DFFF89E0"/>
    <w:rsid w:val="E1D7FFA9"/>
    <w:rsid w:val="E3E704F5"/>
    <w:rsid w:val="E4FF0417"/>
    <w:rsid w:val="E683F976"/>
    <w:rsid w:val="E6F1154D"/>
    <w:rsid w:val="E6FD2C5C"/>
    <w:rsid w:val="E779CECC"/>
    <w:rsid w:val="E7BB17F3"/>
    <w:rsid w:val="E7D7EDA8"/>
    <w:rsid w:val="E7DD62D9"/>
    <w:rsid w:val="E9772737"/>
    <w:rsid w:val="E9FF793C"/>
    <w:rsid w:val="EA562765"/>
    <w:rsid w:val="EBB76BEE"/>
    <w:rsid w:val="EBB9605D"/>
    <w:rsid w:val="EBBBB2B2"/>
    <w:rsid w:val="EBDD6F92"/>
    <w:rsid w:val="EBFB909F"/>
    <w:rsid w:val="EBFD6706"/>
    <w:rsid w:val="ECBBE4CB"/>
    <w:rsid w:val="EDCC4CDB"/>
    <w:rsid w:val="EE366F50"/>
    <w:rsid w:val="EE6D001E"/>
    <w:rsid w:val="EEC7E99F"/>
    <w:rsid w:val="EEE69198"/>
    <w:rsid w:val="EEEC0F90"/>
    <w:rsid w:val="EEF79E4B"/>
    <w:rsid w:val="EF1B019D"/>
    <w:rsid w:val="EF7DF9C3"/>
    <w:rsid w:val="EFB9ADE4"/>
    <w:rsid w:val="EFBBD6D7"/>
    <w:rsid w:val="EFBC3742"/>
    <w:rsid w:val="EFBDA921"/>
    <w:rsid w:val="EFFB1A49"/>
    <w:rsid w:val="EFFBE1E1"/>
    <w:rsid w:val="EFFE7932"/>
    <w:rsid w:val="F1F7D725"/>
    <w:rsid w:val="F1FFB796"/>
    <w:rsid w:val="F2CF39E0"/>
    <w:rsid w:val="F2FB689C"/>
    <w:rsid w:val="F3CBC620"/>
    <w:rsid w:val="F3E61E09"/>
    <w:rsid w:val="F3FFACF4"/>
    <w:rsid w:val="F41D9CB8"/>
    <w:rsid w:val="F49F677E"/>
    <w:rsid w:val="F4FB3C44"/>
    <w:rsid w:val="F56B94B8"/>
    <w:rsid w:val="F5B73BB4"/>
    <w:rsid w:val="F5BFC7BA"/>
    <w:rsid w:val="F5DB1CF3"/>
    <w:rsid w:val="F5DF432A"/>
    <w:rsid w:val="F5ED912B"/>
    <w:rsid w:val="F5FD56EC"/>
    <w:rsid w:val="F5FD6F3C"/>
    <w:rsid w:val="F63ED9BB"/>
    <w:rsid w:val="F6FFAB2C"/>
    <w:rsid w:val="F6FFCEA1"/>
    <w:rsid w:val="F76DAE4A"/>
    <w:rsid w:val="F77397AC"/>
    <w:rsid w:val="F77E9DD3"/>
    <w:rsid w:val="F7ABBC78"/>
    <w:rsid w:val="F7EB291C"/>
    <w:rsid w:val="F7EFFB54"/>
    <w:rsid w:val="F7F70C80"/>
    <w:rsid w:val="F7F70D72"/>
    <w:rsid w:val="F7FF8F11"/>
    <w:rsid w:val="F83EED74"/>
    <w:rsid w:val="F94649AC"/>
    <w:rsid w:val="F9BF7365"/>
    <w:rsid w:val="F9D975AC"/>
    <w:rsid w:val="F9DF84E1"/>
    <w:rsid w:val="F9F9A7DE"/>
    <w:rsid w:val="FABFC4C3"/>
    <w:rsid w:val="FB3D4B63"/>
    <w:rsid w:val="FB5B717D"/>
    <w:rsid w:val="FB6DF837"/>
    <w:rsid w:val="FB6F75A2"/>
    <w:rsid w:val="FB777053"/>
    <w:rsid w:val="FB7F39DF"/>
    <w:rsid w:val="FBA5FFAC"/>
    <w:rsid w:val="FBADC306"/>
    <w:rsid w:val="FBB6F421"/>
    <w:rsid w:val="FBBF4B31"/>
    <w:rsid w:val="FBED0A4F"/>
    <w:rsid w:val="FBEE7D85"/>
    <w:rsid w:val="FBEF81FB"/>
    <w:rsid w:val="FBF29F22"/>
    <w:rsid w:val="FBF9F193"/>
    <w:rsid w:val="FBFA29B2"/>
    <w:rsid w:val="FBFF294B"/>
    <w:rsid w:val="FBFF4EBD"/>
    <w:rsid w:val="FC6F20F2"/>
    <w:rsid w:val="FCBFB110"/>
    <w:rsid w:val="FCF779AB"/>
    <w:rsid w:val="FCFD9F8D"/>
    <w:rsid w:val="FD2FC011"/>
    <w:rsid w:val="FD7E86D4"/>
    <w:rsid w:val="FDAEDAB4"/>
    <w:rsid w:val="FDBD1B14"/>
    <w:rsid w:val="FDBFBF2E"/>
    <w:rsid w:val="FDCFCA79"/>
    <w:rsid w:val="FDDA029E"/>
    <w:rsid w:val="FDDE2F47"/>
    <w:rsid w:val="FDDFB499"/>
    <w:rsid w:val="FDEF7A04"/>
    <w:rsid w:val="FDF13F83"/>
    <w:rsid w:val="FDF5294E"/>
    <w:rsid w:val="FDFD714A"/>
    <w:rsid w:val="FE4E2118"/>
    <w:rsid w:val="FE716171"/>
    <w:rsid w:val="FEBB5ED7"/>
    <w:rsid w:val="FEBBF7ED"/>
    <w:rsid w:val="FEBF5B8A"/>
    <w:rsid w:val="FEDFC262"/>
    <w:rsid w:val="FEF7E5B8"/>
    <w:rsid w:val="FEFB9B4F"/>
    <w:rsid w:val="FEFBC23F"/>
    <w:rsid w:val="FEFD49F5"/>
    <w:rsid w:val="FEFFC8EB"/>
    <w:rsid w:val="FEFFF177"/>
    <w:rsid w:val="FF179703"/>
    <w:rsid w:val="FF27791D"/>
    <w:rsid w:val="FF2AAAC6"/>
    <w:rsid w:val="FF567096"/>
    <w:rsid w:val="FF5D993A"/>
    <w:rsid w:val="FF654075"/>
    <w:rsid w:val="FF74AA69"/>
    <w:rsid w:val="FF75D8B9"/>
    <w:rsid w:val="FF7CECFD"/>
    <w:rsid w:val="FF7F2F07"/>
    <w:rsid w:val="FF7FCAFC"/>
    <w:rsid w:val="FF7FF246"/>
    <w:rsid w:val="FF9AEA53"/>
    <w:rsid w:val="FF9F0F97"/>
    <w:rsid w:val="FF9F9E9E"/>
    <w:rsid w:val="FF9FA9F8"/>
    <w:rsid w:val="FFA72F9C"/>
    <w:rsid w:val="FFB79035"/>
    <w:rsid w:val="FFBAB3F6"/>
    <w:rsid w:val="FFCEB826"/>
    <w:rsid w:val="FFD790E8"/>
    <w:rsid w:val="FFDE1EF3"/>
    <w:rsid w:val="FFDF65F1"/>
    <w:rsid w:val="FFDF7E34"/>
    <w:rsid w:val="FFE7E0C9"/>
    <w:rsid w:val="FFE8A107"/>
    <w:rsid w:val="FFEA5523"/>
    <w:rsid w:val="FFEAAFD1"/>
    <w:rsid w:val="FFEBE0C4"/>
    <w:rsid w:val="FFEF168A"/>
    <w:rsid w:val="FFEF89DA"/>
    <w:rsid w:val="FFF26BD3"/>
    <w:rsid w:val="FFF6902E"/>
    <w:rsid w:val="FFFA0059"/>
    <w:rsid w:val="FFFA54C7"/>
    <w:rsid w:val="FFFB2529"/>
    <w:rsid w:val="FFFD3EEA"/>
    <w:rsid w:val="FFFEFC99"/>
    <w:rsid w:val="FFFF5FE8"/>
    <w:rsid w:val="FFFFD7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Autospacing="0" w:line="300" w:lineRule="auto"/>
      <w:ind w:left="0" w:right="0" w:firstLine="0"/>
      <w:jc w:val="left"/>
      <w:outlineLvl w:val="9"/>
    </w:pPr>
    <w:rPr>
      <w:rFonts w:ascii="PingFang SC" w:hAnsi="PingFang SC" w:eastAsia="Songti SC" w:cs="Arial Unicode MS"/>
      <w:color w:val="212121"/>
      <w:spacing w:val="0"/>
      <w:w w:val="100"/>
      <w:kern w:val="0"/>
      <w:position w:val="0"/>
      <w:sz w:val="24"/>
      <w:szCs w:val="18"/>
      <w:u w:val="none" w:color="212121"/>
      <w:shd w:val="clear" w:color="auto" w:fill="auto"/>
      <w:vertAlign w:val="baseline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next w:val="1"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326" w:lineRule="auto"/>
      <w:ind w:left="0" w:right="0" w:firstLine="0"/>
      <w:jc w:val="left"/>
      <w:outlineLvl w:val="1"/>
    </w:pPr>
    <w:rPr>
      <w:rFonts w:hint="eastAsia" w:ascii="Arial Unicode MS" w:hAnsi="Arial Unicode MS" w:eastAsia="Calibri" w:cs="Arial Unicode MS"/>
      <w:b/>
      <w:bCs/>
      <w:color w:val="4F81BD"/>
      <w:spacing w:val="0"/>
      <w:w w:val="100"/>
      <w:kern w:val="0"/>
      <w:position w:val="0"/>
      <w:sz w:val="26"/>
      <w:szCs w:val="26"/>
      <w:u w:val="none" w:color="4F81BD"/>
      <w:shd w:val="clear" w:color="auto" w:fill="auto"/>
      <w:vertAlign w:val="baseline"/>
      <w:lang w:val="en-US"/>
    </w:rPr>
  </w:style>
  <w:style w:type="paragraph" w:styleId="4">
    <w:name w:val="heading 3"/>
    <w:next w:val="1"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326" w:lineRule="auto"/>
      <w:ind w:left="0" w:right="0" w:firstLine="0"/>
      <w:jc w:val="left"/>
      <w:outlineLvl w:val="2"/>
    </w:pPr>
    <w:rPr>
      <w:rFonts w:hint="eastAsia" w:ascii="Arial Unicode MS" w:hAnsi="Arial Unicode MS" w:eastAsia="Calibri" w:cs="Arial Unicode MS"/>
      <w:b/>
      <w:bCs/>
      <w:color w:val="4F81BD"/>
      <w:spacing w:val="0"/>
      <w:w w:val="100"/>
      <w:kern w:val="0"/>
      <w:position w:val="0"/>
      <w:sz w:val="18"/>
      <w:szCs w:val="18"/>
      <w:u w:val="none" w:color="4F81BD"/>
      <w:shd w:val="clear" w:color="auto" w:fill="auto"/>
      <w:vertAlign w:val="baseline"/>
      <w:lang w:val="en-US"/>
    </w:rPr>
  </w:style>
  <w:style w:type="paragraph" w:styleId="5">
    <w:name w:val="heading 4"/>
    <w:next w:val="1"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326" w:lineRule="auto"/>
      <w:ind w:left="0" w:right="0" w:firstLine="0"/>
      <w:jc w:val="left"/>
      <w:outlineLvl w:val="2"/>
    </w:pPr>
    <w:rPr>
      <w:rFonts w:ascii="Calibri" w:hAnsi="Calibri" w:eastAsia="Arial Unicode MS" w:cs="Arial Unicode MS"/>
      <w:b/>
      <w:bCs/>
      <w:i/>
      <w:iCs/>
      <w:color w:val="4F81BD"/>
      <w:spacing w:val="0"/>
      <w:w w:val="100"/>
      <w:kern w:val="0"/>
      <w:position w:val="0"/>
      <w:sz w:val="18"/>
      <w:szCs w:val="18"/>
      <w:u w:val="none" w:color="4F81BD"/>
      <w:shd w:val="clear" w:color="auto" w:fill="auto"/>
      <w:vertAlign w:val="baseline"/>
      <w:lang w:val="en-US"/>
    </w:rPr>
  </w:style>
  <w:style w:type="character" w:default="1" w:styleId="12">
    <w:name w:val="Default Paragraph Font"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Number"/>
    <w:link w:val="16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left" w:pos="360"/>
      </w:tabs>
      <w:suppressAutoHyphens w:val="0"/>
      <w:bidi w:val="0"/>
      <w:spacing w:before="0" w:beforeAutospacing="0" w:after="200" w:afterAutospacing="0" w:line="326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212121"/>
      <w:spacing w:val="0"/>
      <w:w w:val="100"/>
      <w:kern w:val="0"/>
      <w:position w:val="0"/>
      <w:sz w:val="18"/>
      <w:szCs w:val="18"/>
      <w:u w:val="none" w:color="212121"/>
      <w:shd w:val="clear" w:color="auto" w:fill="auto"/>
      <w:vertAlign w:val="baseline"/>
      <w:lang w:val="en-US"/>
    </w:rPr>
  </w:style>
  <w:style w:type="paragraph" w:styleId="7">
    <w:name w:val="List Bullet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left" w:pos="360"/>
      </w:tabs>
      <w:suppressAutoHyphens w:val="0"/>
      <w:bidi w:val="0"/>
      <w:spacing w:before="0" w:beforeAutospacing="0" w:after="200" w:afterAutospacing="0" w:line="326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212121"/>
      <w:spacing w:val="0"/>
      <w:w w:val="100"/>
      <w:kern w:val="0"/>
      <w:position w:val="0"/>
      <w:sz w:val="18"/>
      <w:szCs w:val="18"/>
      <w:u w:val="none" w:color="212121"/>
      <w:shd w:val="clear" w:color="auto" w:fill="auto"/>
      <w:vertAlign w:val="baseline"/>
      <w:lang w:val="en-US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styleId="13">
    <w:name w:val="Hyperlink"/>
    <w:uiPriority w:val="0"/>
    <w:rPr>
      <w:u w:val="single"/>
    </w:rPr>
  </w:style>
  <w:style w:type="table" w:customStyle="1" w:styleId="14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15">
    <w:name w:val="页眉与页脚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character" w:customStyle="1" w:styleId="16">
    <w:name w:val="列表编号 Char"/>
    <w:link w:val="6"/>
    <w:uiPriority w:val="0"/>
    <w:rPr>
      <w:rFonts w:ascii="PingFang SC Regular" w:hAnsi="PingFang SC Regular" w:eastAsia="Arial Unicode MS" w:cs="Arial Unicode MS"/>
      <w:color w:val="212121"/>
      <w:spacing w:val="0"/>
      <w:w w:val="100"/>
      <w:kern w:val="0"/>
      <w:position w:val="0"/>
      <w:sz w:val="18"/>
      <w:szCs w:val="18"/>
      <w:u w:val="none" w:color="212121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40</Pages>
  <TotalTime>546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2026-08-13T09:44:00Z</dcterms:created>
  <dc:creator>Data</dc:creator>
  <cp:lastModifiedBy>故里有长安</cp:lastModifiedBy>
  <dcterms:modified xsi:type="dcterms:W3CDTF">2026-08-15T18:07:17Z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9BC42943F06BC1675C067C6AB57AE504_43</vt:lpwstr>
  </property>
</Properties>
</file>