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</w:rPr>
      </w:pPr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B8IT107 Data </w:t>
      </w:r>
      <w:r>
        <w:rPr>
          <w:rFonts w:ascii="Calibri" w:eastAsia="Times New Roman" w:hAnsi="Calibri" w:cs="Times New Roman"/>
          <w:bCs/>
          <w:color w:val="000000"/>
          <w:sz w:val="32"/>
        </w:rPr>
        <w:t xml:space="preserve">Visualization and Communication - </w:t>
      </w:r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CA2 Project Proposal  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32"/>
        </w:rPr>
      </w:pP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</w:rPr>
      </w:pPr>
      <w:r w:rsidRPr="004E10A0">
        <w:rPr>
          <w:rFonts w:ascii="Calibri" w:eastAsia="Times New Roman" w:hAnsi="Calibri" w:cs="Times New Roman"/>
          <w:bCs/>
          <w:color w:val="000000"/>
          <w:sz w:val="32"/>
        </w:rPr>
        <w:t>Date: 24th March 2018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32"/>
        </w:rPr>
      </w:pP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32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32"/>
        </w:rPr>
        <w:t>Team:</w:t>
      </w:r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  Jay Monpara #10360474, Dominik </w:t>
      </w:r>
      <w:proofErr w:type="spellStart"/>
      <w:r w:rsidRPr="004E10A0">
        <w:rPr>
          <w:rFonts w:ascii="Calibri" w:eastAsia="Times New Roman" w:hAnsi="Calibri" w:cs="Times New Roman"/>
          <w:bCs/>
          <w:color w:val="000000"/>
          <w:sz w:val="32"/>
        </w:rPr>
        <w:t>Hemzaczek</w:t>
      </w:r>
      <w:proofErr w:type="spellEnd"/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 #10360024, </w:t>
      </w:r>
    </w:p>
    <w:p w:rsidR="004E10A0" w:rsidRDefault="004E10A0" w:rsidP="004E10A0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32"/>
        </w:rPr>
      </w:pPr>
      <w:r w:rsidRPr="004E10A0">
        <w:rPr>
          <w:rFonts w:ascii="Calibri" w:eastAsia="Times New Roman" w:hAnsi="Calibri" w:cs="Times New Roman"/>
          <w:bCs/>
          <w:color w:val="000000"/>
          <w:sz w:val="32"/>
        </w:rPr>
        <w:t>Des McCann #10361637</w:t>
      </w:r>
    </w:p>
    <w:p w:rsidR="002D690D" w:rsidRPr="004E10A0" w:rsidRDefault="002D690D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</w:rPr>
      </w:pP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  <w:r w:rsidRPr="004E10A0">
        <w:rPr>
          <w:rFonts w:ascii="Calibri" w:eastAsia="Times New Roman" w:hAnsi="Calibri" w:cs="Times New Roman"/>
          <w:color w:val="000000"/>
        </w:rPr>
        <w:t> 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E10A0">
        <w:rPr>
          <w:rFonts w:ascii="Calibri" w:eastAsia="Times New Roman" w:hAnsi="Calibri" w:cs="Times New Roman"/>
          <w:color w:val="000000"/>
        </w:rPr>
        <w:t> </w:t>
      </w:r>
    </w:p>
    <w:p w:rsidR="004E10A0" w:rsidRPr="004E10A0" w:rsidRDefault="002D690D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</w:rPr>
        <w:t xml:space="preserve">Preferred </w:t>
      </w:r>
      <w:r w:rsidR="004E10A0" w:rsidRPr="004E10A0">
        <w:rPr>
          <w:rFonts w:ascii="Calibri" w:eastAsia="Times New Roman" w:hAnsi="Calibri" w:cs="Times New Roman"/>
          <w:b/>
          <w:bCs/>
          <w:color w:val="000000"/>
          <w:sz w:val="32"/>
        </w:rPr>
        <w:t>Project Title:</w:t>
      </w:r>
      <w:r w:rsidR="009E7348">
        <w:rPr>
          <w:rFonts w:ascii="Calibri" w:eastAsia="Times New Roman" w:hAnsi="Calibri" w:cs="Times New Roman"/>
          <w:bCs/>
          <w:color w:val="000000"/>
          <w:sz w:val="32"/>
        </w:rPr>
        <w:t xml:space="preserve">  Factors affecting Live R</w:t>
      </w:r>
      <w:r w:rsidR="004E10A0" w:rsidRPr="004E10A0">
        <w:rPr>
          <w:rFonts w:ascii="Calibri" w:eastAsia="Times New Roman" w:hAnsi="Calibri" w:cs="Times New Roman"/>
          <w:bCs/>
          <w:color w:val="000000"/>
          <w:sz w:val="32"/>
        </w:rPr>
        <w:t>egister d</w:t>
      </w:r>
      <w:r w:rsidR="009E7348">
        <w:rPr>
          <w:rFonts w:ascii="Calibri" w:eastAsia="Times New Roman" w:hAnsi="Calibri" w:cs="Times New Roman"/>
          <w:bCs/>
          <w:color w:val="000000"/>
          <w:sz w:val="32"/>
        </w:rPr>
        <w:t xml:space="preserve">ata in Ireland over the </w:t>
      </w:r>
      <w:r>
        <w:rPr>
          <w:rFonts w:ascii="Calibri" w:eastAsia="Times New Roman" w:hAnsi="Calibri" w:cs="Times New Roman"/>
          <w:bCs/>
          <w:color w:val="000000"/>
          <w:sz w:val="32"/>
        </w:rPr>
        <w:t>past 16 years</w:t>
      </w:r>
      <w:r w:rsidR="009E7348">
        <w:rPr>
          <w:rFonts w:ascii="Calibri" w:eastAsia="Times New Roman" w:hAnsi="Calibri" w:cs="Times New Roman"/>
          <w:bCs/>
          <w:color w:val="000000"/>
          <w:sz w:val="32"/>
        </w:rPr>
        <w:t>.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E10A0">
        <w:rPr>
          <w:rFonts w:ascii="Calibri" w:eastAsia="Times New Roman" w:hAnsi="Calibri" w:cs="Times New Roman"/>
          <w:color w:val="000000"/>
        </w:rPr>
        <w:t> 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</w:rPr>
      </w:pP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  <w:u w:val="single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32"/>
          <w:u w:val="single"/>
        </w:rPr>
        <w:t>Data Sources: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</w:rPr>
        <w:t>CSO Live Register/Crime Data.</w:t>
      </w:r>
    </w:p>
    <w:p w:rsidR="004E10A0" w:rsidRPr="004E10A0" w:rsidRDefault="004B4F2E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hyperlink r:id="rId6" w:history="1">
        <w:r w:rsidR="004E10A0" w:rsidRPr="004E10A0">
          <w:rPr>
            <w:rFonts w:ascii="Calibri" w:eastAsia="Times New Roman" w:hAnsi="Calibri" w:cs="Times New Roman"/>
            <w:color w:val="0000FF"/>
            <w:sz w:val="28"/>
            <w:u w:val="single"/>
          </w:rPr>
          <w:t>http://www.cso.ie/px/pxeirestat/Statire/SelectVarVal/Define.asp?maintable=LRM07&amp;PLanguage=0</w:t>
        </w:r>
      </w:hyperlink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</w:rPr>
        <w:t>Eurostat Population Data</w:t>
      </w:r>
    </w:p>
    <w:p w:rsidR="004E10A0" w:rsidRPr="004E10A0" w:rsidRDefault="004B4F2E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hyperlink r:id="rId7" w:history="1">
        <w:r w:rsidR="004E10A0" w:rsidRPr="004E10A0">
          <w:rPr>
            <w:rFonts w:ascii="Calibri" w:eastAsia="Times New Roman" w:hAnsi="Calibri" w:cs="Times New Roman"/>
            <w:color w:val="0000FF"/>
            <w:sz w:val="28"/>
            <w:u w:val="single"/>
          </w:rPr>
          <w:t>http://ec.europa.eu/eurostat/tgm/table.do?tab=table&amp;init=1&amp;language=en&amp;pcode=tps00001&amp;plugin=1</w:t>
        </w:r>
      </w:hyperlink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</w:rPr>
        <w:t>Eurostat Immigration Data</w:t>
      </w:r>
    </w:p>
    <w:p w:rsidR="004E10A0" w:rsidRPr="004E10A0" w:rsidRDefault="004B4F2E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hyperlink r:id="rId8" w:history="1">
        <w:r w:rsidR="004E10A0" w:rsidRPr="004E10A0">
          <w:rPr>
            <w:rFonts w:ascii="Calibri" w:eastAsia="Times New Roman" w:hAnsi="Calibri" w:cs="Times New Roman"/>
            <w:color w:val="0000FF"/>
            <w:sz w:val="28"/>
            <w:u w:val="single"/>
          </w:rPr>
          <w:t>http://ec.europa.eu/eurostat/tgm/table.do?tab=table&amp;init=1&amp;language=en&amp;pcode=tps00176&amp;plugin=1</w:t>
        </w:r>
      </w:hyperlink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 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Data Treatment:</w:t>
      </w:r>
    </w:p>
    <w:p w:rsidR="004E10A0" w:rsidRDefault="004E10A0" w:rsidP="004E10A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>
        <w:rPr>
          <w:rFonts w:ascii="Calibri" w:eastAsia="Times New Roman" w:hAnsi="Calibri" w:cs="Times New Roman"/>
          <w:color w:val="000000"/>
          <w:sz w:val="28"/>
        </w:rPr>
        <w:t xml:space="preserve">Will need to </w:t>
      </w:r>
      <w:r w:rsidRPr="004E10A0">
        <w:rPr>
          <w:rFonts w:ascii="Calibri" w:eastAsia="Times New Roman" w:hAnsi="Calibri" w:cs="Times New Roman"/>
          <w:color w:val="000000"/>
          <w:sz w:val="28"/>
        </w:rPr>
        <w:t>grab population data since the Live Register data i</w:t>
      </w:r>
      <w:r>
        <w:rPr>
          <w:rFonts w:ascii="Calibri" w:eastAsia="Times New Roman" w:hAnsi="Calibri" w:cs="Times New Roman"/>
          <w:color w:val="000000"/>
          <w:sz w:val="28"/>
        </w:rPr>
        <w:t>s a count not a percentage</w:t>
      </w:r>
      <w:r w:rsidRPr="004E10A0">
        <w:rPr>
          <w:rFonts w:ascii="Calibri" w:eastAsia="Times New Roman" w:hAnsi="Calibri" w:cs="Times New Roman"/>
          <w:color w:val="000000"/>
          <w:sz w:val="28"/>
        </w:rPr>
        <w:t xml:space="preserve">. </w:t>
      </w:r>
    </w:p>
    <w:p w:rsidR="004E10A0" w:rsidRPr="004E10A0" w:rsidRDefault="004E10A0" w:rsidP="004E10A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>
        <w:rPr>
          <w:rFonts w:ascii="Calibri" w:eastAsia="Times New Roman" w:hAnsi="Calibri" w:cs="Times New Roman"/>
          <w:color w:val="000000"/>
          <w:sz w:val="28"/>
        </w:rPr>
        <w:t xml:space="preserve">Will </w:t>
      </w:r>
      <w:r w:rsidRPr="004E10A0">
        <w:rPr>
          <w:rFonts w:ascii="Calibri" w:eastAsia="Times New Roman" w:hAnsi="Calibri" w:cs="Times New Roman"/>
          <w:color w:val="000000"/>
          <w:sz w:val="28"/>
        </w:rPr>
        <w:t>need to work at a county level.</w:t>
      </w:r>
    </w:p>
    <w:p w:rsidR="004E10A0" w:rsidRPr="004E10A0" w:rsidRDefault="004E10A0" w:rsidP="004E10A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Fix the county data back to 26 counties.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Core Objectives:</w:t>
      </w:r>
    </w:p>
    <w:p w:rsidR="004E10A0" w:rsidRPr="004E10A0" w:rsidRDefault="004E10A0" w:rsidP="004E10A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Define what live register means.</w:t>
      </w:r>
    </w:p>
    <w:p w:rsidR="004E10A0" w:rsidRPr="004E10A0" w:rsidRDefault="004E10A0" w:rsidP="004E10A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 xml:space="preserve">Live Register changes by age/by sex /by Time/by location. </w:t>
      </w:r>
    </w:p>
    <w:p w:rsidR="004E10A0" w:rsidRPr="004E10A0" w:rsidRDefault="004E10A0" w:rsidP="004E10A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Is there a rural vs urban effect on live register?</w:t>
      </w:r>
    </w:p>
    <w:p w:rsidR="004E10A0" w:rsidRPr="004E10A0" w:rsidRDefault="004E10A0" w:rsidP="004E10A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 xml:space="preserve">Net migration overlay with live register data. </w:t>
      </w:r>
    </w:p>
    <w:p w:rsidR="004E10A0" w:rsidRPr="004E10A0" w:rsidRDefault="004E10A0" w:rsidP="004E10A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Other items of interest will be defined during data exploration stage.</w:t>
      </w:r>
    </w:p>
    <w:p w:rsidR="004E10A0" w:rsidRPr="004E10A0" w:rsidRDefault="004E10A0" w:rsidP="004E10A0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 </w:t>
      </w:r>
    </w:p>
    <w:p w:rsidR="002D690D" w:rsidRPr="009E7348" w:rsidRDefault="002D690D" w:rsidP="009E734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color w:val="000000"/>
          <w:sz w:val="32"/>
        </w:rPr>
        <w:lastRenderedPageBreak/>
        <w:t xml:space="preserve">Alternate </w:t>
      </w:r>
      <w:r w:rsidRPr="004E10A0">
        <w:rPr>
          <w:rFonts w:ascii="Calibri" w:eastAsia="Times New Roman" w:hAnsi="Calibri" w:cs="Times New Roman"/>
          <w:b/>
          <w:bCs/>
          <w:color w:val="000000"/>
          <w:sz w:val="32"/>
        </w:rPr>
        <w:t>Project Title:</w:t>
      </w:r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  </w:t>
      </w:r>
      <w:r w:rsidR="009E7348" w:rsidRPr="009E7348">
        <w:rPr>
          <w:rFonts w:ascii="Calibri" w:hAnsi="Calibri"/>
          <w:color w:val="000000"/>
          <w:sz w:val="32"/>
        </w:rPr>
        <w:t>CO2 emiss</w:t>
      </w:r>
      <w:r w:rsidR="009E7348">
        <w:rPr>
          <w:rFonts w:ascii="Calibri" w:hAnsi="Calibri"/>
          <w:color w:val="000000"/>
          <w:sz w:val="32"/>
        </w:rPr>
        <w:t>ion due to fuel consumption by C</w:t>
      </w:r>
      <w:r w:rsidR="009E7348" w:rsidRPr="009E7348">
        <w:rPr>
          <w:rFonts w:ascii="Calibri" w:hAnsi="Calibri"/>
          <w:color w:val="000000"/>
          <w:sz w:val="32"/>
        </w:rPr>
        <w:t>ount</w:t>
      </w:r>
      <w:r w:rsidR="009E7348">
        <w:rPr>
          <w:rFonts w:ascii="Calibri" w:hAnsi="Calibri"/>
          <w:color w:val="000000"/>
          <w:sz w:val="32"/>
        </w:rPr>
        <w:t>ry &amp; R</w:t>
      </w:r>
      <w:r w:rsidR="009E7348" w:rsidRPr="009E7348">
        <w:rPr>
          <w:rFonts w:ascii="Calibri" w:hAnsi="Calibri"/>
          <w:color w:val="000000"/>
          <w:sz w:val="32"/>
        </w:rPr>
        <w:t>egion</w:t>
      </w:r>
    </w:p>
    <w:p w:rsidR="002D690D" w:rsidRDefault="002D690D" w:rsidP="002D690D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32"/>
        </w:rPr>
      </w:pPr>
    </w:p>
    <w:p w:rsidR="002D690D" w:rsidRDefault="002D690D" w:rsidP="002D690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u w:val="single"/>
        </w:rPr>
      </w:pPr>
      <w:r w:rsidRPr="002D690D">
        <w:rPr>
          <w:rFonts w:ascii="Calibri" w:eastAsia="Times New Roman" w:hAnsi="Calibri" w:cs="Times New Roman"/>
          <w:b/>
          <w:bCs/>
          <w:color w:val="000000"/>
          <w:sz w:val="32"/>
          <w:u w:val="single"/>
        </w:rPr>
        <w:t>Data Sources:</w:t>
      </w:r>
    </w:p>
    <w:p w:rsidR="002D690D" w:rsidRPr="002D690D" w:rsidRDefault="002D690D" w:rsidP="002D690D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8"/>
        </w:rPr>
      </w:pPr>
      <w:proofErr w:type="spellStart"/>
      <w:r w:rsidRPr="002D690D">
        <w:rPr>
          <w:rFonts w:ascii="Calibri" w:eastAsia="Times New Roman" w:hAnsi="Calibri" w:cs="Times New Roman"/>
          <w:bCs/>
          <w:color w:val="000000"/>
          <w:sz w:val="28"/>
        </w:rPr>
        <w:t>Enerdata</w:t>
      </w:r>
      <w:proofErr w:type="spellEnd"/>
      <w:r w:rsidRPr="002D690D">
        <w:rPr>
          <w:rFonts w:ascii="Calibri" w:eastAsia="Times New Roman" w:hAnsi="Calibri" w:cs="Times New Roman"/>
          <w:bCs/>
          <w:color w:val="000000"/>
          <w:sz w:val="28"/>
        </w:rPr>
        <w:t xml:space="preserve"> </w:t>
      </w:r>
      <w:hyperlink r:id="rId9" w:history="1">
        <w:r w:rsidRPr="002D690D">
          <w:rPr>
            <w:rStyle w:val="Hyperlink"/>
            <w:rFonts w:ascii="Calibri" w:eastAsia="Times New Roman" w:hAnsi="Calibri" w:cs="Times New Roman"/>
            <w:sz w:val="28"/>
          </w:rPr>
          <w:t>https://yearbook.enerdata.net/co2-fuel-combustion/CO2-emissions-data-from-fuel-combustion.html</w:t>
        </w:r>
      </w:hyperlink>
    </w:p>
    <w:p w:rsidR="002D690D" w:rsidRPr="002D690D" w:rsidRDefault="002D690D" w:rsidP="002D690D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</w:rPr>
      </w:pPr>
    </w:p>
    <w:p w:rsidR="002D690D" w:rsidRPr="004E10A0" w:rsidRDefault="002D690D" w:rsidP="002D690D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Data Treatment:</w:t>
      </w:r>
      <w:r>
        <w:rPr>
          <w:rFonts w:ascii="Calibri" w:eastAsia="Times New Roman" w:hAnsi="Calibri" w:cs="Times New Roman"/>
          <w:color w:val="000000"/>
          <w:sz w:val="28"/>
        </w:rPr>
        <w:t xml:space="preserve"> Minimal treatment required-data is well treated.</w:t>
      </w:r>
    </w:p>
    <w:p w:rsidR="002D690D" w:rsidRPr="004E10A0" w:rsidRDefault="002D690D" w:rsidP="002D690D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 </w:t>
      </w:r>
    </w:p>
    <w:p w:rsidR="002D690D" w:rsidRDefault="002D690D" w:rsidP="002D690D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Core Objectives:</w:t>
      </w:r>
    </w:p>
    <w:p w:rsidR="002D690D" w:rsidRPr="002D690D" w:rsidRDefault="002D690D" w:rsidP="002D69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>Visualize CO2 emission by different consumption type</w:t>
      </w:r>
    </w:p>
    <w:p w:rsidR="002D690D" w:rsidRPr="002D690D" w:rsidRDefault="002D690D" w:rsidP="002D69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>Trend this data over 25 year period.</w:t>
      </w:r>
    </w:p>
    <w:p w:rsidR="002D690D" w:rsidRPr="002D690D" w:rsidRDefault="002D690D" w:rsidP="002D69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>Review over 60 countries and regions.</w:t>
      </w:r>
    </w:p>
    <w:p w:rsidR="002D690D" w:rsidRPr="002D690D" w:rsidRDefault="002D690D" w:rsidP="002D69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>Understand  CO2 intensity increase with GDP</w:t>
      </w:r>
    </w:p>
    <w:p w:rsidR="002D690D" w:rsidRPr="002D690D" w:rsidRDefault="002D690D" w:rsidP="002D69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>CO2 emissions by consumption style - ( which is the greatest generator)</w:t>
      </w:r>
    </w:p>
    <w:p w:rsidR="002D690D" w:rsidRPr="002D690D" w:rsidRDefault="002D690D" w:rsidP="002D690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>Compare CO2 emissions vs company/region strategy.</w:t>
      </w:r>
    </w:p>
    <w:p w:rsidR="004E10A0" w:rsidRDefault="002D690D" w:rsidP="002D690D">
      <w:pPr>
        <w:spacing w:after="0" w:line="240" w:lineRule="auto"/>
      </w:pPr>
      <w:r>
        <w:t xml:space="preserve"> _____________________________________________________________________________________</w:t>
      </w:r>
    </w:p>
    <w:p w:rsidR="002D690D" w:rsidRPr="002D690D" w:rsidRDefault="002D690D" w:rsidP="002D690D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44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</w:rPr>
        <w:t xml:space="preserve">Alternate </w:t>
      </w:r>
      <w:r w:rsidRPr="004E10A0">
        <w:rPr>
          <w:rFonts w:ascii="Calibri" w:eastAsia="Times New Roman" w:hAnsi="Calibri" w:cs="Times New Roman"/>
          <w:b/>
          <w:bCs/>
          <w:color w:val="000000"/>
          <w:sz w:val="32"/>
        </w:rPr>
        <w:t>Project Title:</w:t>
      </w:r>
      <w:r w:rsidRPr="004E10A0">
        <w:rPr>
          <w:rFonts w:ascii="Calibri" w:eastAsia="Times New Roman" w:hAnsi="Calibri" w:cs="Times New Roman"/>
          <w:bCs/>
          <w:color w:val="000000"/>
          <w:sz w:val="32"/>
        </w:rPr>
        <w:t xml:space="preserve">  </w:t>
      </w:r>
      <w:r w:rsidRPr="002D690D">
        <w:rPr>
          <w:rFonts w:ascii="Calibri" w:hAnsi="Calibri"/>
          <w:color w:val="000000"/>
          <w:sz w:val="32"/>
        </w:rPr>
        <w:t>European/country comparison on key economic indicators.</w:t>
      </w:r>
    </w:p>
    <w:p w:rsidR="002D690D" w:rsidRDefault="002D690D" w:rsidP="002D690D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32"/>
        </w:rPr>
      </w:pPr>
    </w:p>
    <w:p w:rsidR="002D690D" w:rsidRDefault="002D690D" w:rsidP="002D690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u w:val="single"/>
        </w:rPr>
      </w:pPr>
      <w:r w:rsidRPr="002D690D">
        <w:rPr>
          <w:rFonts w:ascii="Calibri" w:eastAsia="Times New Roman" w:hAnsi="Calibri" w:cs="Times New Roman"/>
          <w:b/>
          <w:bCs/>
          <w:color w:val="000000"/>
          <w:sz w:val="32"/>
          <w:u w:val="single"/>
        </w:rPr>
        <w:t>Data Sources:</w:t>
      </w:r>
    </w:p>
    <w:p w:rsidR="002D690D" w:rsidRPr="002D690D" w:rsidRDefault="002D690D" w:rsidP="002D690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2D690D">
        <w:rPr>
          <w:rFonts w:ascii="Calibri" w:eastAsia="Times New Roman" w:hAnsi="Calibri" w:cs="Times New Roman"/>
          <w:b/>
          <w:bCs/>
          <w:color w:val="000000"/>
          <w:sz w:val="24"/>
        </w:rPr>
        <w:t>Eurostat Population Data</w:t>
      </w:r>
      <w:r w:rsidRPr="002D690D">
        <w:rPr>
          <w:rFonts w:ascii="Calibri" w:eastAsia="Times New Roman" w:hAnsi="Calibri" w:cs="Times New Roman"/>
          <w:color w:val="000000"/>
          <w:sz w:val="24"/>
        </w:rPr>
        <w:t xml:space="preserve"> </w:t>
      </w:r>
      <w:hyperlink r:id="rId10" w:history="1">
        <w:r w:rsidRPr="002D690D">
          <w:rPr>
            <w:rFonts w:ascii="Calibri" w:eastAsia="Times New Roman" w:hAnsi="Calibri" w:cs="Times New Roman"/>
            <w:color w:val="0000FF"/>
            <w:sz w:val="24"/>
            <w:u w:val="single"/>
          </w:rPr>
          <w:t>http://ec.europa.eu/eurostat/tgm/table.do?tab=table&amp;init=1&amp;language=en&amp;pcode=tps00001&amp;plugin=1</w:t>
        </w:r>
      </w:hyperlink>
    </w:p>
    <w:p w:rsidR="002D690D" w:rsidRPr="002D690D" w:rsidRDefault="002D690D" w:rsidP="002D690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  <w:r w:rsidRPr="002D690D">
        <w:rPr>
          <w:rFonts w:ascii="Calibri" w:eastAsia="Times New Roman" w:hAnsi="Calibri" w:cs="Times New Roman"/>
          <w:b/>
          <w:bCs/>
          <w:color w:val="000000"/>
          <w:sz w:val="24"/>
        </w:rPr>
        <w:t>Eurostat Immigration Data</w:t>
      </w:r>
      <w:r w:rsidRPr="002D690D">
        <w:rPr>
          <w:rFonts w:ascii="Calibri" w:eastAsia="Times New Roman" w:hAnsi="Calibri" w:cs="Times New Roman"/>
          <w:color w:val="000000"/>
          <w:sz w:val="24"/>
        </w:rPr>
        <w:t xml:space="preserve"> </w:t>
      </w:r>
      <w:hyperlink r:id="rId11" w:history="1">
        <w:r w:rsidRPr="002D690D">
          <w:rPr>
            <w:rFonts w:ascii="Calibri" w:eastAsia="Times New Roman" w:hAnsi="Calibri" w:cs="Times New Roman"/>
            <w:color w:val="0000FF"/>
            <w:sz w:val="24"/>
            <w:u w:val="single"/>
          </w:rPr>
          <w:t>http://ec.europa.eu/eurostat/tgm/table.do?tab=table&amp;init=1&amp;language=en&amp;pcode=tps00176&amp;plugin=1</w:t>
        </w:r>
      </w:hyperlink>
    </w:p>
    <w:p w:rsidR="002D690D" w:rsidRPr="002D690D" w:rsidRDefault="002D690D" w:rsidP="002D690D">
      <w:pPr>
        <w:spacing w:after="0" w:line="240" w:lineRule="auto"/>
        <w:rPr>
          <w:rFonts w:ascii="Calibri" w:eastAsia="Times New Roman" w:hAnsi="Calibri" w:cs="Times New Roman"/>
          <w:color w:val="000000"/>
          <w:sz w:val="32"/>
        </w:rPr>
      </w:pPr>
    </w:p>
    <w:p w:rsidR="002D690D" w:rsidRPr="004E10A0" w:rsidRDefault="002D690D" w:rsidP="002D690D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Data Treatment:</w:t>
      </w:r>
      <w:r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</w:rPr>
        <w:t>Minimal treatment required-data is well treated.</w:t>
      </w:r>
    </w:p>
    <w:p w:rsidR="002D690D" w:rsidRPr="004E10A0" w:rsidRDefault="002D690D" w:rsidP="002D690D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color w:val="000000"/>
          <w:sz w:val="28"/>
        </w:rPr>
        <w:t> </w:t>
      </w:r>
    </w:p>
    <w:p w:rsidR="002D690D" w:rsidRDefault="002D690D" w:rsidP="002D690D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</w:rPr>
      </w:pPr>
      <w:r w:rsidRPr="004E10A0">
        <w:rPr>
          <w:rFonts w:ascii="Calibri" w:eastAsia="Times New Roman" w:hAnsi="Calibri" w:cs="Times New Roman"/>
          <w:b/>
          <w:bCs/>
          <w:color w:val="000000"/>
          <w:sz w:val="28"/>
          <w:u w:val="single"/>
        </w:rPr>
        <w:t>Core Objectives:</w:t>
      </w:r>
    </w:p>
    <w:p w:rsidR="002D690D" w:rsidRPr="002D690D" w:rsidRDefault="002D690D" w:rsidP="002D69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>Immigration  changes in to Europe</w:t>
      </w:r>
      <w:r>
        <w:rPr>
          <w:rFonts w:ascii="Calibri" w:eastAsia="Times New Roman" w:hAnsi="Calibri" w:cs="Times New Roman"/>
          <w:color w:val="000000"/>
          <w:sz w:val="28"/>
        </w:rPr>
        <w:t xml:space="preserve"> during immigration </w:t>
      </w:r>
      <w:proofErr w:type="spellStart"/>
      <w:r>
        <w:rPr>
          <w:rFonts w:ascii="Calibri" w:eastAsia="Times New Roman" w:hAnsi="Calibri" w:cs="Times New Roman"/>
          <w:color w:val="000000"/>
          <w:sz w:val="28"/>
        </w:rPr>
        <w:t>crysis</w:t>
      </w:r>
      <w:proofErr w:type="spellEnd"/>
    </w:p>
    <w:p w:rsidR="002D690D" w:rsidRPr="002D690D" w:rsidRDefault="002D690D" w:rsidP="002D69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>Understand population change in Europe over past 10 year</w:t>
      </w:r>
    </w:p>
    <w:p w:rsidR="002D690D" w:rsidRPr="002D690D" w:rsidRDefault="002D690D" w:rsidP="002D69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>Unemployment rate</w:t>
      </w:r>
      <w:r>
        <w:rPr>
          <w:rFonts w:ascii="Calibri" w:eastAsia="Times New Roman" w:hAnsi="Calibri" w:cs="Times New Roman"/>
          <w:color w:val="000000"/>
          <w:sz w:val="28"/>
        </w:rPr>
        <w:t xml:space="preserve"> &amp; </w:t>
      </w:r>
      <w:r w:rsidRPr="002D690D">
        <w:rPr>
          <w:rFonts w:ascii="Calibri" w:eastAsia="Times New Roman" w:hAnsi="Calibri" w:cs="Times New Roman"/>
          <w:color w:val="000000"/>
          <w:sz w:val="28"/>
        </w:rPr>
        <w:t>Minimum wages</w:t>
      </w:r>
    </w:p>
    <w:p w:rsidR="002D690D" w:rsidRPr="002D690D" w:rsidRDefault="002D690D" w:rsidP="002D69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 xml:space="preserve">GDP </w:t>
      </w:r>
      <w:r>
        <w:rPr>
          <w:rFonts w:ascii="Calibri" w:eastAsia="Times New Roman" w:hAnsi="Calibri" w:cs="Times New Roman"/>
          <w:color w:val="000000"/>
          <w:sz w:val="28"/>
        </w:rPr>
        <w:t xml:space="preserve">&amp; </w:t>
      </w:r>
      <w:r w:rsidRPr="002D690D">
        <w:rPr>
          <w:rFonts w:ascii="Calibri" w:eastAsia="Times New Roman" w:hAnsi="Calibri" w:cs="Times New Roman"/>
          <w:color w:val="000000"/>
          <w:sz w:val="28"/>
        </w:rPr>
        <w:t>Growth rate</w:t>
      </w:r>
    </w:p>
    <w:p w:rsidR="004E10A0" w:rsidRPr="002D690D" w:rsidRDefault="002D690D" w:rsidP="002D690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8"/>
        </w:rPr>
      </w:pPr>
      <w:r w:rsidRPr="002D690D">
        <w:rPr>
          <w:rFonts w:ascii="Calibri" w:eastAsia="Times New Roman" w:hAnsi="Calibri" w:cs="Times New Roman"/>
          <w:color w:val="000000"/>
          <w:sz w:val="28"/>
        </w:rPr>
        <w:t>Government deb</w:t>
      </w:r>
      <w:r>
        <w:rPr>
          <w:rFonts w:ascii="Calibri" w:eastAsia="Times New Roman" w:hAnsi="Calibri" w:cs="Times New Roman"/>
          <w:color w:val="000000"/>
          <w:sz w:val="28"/>
        </w:rPr>
        <w:t>t.</w:t>
      </w:r>
    </w:p>
    <w:sectPr w:rsidR="004E10A0" w:rsidRPr="002D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6C2B"/>
    <w:multiLevelType w:val="multilevel"/>
    <w:tmpl w:val="E53A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93BEE"/>
    <w:multiLevelType w:val="multilevel"/>
    <w:tmpl w:val="D4B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7E72D1"/>
    <w:multiLevelType w:val="multilevel"/>
    <w:tmpl w:val="1B12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7A57C9"/>
    <w:multiLevelType w:val="multilevel"/>
    <w:tmpl w:val="0A3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A0"/>
    <w:rsid w:val="000862B8"/>
    <w:rsid w:val="000C3B3A"/>
    <w:rsid w:val="00111275"/>
    <w:rsid w:val="001159F8"/>
    <w:rsid w:val="0013593D"/>
    <w:rsid w:val="001624E4"/>
    <w:rsid w:val="00174DA2"/>
    <w:rsid w:val="001962A9"/>
    <w:rsid w:val="001B0B6E"/>
    <w:rsid w:val="001E3AC4"/>
    <w:rsid w:val="00256197"/>
    <w:rsid w:val="002D2A16"/>
    <w:rsid w:val="002D690D"/>
    <w:rsid w:val="00341874"/>
    <w:rsid w:val="00353F1D"/>
    <w:rsid w:val="00384945"/>
    <w:rsid w:val="003F7CAB"/>
    <w:rsid w:val="004065FD"/>
    <w:rsid w:val="00427A68"/>
    <w:rsid w:val="0044705C"/>
    <w:rsid w:val="0046360E"/>
    <w:rsid w:val="00481D67"/>
    <w:rsid w:val="00482ABA"/>
    <w:rsid w:val="004B1E57"/>
    <w:rsid w:val="004B4F2E"/>
    <w:rsid w:val="004D22BA"/>
    <w:rsid w:val="004E10A0"/>
    <w:rsid w:val="00506EE2"/>
    <w:rsid w:val="0051068F"/>
    <w:rsid w:val="005477BB"/>
    <w:rsid w:val="00551C1A"/>
    <w:rsid w:val="0055707D"/>
    <w:rsid w:val="00574DF1"/>
    <w:rsid w:val="005A0749"/>
    <w:rsid w:val="005B1F5C"/>
    <w:rsid w:val="005F4544"/>
    <w:rsid w:val="00617D43"/>
    <w:rsid w:val="00626BB0"/>
    <w:rsid w:val="0064190D"/>
    <w:rsid w:val="0065214A"/>
    <w:rsid w:val="00652B0D"/>
    <w:rsid w:val="00677404"/>
    <w:rsid w:val="006D4C07"/>
    <w:rsid w:val="006F34CD"/>
    <w:rsid w:val="007006C8"/>
    <w:rsid w:val="007147BB"/>
    <w:rsid w:val="007228DE"/>
    <w:rsid w:val="007B7D29"/>
    <w:rsid w:val="007E553A"/>
    <w:rsid w:val="0082346D"/>
    <w:rsid w:val="00832F96"/>
    <w:rsid w:val="00841F28"/>
    <w:rsid w:val="008B4AF7"/>
    <w:rsid w:val="008B7012"/>
    <w:rsid w:val="008C2732"/>
    <w:rsid w:val="008C2BA9"/>
    <w:rsid w:val="00960396"/>
    <w:rsid w:val="00962678"/>
    <w:rsid w:val="00983864"/>
    <w:rsid w:val="00984933"/>
    <w:rsid w:val="009B6792"/>
    <w:rsid w:val="009D44A2"/>
    <w:rsid w:val="009E6FFB"/>
    <w:rsid w:val="009E7348"/>
    <w:rsid w:val="00A00C4E"/>
    <w:rsid w:val="00AC0A84"/>
    <w:rsid w:val="00AC6D69"/>
    <w:rsid w:val="00AD2BFC"/>
    <w:rsid w:val="00B671C4"/>
    <w:rsid w:val="00B80AB0"/>
    <w:rsid w:val="00BA04D9"/>
    <w:rsid w:val="00BB5929"/>
    <w:rsid w:val="00BC09EF"/>
    <w:rsid w:val="00C012A2"/>
    <w:rsid w:val="00C32ADA"/>
    <w:rsid w:val="00C35C1E"/>
    <w:rsid w:val="00C51798"/>
    <w:rsid w:val="00C9175D"/>
    <w:rsid w:val="00CD029C"/>
    <w:rsid w:val="00D771D1"/>
    <w:rsid w:val="00DC4039"/>
    <w:rsid w:val="00DC473A"/>
    <w:rsid w:val="00E274A9"/>
    <w:rsid w:val="00E7547F"/>
    <w:rsid w:val="00EC091E"/>
    <w:rsid w:val="00F629D2"/>
    <w:rsid w:val="00F70FDB"/>
    <w:rsid w:val="00FB2BC5"/>
    <w:rsid w:val="00FC5DF3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C52A7-0980-4F2A-9CF9-D1842F05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1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europa.eu/eurostat/tgm/table.do?tab=table&amp;init=1&amp;language=en&amp;pcode=tps00176&amp;plugin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c.europa.eu/eurostat/tgm/table.do?tab=table&amp;init=1&amp;language=en&amp;pcode=tps00001&amp;plugin=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://www.cso.ie/px/pxeirestat/Statire/SelectVarVal/Define.asp?maintable=LRM07&amp;PLanguage=0" TargetMode="External"/><Relationship Id="rId11" Type="http://schemas.openxmlformats.org/officeDocument/2006/relationships/hyperlink" Target="http://ec.europa.eu/eurostat/tgm/table.do?tab=table&amp;init=1&amp;language=en&amp;pcode=tps00176&amp;plugin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c.europa.eu/eurostat/tgm/table.do?tab=table&amp;init=1&amp;language=en&amp;pcode=tps00001&amp;plugin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earbook.enerdata.net/co2-fuel-combustion/CO2-emissions-data-from-fuel-combus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265</Words>
  <Characters>2214</Characters>
  <Application>Microsoft Office Word</Application>
  <DocSecurity>0</DocSecurity>
  <Lines>74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Mccann, Des</dc:creator>
  <cp:keywords>CTPClassification=CTP_NT</cp:keywords>
  <dc:description/>
  <cp:lastModifiedBy>Mccann, Des</cp:lastModifiedBy>
  <cp:revision>4</cp:revision>
  <dcterms:created xsi:type="dcterms:W3CDTF">2018-03-27T18:46:00Z</dcterms:created>
  <dcterms:modified xsi:type="dcterms:W3CDTF">2018-03-28T11:51:00Z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10edd2c6-1332-414a-8699-42d55bcd5fb1</vt:lpwstr>
  </property>
  <property fmtid="{D5CDD505-2E9C-101B-9397-08002B2CF9AE}" pid="3" name="CTP_TimeStamp">
    <vt:lpwstr>2018-03-28 11:51:18Z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