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C79D4" w14:textId="77777777" w:rsidR="009006F8" w:rsidRDefault="00390FCB" w:rsidP="00451E7C">
      <w:pPr>
        <w:rPr>
          <w:rFonts w:ascii="Times New Roman" w:hAnsi="Times New Roman" w:cs="Times New Roman"/>
        </w:rPr>
      </w:pPr>
      <w:r>
        <w:rPr>
          <w:rFonts w:ascii="Times New Roman" w:hAnsi="Times New Roman" w:cs="Times New Roman"/>
        </w:rPr>
        <w:t>Alan Li</w:t>
      </w:r>
    </w:p>
    <w:p w14:paraId="23EA8E03" w14:textId="2F24BBA7" w:rsidR="00390FCB" w:rsidRDefault="00761F82" w:rsidP="00451E7C">
      <w:pPr>
        <w:rPr>
          <w:rFonts w:ascii="Times New Roman" w:hAnsi="Times New Roman" w:cs="Times New Roman"/>
        </w:rPr>
      </w:pPr>
      <w:r>
        <w:rPr>
          <w:rFonts w:ascii="Times New Roman" w:hAnsi="Times New Roman" w:cs="Times New Roman"/>
        </w:rPr>
        <w:t>Project</w:t>
      </w:r>
      <w:r w:rsidR="00390FCB">
        <w:rPr>
          <w:rFonts w:ascii="Times New Roman" w:hAnsi="Times New Roman" w:cs="Times New Roman"/>
        </w:rPr>
        <w:t xml:space="preserve"> 1</w:t>
      </w:r>
    </w:p>
    <w:p w14:paraId="7856D451" w14:textId="77777777" w:rsidR="00390FCB" w:rsidRDefault="00390FCB" w:rsidP="00451E7C">
      <w:pPr>
        <w:rPr>
          <w:rFonts w:ascii="Times New Roman" w:hAnsi="Times New Roman" w:cs="Times New Roman"/>
        </w:rPr>
      </w:pPr>
      <w:r>
        <w:rPr>
          <w:rFonts w:ascii="Times New Roman" w:hAnsi="Times New Roman" w:cs="Times New Roman"/>
        </w:rPr>
        <w:t>CS4641</w:t>
      </w:r>
    </w:p>
    <w:p w14:paraId="361C0F5A" w14:textId="77777777" w:rsidR="00390FCB" w:rsidRDefault="00390FCB" w:rsidP="00451E7C">
      <w:pPr>
        <w:jc w:val="center"/>
        <w:rPr>
          <w:rFonts w:ascii="Times New Roman" w:hAnsi="Times New Roman" w:cs="Times New Roman"/>
        </w:rPr>
      </w:pPr>
      <w:r>
        <w:rPr>
          <w:rFonts w:ascii="Times New Roman" w:hAnsi="Times New Roman" w:cs="Times New Roman"/>
        </w:rPr>
        <w:t>Supervised Learning Analysis</w:t>
      </w:r>
    </w:p>
    <w:p w14:paraId="6D85C722" w14:textId="77777777" w:rsidR="00390FCB" w:rsidRPr="00B32341" w:rsidRDefault="00390FCB" w:rsidP="00451E7C">
      <w:pPr>
        <w:rPr>
          <w:rFonts w:ascii="Times New Roman" w:hAnsi="Times New Roman" w:cs="Times New Roman"/>
          <w:b/>
          <w:u w:val="single"/>
        </w:rPr>
      </w:pPr>
      <w:r w:rsidRPr="00B32341">
        <w:rPr>
          <w:rFonts w:ascii="Times New Roman" w:hAnsi="Times New Roman" w:cs="Times New Roman"/>
          <w:b/>
          <w:u w:val="single"/>
        </w:rPr>
        <w:t>Datasets</w:t>
      </w:r>
    </w:p>
    <w:p w14:paraId="1CB1E2BA" w14:textId="70F6D706" w:rsidR="006427E7" w:rsidRDefault="00DD17C3" w:rsidP="00451E7C">
      <w:pPr>
        <w:rPr>
          <w:rFonts w:ascii="Times New Roman" w:hAnsi="Times New Roman" w:cs="Times New Roman"/>
        </w:rPr>
      </w:pPr>
      <w:r>
        <w:rPr>
          <w:rFonts w:ascii="Times New Roman" w:hAnsi="Times New Roman" w:cs="Times New Roman"/>
        </w:rPr>
        <w:t>Bank Marketing: This data is taken from the marketing campaign of a Portuguese b</w:t>
      </w:r>
      <w:r w:rsidR="00560ADE">
        <w:rPr>
          <w:rFonts w:ascii="Times New Roman" w:hAnsi="Times New Roman" w:cs="Times New Roman"/>
        </w:rPr>
        <w:t>anking institution. There are 20</w:t>
      </w:r>
      <w:r>
        <w:rPr>
          <w:rFonts w:ascii="Times New Roman" w:hAnsi="Times New Roman" w:cs="Times New Roman"/>
        </w:rPr>
        <w:t xml:space="preserve"> attributes relating to the client, the nature of contact, and time of contact, among other things. The task is to predict whether the client eventually subscribed to </w:t>
      </w:r>
      <w:r w:rsidR="00793999">
        <w:rPr>
          <w:rFonts w:ascii="Times New Roman" w:hAnsi="Times New Roman" w:cs="Times New Roman"/>
        </w:rPr>
        <w:t xml:space="preserve">a term deposit with the bank. </w:t>
      </w:r>
      <w:r w:rsidR="006427E7">
        <w:rPr>
          <w:rFonts w:ascii="Times New Roman" w:hAnsi="Times New Roman" w:cs="Times New Roman"/>
        </w:rPr>
        <w:t xml:space="preserve">The distribution in the bank marketing dataset </w:t>
      </w:r>
      <w:r w:rsidR="001D0A1B">
        <w:rPr>
          <w:rFonts w:ascii="Times New Roman" w:hAnsi="Times New Roman" w:cs="Times New Roman"/>
        </w:rPr>
        <w:t>is</w:t>
      </w:r>
      <w:r w:rsidR="00105D98">
        <w:rPr>
          <w:rFonts w:ascii="Times New Roman" w:hAnsi="Times New Roman" w:cs="Times New Roman"/>
        </w:rPr>
        <w:t xml:space="preserve"> somewhat</w:t>
      </w:r>
      <w:r w:rsidR="001D0A1B">
        <w:rPr>
          <w:rFonts w:ascii="Times New Roman" w:hAnsi="Times New Roman" w:cs="Times New Roman"/>
        </w:rPr>
        <w:t xml:space="preserve"> large, </w:t>
      </w:r>
      <w:r w:rsidR="00105D98">
        <w:rPr>
          <w:rFonts w:ascii="Times New Roman" w:hAnsi="Times New Roman" w:cs="Times New Roman"/>
        </w:rPr>
        <w:t xml:space="preserve">containing 41188 </w:t>
      </w:r>
      <w:r w:rsidR="00F36FB1">
        <w:rPr>
          <w:rFonts w:ascii="Times New Roman" w:hAnsi="Times New Roman" w:cs="Times New Roman"/>
        </w:rPr>
        <w:t>training</w:t>
      </w:r>
      <w:r w:rsidR="001D0A1B">
        <w:rPr>
          <w:rFonts w:ascii="Times New Roman" w:hAnsi="Times New Roman" w:cs="Times New Roman"/>
        </w:rPr>
        <w:t xml:space="preserve"> </w:t>
      </w:r>
      <w:r w:rsidR="00105D98">
        <w:rPr>
          <w:rFonts w:ascii="Times New Roman" w:hAnsi="Times New Roman" w:cs="Times New Roman"/>
        </w:rPr>
        <w:t xml:space="preserve">samples. The data is unbalanced, containing exactly 4640 “yes” and 36548 “no.” Another bank dataset exists, from which there are </w:t>
      </w:r>
      <w:r w:rsidR="00542492">
        <w:rPr>
          <w:rFonts w:ascii="Times New Roman" w:hAnsi="Times New Roman" w:cs="Times New Roman"/>
        </w:rPr>
        <w:t xml:space="preserve">45211 samples to compute. The data is </w:t>
      </w:r>
      <w:r w:rsidR="00105D98">
        <w:rPr>
          <w:rFonts w:ascii="Times New Roman" w:hAnsi="Times New Roman" w:cs="Times New Roman"/>
        </w:rPr>
        <w:t xml:space="preserve">also </w:t>
      </w:r>
      <w:r w:rsidR="00542492">
        <w:rPr>
          <w:rFonts w:ascii="Times New Roman" w:hAnsi="Times New Roman" w:cs="Times New Roman"/>
        </w:rPr>
        <w:t xml:space="preserve">unbalanced, containing exactly </w:t>
      </w:r>
      <w:r w:rsidR="00A14E85">
        <w:rPr>
          <w:rFonts w:ascii="Times New Roman" w:hAnsi="Times New Roman" w:cs="Times New Roman"/>
        </w:rPr>
        <w:t>5289 “yes” and 39922 “no.”</w:t>
      </w:r>
      <w:r w:rsidR="00105D98">
        <w:rPr>
          <w:rFonts w:ascii="Times New Roman" w:hAnsi="Times New Roman" w:cs="Times New Roman"/>
        </w:rPr>
        <w:t xml:space="preserve"> The difference between the two datasets is that the latter</w:t>
      </w:r>
      <w:r w:rsidR="00CC42E5">
        <w:rPr>
          <w:rFonts w:ascii="Times New Roman" w:hAnsi="Times New Roman" w:cs="Times New Roman"/>
        </w:rPr>
        <w:t>, which I will call “bank-simple</w:t>
      </w:r>
      <w:r w:rsidR="00105D98">
        <w:rPr>
          <w:rFonts w:ascii="Times New Roman" w:hAnsi="Times New Roman" w:cs="Times New Roman"/>
        </w:rPr>
        <w:t>” has on</w:t>
      </w:r>
      <w:r w:rsidR="00AC3791">
        <w:rPr>
          <w:rFonts w:ascii="Times New Roman" w:hAnsi="Times New Roman" w:cs="Times New Roman"/>
        </w:rPr>
        <w:t>ly 17 attributes instead of 20</w:t>
      </w:r>
      <w:r w:rsidR="00770569">
        <w:rPr>
          <w:rFonts w:ascii="Times New Roman" w:hAnsi="Times New Roman" w:cs="Times New Roman"/>
        </w:rPr>
        <w:t xml:space="preserve">. The purpose of bank-simple is to determine how simplifying the representation of the problem can affect </w:t>
      </w:r>
      <w:r w:rsidR="00EF44AC">
        <w:rPr>
          <w:rFonts w:ascii="Times New Roman" w:hAnsi="Times New Roman" w:cs="Times New Roman"/>
        </w:rPr>
        <w:t>the classifier</w:t>
      </w:r>
      <w:r w:rsidR="00770569">
        <w:rPr>
          <w:rFonts w:ascii="Times New Roman" w:hAnsi="Times New Roman" w:cs="Times New Roman"/>
        </w:rPr>
        <w:t>.</w:t>
      </w:r>
    </w:p>
    <w:p w14:paraId="6A01A25C" w14:textId="77777777" w:rsidR="000839D2" w:rsidRDefault="000839D2" w:rsidP="00451E7C">
      <w:pPr>
        <w:rPr>
          <w:rFonts w:ascii="Times New Roman" w:hAnsi="Times New Roman" w:cs="Times New Roman"/>
        </w:rPr>
      </w:pPr>
    </w:p>
    <w:p w14:paraId="0B05EC88" w14:textId="18D2A13E" w:rsidR="00C83E4C" w:rsidRDefault="00C83E4C" w:rsidP="00451E7C">
      <w:pPr>
        <w:rPr>
          <w:rFonts w:ascii="Times New Roman" w:hAnsi="Times New Roman" w:cs="Times New Roman"/>
        </w:rPr>
      </w:pPr>
      <w:r>
        <w:rPr>
          <w:rFonts w:ascii="Times New Roman" w:hAnsi="Times New Roman" w:cs="Times New Roman"/>
        </w:rPr>
        <w:t xml:space="preserve">Wine Quality: This data is taken from rated wines from north Portugal. There are 12 attributes that are related to the chemical properties of the wine—all of which are quantitative. The task is to predict the rating of the wine (0 terrible – 10 excellent) based on the chemical attributes of the wine. </w:t>
      </w:r>
      <w:r w:rsidR="00E96C49">
        <w:rPr>
          <w:rFonts w:ascii="Times New Roman" w:hAnsi="Times New Roman" w:cs="Times New Roman"/>
        </w:rPr>
        <w:t xml:space="preserve">There are in total 4898 samples, making this dataset somewhat small. </w:t>
      </w:r>
      <w:r>
        <w:rPr>
          <w:rFonts w:ascii="Times New Roman" w:hAnsi="Times New Roman" w:cs="Times New Roman"/>
        </w:rPr>
        <w:t>From the problem definition, there should be 11 different classes, but the data itself is heavily unbalanced.</w:t>
      </w:r>
      <w:r w:rsidR="00234D17" w:rsidRPr="00234D17">
        <w:rPr>
          <w:rFonts w:ascii="Times New Roman" w:hAnsi="Times New Roman" w:cs="Times New Roman"/>
          <w:noProof/>
        </w:rPr>
        <w:t xml:space="preserve"> </w:t>
      </w:r>
    </w:p>
    <w:p w14:paraId="1E92E0A6" w14:textId="132F4548" w:rsidR="00E47149" w:rsidRPr="00E47149" w:rsidRDefault="00E47149" w:rsidP="00451E7C">
      <w:pPr>
        <w:rPr>
          <w:rFonts w:ascii="Times New Roman" w:hAnsi="Times New Roman" w:cs="Times New Roman"/>
        </w:rPr>
      </w:pPr>
    </w:p>
    <w:p w14:paraId="28144D3E" w14:textId="63809991" w:rsidR="00E32CD7" w:rsidRDefault="008E744F" w:rsidP="00451E7C">
      <w:pPr>
        <w:tabs>
          <w:tab w:val="left" w:pos="1390"/>
        </w:tabs>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1F12C9B" wp14:editId="58F62E30">
            <wp:simplePos x="0" y="0"/>
            <wp:positionH relativeFrom="column">
              <wp:posOffset>848655</wp:posOffset>
            </wp:positionH>
            <wp:positionV relativeFrom="paragraph">
              <wp:posOffset>8358</wp:posOffset>
            </wp:positionV>
            <wp:extent cx="4065905" cy="28708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e_sample.png"/>
                    <pic:cNvPicPr/>
                  </pic:nvPicPr>
                  <pic:blipFill>
                    <a:blip r:embed="rId6">
                      <a:extLst>
                        <a:ext uri="{28A0092B-C50C-407E-A947-70E740481C1C}">
                          <a14:useLocalDpi xmlns:a14="http://schemas.microsoft.com/office/drawing/2010/main" val="0"/>
                        </a:ext>
                      </a:extLst>
                    </a:blip>
                    <a:stretch>
                      <a:fillRect/>
                    </a:stretch>
                  </pic:blipFill>
                  <pic:spPr>
                    <a:xfrm>
                      <a:off x="0" y="0"/>
                      <a:ext cx="4065905" cy="2870835"/>
                    </a:xfrm>
                    <a:prstGeom prst="rect">
                      <a:avLst/>
                    </a:prstGeom>
                  </pic:spPr>
                </pic:pic>
              </a:graphicData>
            </a:graphic>
            <wp14:sizeRelH relativeFrom="page">
              <wp14:pctWidth>0</wp14:pctWidth>
            </wp14:sizeRelH>
            <wp14:sizeRelV relativeFrom="page">
              <wp14:pctHeight>0</wp14:pctHeight>
            </wp14:sizeRelV>
          </wp:anchor>
        </w:drawing>
      </w:r>
      <w:r w:rsidR="00E47149">
        <w:rPr>
          <w:rFonts w:ascii="Times New Roman" w:hAnsi="Times New Roman" w:cs="Times New Roman"/>
        </w:rPr>
        <w:tab/>
      </w:r>
    </w:p>
    <w:p w14:paraId="1C523176" w14:textId="5AA8BEE1" w:rsidR="00E47149" w:rsidRDefault="00E47149" w:rsidP="00451E7C">
      <w:pPr>
        <w:tabs>
          <w:tab w:val="left" w:pos="1390"/>
        </w:tabs>
        <w:rPr>
          <w:rFonts w:ascii="Times New Roman" w:hAnsi="Times New Roman" w:cs="Times New Roman"/>
        </w:rPr>
      </w:pPr>
    </w:p>
    <w:p w14:paraId="18403304" w14:textId="5F004D15" w:rsidR="00E47149" w:rsidRDefault="00E47149" w:rsidP="00451E7C">
      <w:pPr>
        <w:tabs>
          <w:tab w:val="left" w:pos="1390"/>
        </w:tabs>
        <w:rPr>
          <w:rFonts w:ascii="Times New Roman" w:hAnsi="Times New Roman" w:cs="Times New Roman"/>
        </w:rPr>
      </w:pPr>
    </w:p>
    <w:p w14:paraId="299A01E9" w14:textId="77777777" w:rsidR="00234D17" w:rsidRDefault="00234D17" w:rsidP="00451E7C">
      <w:pPr>
        <w:tabs>
          <w:tab w:val="left" w:pos="1390"/>
        </w:tabs>
        <w:rPr>
          <w:rFonts w:ascii="Times New Roman" w:hAnsi="Times New Roman" w:cs="Times New Roman"/>
        </w:rPr>
      </w:pPr>
    </w:p>
    <w:p w14:paraId="582A7129" w14:textId="77777777" w:rsidR="00234D17" w:rsidRDefault="00234D17" w:rsidP="00451E7C">
      <w:pPr>
        <w:tabs>
          <w:tab w:val="left" w:pos="1390"/>
        </w:tabs>
        <w:rPr>
          <w:rFonts w:ascii="Times New Roman" w:hAnsi="Times New Roman" w:cs="Times New Roman"/>
        </w:rPr>
      </w:pPr>
    </w:p>
    <w:p w14:paraId="6F440A62" w14:textId="77777777" w:rsidR="00234D17" w:rsidRDefault="00234D17" w:rsidP="00451E7C">
      <w:pPr>
        <w:tabs>
          <w:tab w:val="left" w:pos="1390"/>
        </w:tabs>
        <w:rPr>
          <w:rFonts w:ascii="Times New Roman" w:hAnsi="Times New Roman" w:cs="Times New Roman"/>
        </w:rPr>
      </w:pPr>
    </w:p>
    <w:p w14:paraId="204F3F4D" w14:textId="77777777" w:rsidR="00234D17" w:rsidRDefault="00234D17" w:rsidP="00451E7C">
      <w:pPr>
        <w:tabs>
          <w:tab w:val="left" w:pos="1390"/>
        </w:tabs>
        <w:rPr>
          <w:rFonts w:ascii="Times New Roman" w:hAnsi="Times New Roman" w:cs="Times New Roman"/>
        </w:rPr>
      </w:pPr>
    </w:p>
    <w:p w14:paraId="1B3C1D74" w14:textId="77777777" w:rsidR="00234D17" w:rsidRDefault="00234D17" w:rsidP="00451E7C">
      <w:pPr>
        <w:tabs>
          <w:tab w:val="left" w:pos="1390"/>
        </w:tabs>
        <w:rPr>
          <w:rFonts w:ascii="Times New Roman" w:hAnsi="Times New Roman" w:cs="Times New Roman"/>
        </w:rPr>
      </w:pPr>
    </w:p>
    <w:p w14:paraId="6C42B29F" w14:textId="77777777" w:rsidR="00234D17" w:rsidRDefault="00234D17" w:rsidP="00451E7C">
      <w:pPr>
        <w:tabs>
          <w:tab w:val="left" w:pos="1390"/>
        </w:tabs>
        <w:rPr>
          <w:rFonts w:ascii="Times New Roman" w:hAnsi="Times New Roman" w:cs="Times New Roman"/>
        </w:rPr>
      </w:pPr>
    </w:p>
    <w:p w14:paraId="55CB628A" w14:textId="77777777" w:rsidR="00234D17" w:rsidRDefault="00234D17" w:rsidP="00451E7C">
      <w:pPr>
        <w:tabs>
          <w:tab w:val="left" w:pos="1390"/>
        </w:tabs>
        <w:rPr>
          <w:rFonts w:ascii="Times New Roman" w:hAnsi="Times New Roman" w:cs="Times New Roman"/>
        </w:rPr>
      </w:pPr>
    </w:p>
    <w:p w14:paraId="76902DCF" w14:textId="77777777" w:rsidR="00234D17" w:rsidRDefault="00234D17" w:rsidP="00451E7C">
      <w:pPr>
        <w:tabs>
          <w:tab w:val="left" w:pos="1390"/>
        </w:tabs>
        <w:rPr>
          <w:rFonts w:ascii="Times New Roman" w:hAnsi="Times New Roman" w:cs="Times New Roman"/>
        </w:rPr>
      </w:pPr>
    </w:p>
    <w:p w14:paraId="143A4AB3" w14:textId="77777777" w:rsidR="00234D17" w:rsidRDefault="00234D17" w:rsidP="00451E7C">
      <w:pPr>
        <w:tabs>
          <w:tab w:val="left" w:pos="1390"/>
        </w:tabs>
        <w:rPr>
          <w:rFonts w:ascii="Times New Roman" w:hAnsi="Times New Roman" w:cs="Times New Roman"/>
        </w:rPr>
      </w:pPr>
    </w:p>
    <w:p w14:paraId="1B50691B" w14:textId="2E0D702B" w:rsidR="00234D17" w:rsidRDefault="00234D17" w:rsidP="00451E7C">
      <w:pPr>
        <w:tabs>
          <w:tab w:val="left" w:pos="1390"/>
        </w:tabs>
        <w:rPr>
          <w:rFonts w:ascii="Times New Roman" w:hAnsi="Times New Roman" w:cs="Times New Roman"/>
        </w:rPr>
      </w:pPr>
    </w:p>
    <w:p w14:paraId="76DCED7F" w14:textId="26FAF958" w:rsidR="00234D17" w:rsidRDefault="008E744F" w:rsidP="00451E7C">
      <w:pPr>
        <w:tabs>
          <w:tab w:val="left" w:pos="5174"/>
        </w:tabs>
        <w:rPr>
          <w:rFonts w:ascii="Times New Roman" w:hAnsi="Times New Roman" w:cs="Times New Roman"/>
        </w:rPr>
      </w:pPr>
      <w:r>
        <w:rPr>
          <w:rFonts w:ascii="Times New Roman" w:hAnsi="Times New Roman" w:cs="Times New Roman"/>
        </w:rPr>
        <w:tab/>
      </w:r>
    </w:p>
    <w:p w14:paraId="217EC5BF" w14:textId="77777777" w:rsidR="00171436" w:rsidRDefault="00171436" w:rsidP="00451E7C">
      <w:pPr>
        <w:tabs>
          <w:tab w:val="left" w:pos="1390"/>
        </w:tabs>
        <w:rPr>
          <w:rFonts w:ascii="Times New Roman" w:hAnsi="Times New Roman" w:cs="Times New Roman"/>
        </w:rPr>
      </w:pPr>
    </w:p>
    <w:p w14:paraId="1774F16D" w14:textId="77777777" w:rsidR="00171436" w:rsidRDefault="00171436" w:rsidP="00451E7C">
      <w:pPr>
        <w:tabs>
          <w:tab w:val="left" w:pos="1390"/>
        </w:tabs>
        <w:rPr>
          <w:rFonts w:ascii="Times New Roman" w:hAnsi="Times New Roman" w:cs="Times New Roman"/>
        </w:rPr>
      </w:pPr>
    </w:p>
    <w:p w14:paraId="24BC2D4A" w14:textId="77777777" w:rsidR="00171436" w:rsidRDefault="00171436" w:rsidP="00451E7C">
      <w:pPr>
        <w:tabs>
          <w:tab w:val="left" w:pos="1390"/>
        </w:tabs>
        <w:rPr>
          <w:rFonts w:ascii="Times New Roman" w:hAnsi="Times New Roman" w:cs="Times New Roman"/>
        </w:rPr>
      </w:pPr>
    </w:p>
    <w:p w14:paraId="04023025" w14:textId="6F9109A4" w:rsidR="00D27F9C" w:rsidRDefault="00171436" w:rsidP="00451E7C">
      <w:pPr>
        <w:tabs>
          <w:tab w:val="left" w:pos="1390"/>
        </w:tabs>
        <w:rPr>
          <w:rFonts w:ascii="Times New Roman" w:hAnsi="Times New Roman" w:cs="Times New Roman"/>
        </w:rPr>
      </w:pPr>
      <w:r>
        <w:rPr>
          <w:rFonts w:ascii="Times New Roman" w:hAnsi="Times New Roman" w:cs="Times New Roman"/>
        </w:rPr>
        <w:t xml:space="preserve">Wine Quality Simplified: </w:t>
      </w:r>
      <w:r w:rsidR="007371AD">
        <w:rPr>
          <w:rFonts w:ascii="Times New Roman" w:hAnsi="Times New Roman" w:cs="Times New Roman"/>
        </w:rPr>
        <w:t xml:space="preserve">I constructed another dataset called </w:t>
      </w:r>
      <w:r w:rsidR="00A10A82">
        <w:rPr>
          <w:rFonts w:ascii="Times New Roman" w:hAnsi="Times New Roman" w:cs="Times New Roman"/>
        </w:rPr>
        <w:t>wine-simple</w:t>
      </w:r>
      <w:r w:rsidR="007371AD">
        <w:rPr>
          <w:rFonts w:ascii="Times New Roman" w:hAnsi="Times New Roman" w:cs="Times New Roman"/>
        </w:rPr>
        <w:t xml:space="preserve">, which is the same as the original set, except with the classes </w:t>
      </w:r>
      <w:r w:rsidR="009E10AB">
        <w:rPr>
          <w:rFonts w:ascii="Times New Roman" w:hAnsi="Times New Roman" w:cs="Times New Roman"/>
        </w:rPr>
        <w:t>condensed</w:t>
      </w:r>
      <w:r w:rsidR="007371AD">
        <w:rPr>
          <w:rFonts w:ascii="Times New Roman" w:hAnsi="Times New Roman" w:cs="Times New Roman"/>
        </w:rPr>
        <w:t xml:space="preserve"> into three sections: bad (0-3)</w:t>
      </w:r>
      <w:r w:rsidR="00925C66">
        <w:rPr>
          <w:rFonts w:ascii="Times New Roman" w:hAnsi="Times New Roman" w:cs="Times New Roman"/>
        </w:rPr>
        <w:t>, medium, (4-6), and good (7-10).</w:t>
      </w:r>
      <w:r w:rsidR="00D27F9C">
        <w:rPr>
          <w:rFonts w:ascii="Times New Roman" w:hAnsi="Times New Roman" w:cs="Times New Roman"/>
        </w:rPr>
        <w:t xml:space="preserve"> The data is still unbalanced (3, 430, 67 in low, medium and high from a random 500 sample). The purpose of this set is to evaluate how the number of classes i</w:t>
      </w:r>
      <w:r w:rsidR="0020598B">
        <w:rPr>
          <w:rFonts w:ascii="Times New Roman" w:hAnsi="Times New Roman" w:cs="Times New Roman"/>
        </w:rPr>
        <w:t>n a problem can affect the accuracy of the classifier.</w:t>
      </w:r>
    </w:p>
    <w:p w14:paraId="393A9E66" w14:textId="77777777" w:rsidR="00D27F9C" w:rsidRDefault="00D27F9C" w:rsidP="00451E7C">
      <w:pPr>
        <w:tabs>
          <w:tab w:val="left" w:pos="1390"/>
        </w:tabs>
        <w:rPr>
          <w:rFonts w:ascii="Times New Roman" w:hAnsi="Times New Roman" w:cs="Times New Roman"/>
        </w:rPr>
      </w:pPr>
    </w:p>
    <w:p w14:paraId="62223DA8" w14:textId="35F7CF34" w:rsidR="00171436" w:rsidRPr="00B32341" w:rsidRDefault="00D27F9C" w:rsidP="00451E7C">
      <w:pPr>
        <w:tabs>
          <w:tab w:val="left" w:pos="1390"/>
        </w:tabs>
        <w:rPr>
          <w:rFonts w:ascii="Times New Roman" w:hAnsi="Times New Roman" w:cs="Times New Roman"/>
          <w:u w:val="single"/>
        </w:rPr>
      </w:pPr>
      <w:r w:rsidRPr="00B32341">
        <w:rPr>
          <w:rFonts w:ascii="Times New Roman" w:hAnsi="Times New Roman" w:cs="Times New Roman"/>
          <w:b/>
          <w:u w:val="single"/>
        </w:rPr>
        <w:t>Importance of Chosen Datasets:</w:t>
      </w:r>
      <w:r w:rsidRPr="00B32341">
        <w:rPr>
          <w:rFonts w:ascii="Times New Roman" w:hAnsi="Times New Roman" w:cs="Times New Roman"/>
          <w:u w:val="single"/>
        </w:rPr>
        <w:t xml:space="preserve"> </w:t>
      </w:r>
    </w:p>
    <w:p w14:paraId="397FCA6A" w14:textId="77777777" w:rsidR="0020598B" w:rsidRDefault="0020598B" w:rsidP="00451E7C">
      <w:pPr>
        <w:tabs>
          <w:tab w:val="left" w:pos="1390"/>
        </w:tabs>
        <w:rPr>
          <w:rFonts w:ascii="Times New Roman" w:hAnsi="Times New Roman" w:cs="Times New Roman"/>
        </w:rPr>
      </w:pPr>
    </w:p>
    <w:p w14:paraId="511F4AB6" w14:textId="103D2F3F" w:rsidR="00D27F9C" w:rsidRDefault="0020598B" w:rsidP="00451E7C">
      <w:pPr>
        <w:tabs>
          <w:tab w:val="left" w:pos="1390"/>
        </w:tabs>
        <w:rPr>
          <w:rFonts w:ascii="Times New Roman" w:hAnsi="Times New Roman" w:cs="Times New Roman"/>
        </w:rPr>
      </w:pPr>
      <w:r>
        <w:rPr>
          <w:rFonts w:ascii="Times New Roman" w:hAnsi="Times New Roman" w:cs="Times New Roman"/>
        </w:rPr>
        <w:t xml:space="preserve">The banking dataset is important from a commercial standpoint because applying supervised ML techniques to the data will not only create a model that can predict the likelihood of getting a contract from a potential customer, but also one that can reveal certain traits or find trends </w:t>
      </w:r>
      <w:r w:rsidR="006E7D8C">
        <w:rPr>
          <w:rFonts w:ascii="Times New Roman" w:hAnsi="Times New Roman" w:cs="Times New Roman"/>
        </w:rPr>
        <w:t>that can help contractors target better customer bases</w:t>
      </w:r>
      <w:r w:rsidR="00B01124">
        <w:rPr>
          <w:rFonts w:ascii="Times New Roman" w:hAnsi="Times New Roman" w:cs="Times New Roman"/>
        </w:rPr>
        <w:t>. Knowing which kinds of customers are more likely to commit to contracts can also give banks insight when constructing their pol</w:t>
      </w:r>
      <w:r w:rsidR="005D7C94">
        <w:rPr>
          <w:rFonts w:ascii="Times New Roman" w:hAnsi="Times New Roman" w:cs="Times New Roman"/>
        </w:rPr>
        <w:t xml:space="preserve">icies.  The wine dataset is more of a niche interest, but nevertheless impactful. Developing a working model for these datasets can reveal exactly which components of certain wines contribute to the wine’s appeal. This kind of information can help </w:t>
      </w:r>
      <w:r w:rsidR="008E744F">
        <w:rPr>
          <w:rFonts w:ascii="Times New Roman" w:hAnsi="Times New Roman" w:cs="Times New Roman"/>
        </w:rPr>
        <w:t>winemakers develop better wines.</w:t>
      </w:r>
    </w:p>
    <w:p w14:paraId="67F5F519" w14:textId="77777777" w:rsidR="0036518A" w:rsidRDefault="0036518A" w:rsidP="00451E7C">
      <w:pPr>
        <w:tabs>
          <w:tab w:val="left" w:pos="1390"/>
        </w:tabs>
        <w:rPr>
          <w:rFonts w:ascii="Times New Roman" w:hAnsi="Times New Roman" w:cs="Times New Roman"/>
        </w:rPr>
      </w:pPr>
    </w:p>
    <w:p w14:paraId="1490264A" w14:textId="4CEAFCFC" w:rsidR="00234D17" w:rsidRDefault="005D7C94" w:rsidP="00451E7C">
      <w:pPr>
        <w:tabs>
          <w:tab w:val="left" w:pos="1390"/>
        </w:tabs>
        <w:rPr>
          <w:rFonts w:ascii="Times New Roman" w:hAnsi="Times New Roman" w:cs="Times New Roman"/>
        </w:rPr>
      </w:pPr>
      <w:r>
        <w:rPr>
          <w:rFonts w:ascii="Times New Roman" w:hAnsi="Times New Roman" w:cs="Times New Roman"/>
        </w:rPr>
        <w:t>From a strictly machine learning standpoint, the banking data set is an interesting classification problem because there are many attributes inv</w:t>
      </w:r>
      <w:r w:rsidR="00285E55">
        <w:rPr>
          <w:rFonts w:ascii="Times New Roman" w:hAnsi="Times New Roman" w:cs="Times New Roman"/>
        </w:rPr>
        <w:t>olved. From the curse of dimensionality, this fact should make the task of developing a model difficult. However, s</w:t>
      </w:r>
      <w:r>
        <w:rPr>
          <w:rFonts w:ascii="Times New Roman" w:hAnsi="Times New Roman" w:cs="Times New Roman"/>
        </w:rPr>
        <w:t xml:space="preserve">ome of these attributes, as I will later discuss, may be irrelevant in obtaining an accurate hypothesis. In addition, some of these attributes were strings. I thought it would be an interesting challenge to transform string attributes in such a way that they are not only valid in my algorithms, but also as close as possible to their original definition. The wine dataset is interesting because the large breadth of classes makes it particularly difficult to classify. Not only are there many classes, but the data is sparse in certain areas. </w:t>
      </w:r>
      <w:r w:rsidR="00234D17">
        <w:rPr>
          <w:rFonts w:ascii="Times New Roman" w:hAnsi="Times New Roman" w:cs="Times New Roman"/>
        </w:rPr>
        <w:t xml:space="preserve">As seen from </w:t>
      </w:r>
      <w:r w:rsidR="00E96C49">
        <w:rPr>
          <w:rFonts w:ascii="Times New Roman" w:hAnsi="Times New Roman" w:cs="Times New Roman"/>
        </w:rPr>
        <w:t>the sample distribution in the graph above</w:t>
      </w:r>
      <w:r w:rsidR="00234D17">
        <w:rPr>
          <w:rFonts w:ascii="Times New Roman" w:hAnsi="Times New Roman" w:cs="Times New Roman"/>
        </w:rPr>
        <w:t xml:space="preserve">, some </w:t>
      </w:r>
      <w:r w:rsidR="00E96C49">
        <w:rPr>
          <w:rFonts w:ascii="Times New Roman" w:hAnsi="Times New Roman" w:cs="Times New Roman"/>
        </w:rPr>
        <w:t>classes do not even occur</w:t>
      </w:r>
      <w:r w:rsidR="00234D17">
        <w:rPr>
          <w:rFonts w:ascii="Times New Roman" w:hAnsi="Times New Roman" w:cs="Times New Roman"/>
        </w:rPr>
        <w:t xml:space="preserve">. A unique challenge in this dataset will be to train a learner that can recognize and identify outlier cases (such as when a wine is </w:t>
      </w:r>
      <w:r w:rsidR="00E96C49">
        <w:rPr>
          <w:rFonts w:ascii="Times New Roman" w:hAnsi="Times New Roman" w:cs="Times New Roman"/>
        </w:rPr>
        <w:t xml:space="preserve">extremely </w:t>
      </w:r>
      <w:r w:rsidR="00234D17">
        <w:rPr>
          <w:rFonts w:ascii="Times New Roman" w:hAnsi="Times New Roman" w:cs="Times New Roman"/>
        </w:rPr>
        <w:t>highly or terribly rated).</w:t>
      </w:r>
    </w:p>
    <w:p w14:paraId="7C5EAF8C" w14:textId="77777777" w:rsidR="00171436" w:rsidRDefault="00171436" w:rsidP="00E47149">
      <w:pPr>
        <w:tabs>
          <w:tab w:val="left" w:pos="1390"/>
        </w:tabs>
        <w:rPr>
          <w:rFonts w:ascii="Times New Roman" w:hAnsi="Times New Roman" w:cs="Times New Roman"/>
        </w:rPr>
      </w:pPr>
    </w:p>
    <w:p w14:paraId="164A4873" w14:textId="1D133FA5" w:rsidR="008E744F" w:rsidRPr="00B32341" w:rsidRDefault="008E744F" w:rsidP="00E47149">
      <w:pPr>
        <w:tabs>
          <w:tab w:val="left" w:pos="1390"/>
        </w:tabs>
        <w:rPr>
          <w:rFonts w:ascii="Times New Roman" w:hAnsi="Times New Roman" w:cs="Times New Roman"/>
          <w:b/>
          <w:u w:val="single"/>
        </w:rPr>
      </w:pPr>
      <w:r w:rsidRPr="00B32341">
        <w:rPr>
          <w:rFonts w:ascii="Times New Roman" w:hAnsi="Times New Roman" w:cs="Times New Roman"/>
          <w:b/>
          <w:u w:val="single"/>
        </w:rPr>
        <w:t>Decision Trees</w:t>
      </w:r>
    </w:p>
    <w:p w14:paraId="08CCBED4" w14:textId="77777777" w:rsidR="001E4CD0" w:rsidRDefault="001E4CD0" w:rsidP="00E47149">
      <w:pPr>
        <w:tabs>
          <w:tab w:val="left" w:pos="1390"/>
        </w:tabs>
        <w:rPr>
          <w:rFonts w:ascii="Times New Roman" w:hAnsi="Times New Roman" w:cs="Times New Roman"/>
        </w:rPr>
      </w:pPr>
    </w:p>
    <w:p w14:paraId="23AFABF0" w14:textId="246BF68F" w:rsidR="008F1764" w:rsidRDefault="003A10F3" w:rsidP="00E47149">
      <w:pPr>
        <w:tabs>
          <w:tab w:val="left" w:pos="1390"/>
        </w:tabs>
        <w:rPr>
          <w:rFonts w:ascii="Times New Roman" w:hAnsi="Times New Roman" w:cs="Times New Roman"/>
        </w:rPr>
      </w:pPr>
      <w:r w:rsidRPr="00B32341">
        <w:rPr>
          <w:rFonts w:ascii="Times New Roman" w:hAnsi="Times New Roman" w:cs="Times New Roman"/>
        </w:rPr>
        <w:t>Bank</w:t>
      </w:r>
      <w:r>
        <w:rPr>
          <w:rFonts w:ascii="Times New Roman" w:hAnsi="Times New Roman" w:cs="Times New Roman"/>
        </w:rPr>
        <w:t>:</w:t>
      </w:r>
    </w:p>
    <w:p w14:paraId="5CDE8CCC" w14:textId="013FD65C" w:rsidR="00B32341" w:rsidRDefault="00AC3791" w:rsidP="00E47149">
      <w:pPr>
        <w:tabs>
          <w:tab w:val="left" w:pos="1390"/>
        </w:tabs>
        <w:rPr>
          <w:rFonts w:ascii="Times New Roman" w:hAnsi="Times New Roman" w:cs="Times New Roman"/>
        </w:rPr>
      </w:pPr>
      <w:r>
        <w:rPr>
          <w:rFonts w:ascii="Times New Roman" w:hAnsi="Times New Roman" w:cs="Times New Roman"/>
        </w:rPr>
        <w:t xml:space="preserve">The approach I took in attempt to create a good decision tree was to do some pre-pruning. To do this, I took the bank-simple dataset and even further simplified the representation, turning it from a </w:t>
      </w:r>
      <w:r w:rsidR="002273EC">
        <w:rPr>
          <w:rFonts w:ascii="Times New Roman" w:hAnsi="Times New Roman" w:cs="Times New Roman"/>
        </w:rPr>
        <w:t xml:space="preserve">17-attribute problem into a 12-attribute problem. My idea behind this move was that removing irrelevant or </w:t>
      </w:r>
      <w:r w:rsidR="008F1764">
        <w:rPr>
          <w:rFonts w:ascii="Times New Roman" w:hAnsi="Times New Roman" w:cs="Times New Roman"/>
        </w:rPr>
        <w:t>less impactful</w:t>
      </w:r>
      <w:r w:rsidR="002273EC">
        <w:rPr>
          <w:rFonts w:ascii="Times New Roman" w:hAnsi="Times New Roman" w:cs="Times New Roman"/>
        </w:rPr>
        <w:t xml:space="preserve"> attributes would let the decision tree focus on the important attributes. Next, I used </w:t>
      </w:r>
      <w:r w:rsidR="00C42161">
        <w:rPr>
          <w:rFonts w:ascii="Times New Roman" w:hAnsi="Times New Roman" w:cs="Times New Roman"/>
        </w:rPr>
        <w:t>parameter tuning with cross validation</w:t>
      </w:r>
      <w:r w:rsidR="002273EC">
        <w:rPr>
          <w:rFonts w:ascii="Times New Roman" w:hAnsi="Times New Roman" w:cs="Times New Roman"/>
        </w:rPr>
        <w:t xml:space="preserve">. Parameter tuning </w:t>
      </w:r>
      <w:r w:rsidR="008F1764">
        <w:rPr>
          <w:rFonts w:ascii="Times New Roman" w:hAnsi="Times New Roman" w:cs="Times New Roman"/>
        </w:rPr>
        <w:t>is</w:t>
      </w:r>
      <w:r w:rsidR="002273EC">
        <w:rPr>
          <w:rFonts w:ascii="Times New Roman" w:hAnsi="Times New Roman" w:cs="Times New Roman"/>
        </w:rPr>
        <w:t xml:space="preserve"> another way of pruning because the parameters</w:t>
      </w:r>
      <w:r w:rsidR="008F1764">
        <w:rPr>
          <w:rFonts w:ascii="Times New Roman" w:hAnsi="Times New Roman" w:cs="Times New Roman"/>
        </w:rPr>
        <w:t xml:space="preserve"> being tuned</w:t>
      </w:r>
      <w:r w:rsidR="002273EC">
        <w:rPr>
          <w:rFonts w:ascii="Times New Roman" w:hAnsi="Times New Roman" w:cs="Times New Roman"/>
        </w:rPr>
        <w:t xml:space="preserve"> limited the tree’s depth, size, and node splitting thresholds.</w:t>
      </w:r>
      <w:r w:rsidR="00C05593">
        <w:rPr>
          <w:rFonts w:ascii="Times New Roman" w:hAnsi="Times New Roman" w:cs="Times New Roman"/>
        </w:rPr>
        <w:t xml:space="preserve"> </w:t>
      </w:r>
      <w:r w:rsidR="008F1764">
        <w:rPr>
          <w:rFonts w:ascii="Times New Roman" w:hAnsi="Times New Roman" w:cs="Times New Roman"/>
        </w:rPr>
        <w:t>I tested my methods against using a decision tree with default parameters:</w:t>
      </w:r>
    </w:p>
    <w:p w14:paraId="7BC730FF" w14:textId="77777777" w:rsidR="008F1764" w:rsidRDefault="008F1764" w:rsidP="00E47149">
      <w:pPr>
        <w:tabs>
          <w:tab w:val="left" w:pos="1390"/>
        </w:tabs>
        <w:rPr>
          <w:rFonts w:ascii="Times New Roman" w:hAnsi="Times New Roman" w:cs="Times New Roman"/>
        </w:rPr>
      </w:pPr>
    </w:p>
    <w:tbl>
      <w:tblPr>
        <w:tblStyle w:val="TableGrid"/>
        <w:tblW w:w="10165" w:type="dxa"/>
        <w:tblInd w:w="184" w:type="dxa"/>
        <w:tblLook w:val="04A0" w:firstRow="1" w:lastRow="0" w:firstColumn="1" w:lastColumn="0" w:noHBand="0" w:noVBand="1"/>
      </w:tblPr>
      <w:tblGrid>
        <w:gridCol w:w="2373"/>
        <w:gridCol w:w="1558"/>
        <w:gridCol w:w="2009"/>
        <w:gridCol w:w="1260"/>
        <w:gridCol w:w="1406"/>
        <w:gridCol w:w="1559"/>
      </w:tblGrid>
      <w:tr w:rsidR="007729CA" w14:paraId="402E578D" w14:textId="77777777" w:rsidTr="00865411">
        <w:tc>
          <w:tcPr>
            <w:tcW w:w="2373" w:type="dxa"/>
          </w:tcPr>
          <w:p w14:paraId="34193B47" w14:textId="178E304B" w:rsidR="00560ADE" w:rsidRDefault="00560ADE" w:rsidP="00E47149">
            <w:pPr>
              <w:tabs>
                <w:tab w:val="left" w:pos="1390"/>
              </w:tabs>
              <w:rPr>
                <w:rFonts w:ascii="Times New Roman" w:hAnsi="Times New Roman" w:cs="Times New Roman"/>
              </w:rPr>
            </w:pPr>
            <w:r>
              <w:rPr>
                <w:rFonts w:ascii="Times New Roman" w:hAnsi="Times New Roman" w:cs="Times New Roman"/>
              </w:rPr>
              <w:t>Dataset</w:t>
            </w:r>
          </w:p>
        </w:tc>
        <w:tc>
          <w:tcPr>
            <w:tcW w:w="1558" w:type="dxa"/>
          </w:tcPr>
          <w:p w14:paraId="4703E8E3" w14:textId="388CE934" w:rsidR="00560ADE" w:rsidRDefault="00560ADE" w:rsidP="00E47149">
            <w:pPr>
              <w:tabs>
                <w:tab w:val="left" w:pos="1390"/>
              </w:tabs>
              <w:rPr>
                <w:rFonts w:ascii="Times New Roman" w:hAnsi="Times New Roman" w:cs="Times New Roman"/>
              </w:rPr>
            </w:pPr>
            <w:r>
              <w:rPr>
                <w:rFonts w:ascii="Times New Roman" w:hAnsi="Times New Roman" w:cs="Times New Roman"/>
              </w:rPr>
              <w:t># of nodes</w:t>
            </w:r>
          </w:p>
        </w:tc>
        <w:tc>
          <w:tcPr>
            <w:tcW w:w="2009" w:type="dxa"/>
          </w:tcPr>
          <w:p w14:paraId="7C0A1AFD" w14:textId="1C4257EA" w:rsidR="00560ADE" w:rsidRDefault="00560ADE" w:rsidP="00E47149">
            <w:pPr>
              <w:tabs>
                <w:tab w:val="left" w:pos="1390"/>
              </w:tabs>
              <w:rPr>
                <w:rFonts w:ascii="Times New Roman" w:hAnsi="Times New Roman" w:cs="Times New Roman"/>
              </w:rPr>
            </w:pPr>
            <w:r>
              <w:rPr>
                <w:rFonts w:ascii="Times New Roman" w:hAnsi="Times New Roman" w:cs="Times New Roman"/>
              </w:rPr>
              <w:t>Train time(sec)</w:t>
            </w:r>
          </w:p>
        </w:tc>
        <w:tc>
          <w:tcPr>
            <w:tcW w:w="1260" w:type="dxa"/>
          </w:tcPr>
          <w:p w14:paraId="2ABA438A" w14:textId="14CFC05D" w:rsidR="00560ADE" w:rsidRDefault="00560ADE" w:rsidP="00E47149">
            <w:pPr>
              <w:tabs>
                <w:tab w:val="left" w:pos="1390"/>
              </w:tabs>
              <w:rPr>
                <w:rFonts w:ascii="Times New Roman" w:hAnsi="Times New Roman" w:cs="Times New Roman"/>
              </w:rPr>
            </w:pPr>
            <w:r>
              <w:rPr>
                <w:rFonts w:ascii="Times New Roman" w:hAnsi="Times New Roman" w:cs="Times New Roman"/>
              </w:rPr>
              <w:t>Train acc.</w:t>
            </w:r>
          </w:p>
        </w:tc>
        <w:tc>
          <w:tcPr>
            <w:tcW w:w="1406" w:type="dxa"/>
          </w:tcPr>
          <w:p w14:paraId="46BDC0B3" w14:textId="4C7F5D20" w:rsidR="00560ADE" w:rsidRDefault="00560ADE" w:rsidP="00E47149">
            <w:pPr>
              <w:tabs>
                <w:tab w:val="left" w:pos="1390"/>
              </w:tabs>
              <w:rPr>
                <w:rFonts w:ascii="Times New Roman" w:hAnsi="Times New Roman" w:cs="Times New Roman"/>
              </w:rPr>
            </w:pPr>
            <w:r>
              <w:rPr>
                <w:rFonts w:ascii="Times New Roman" w:hAnsi="Times New Roman" w:cs="Times New Roman"/>
              </w:rPr>
              <w:t xml:space="preserve">Test time </w:t>
            </w:r>
          </w:p>
        </w:tc>
        <w:tc>
          <w:tcPr>
            <w:tcW w:w="1559" w:type="dxa"/>
          </w:tcPr>
          <w:p w14:paraId="78967C60" w14:textId="5B46EB47" w:rsidR="00560ADE" w:rsidRDefault="00560ADE" w:rsidP="00E47149">
            <w:pPr>
              <w:tabs>
                <w:tab w:val="left" w:pos="1390"/>
              </w:tabs>
              <w:rPr>
                <w:rFonts w:ascii="Times New Roman" w:hAnsi="Times New Roman" w:cs="Times New Roman"/>
              </w:rPr>
            </w:pPr>
            <w:r>
              <w:rPr>
                <w:rFonts w:ascii="Times New Roman" w:hAnsi="Times New Roman" w:cs="Times New Roman"/>
              </w:rPr>
              <w:t>Test score</w:t>
            </w:r>
          </w:p>
        </w:tc>
      </w:tr>
      <w:tr w:rsidR="007729CA" w14:paraId="19E11C59" w14:textId="77777777" w:rsidTr="00865411">
        <w:tc>
          <w:tcPr>
            <w:tcW w:w="2373" w:type="dxa"/>
          </w:tcPr>
          <w:p w14:paraId="4CE18C9F" w14:textId="4ABCEC71" w:rsidR="00560ADE" w:rsidRDefault="00560ADE" w:rsidP="00E47149">
            <w:pPr>
              <w:tabs>
                <w:tab w:val="left" w:pos="1390"/>
              </w:tabs>
              <w:rPr>
                <w:rFonts w:ascii="Times New Roman" w:hAnsi="Times New Roman" w:cs="Times New Roman"/>
              </w:rPr>
            </w:pPr>
            <w:r>
              <w:rPr>
                <w:rFonts w:ascii="Times New Roman" w:hAnsi="Times New Roman" w:cs="Times New Roman"/>
              </w:rPr>
              <w:t>Bank-simple</w:t>
            </w:r>
          </w:p>
        </w:tc>
        <w:tc>
          <w:tcPr>
            <w:tcW w:w="1558" w:type="dxa"/>
          </w:tcPr>
          <w:p w14:paraId="03DC85C9" w14:textId="5B0D0870" w:rsidR="00560ADE" w:rsidRDefault="00C617B3" w:rsidP="007729CA">
            <w:pPr>
              <w:tabs>
                <w:tab w:val="left" w:pos="1390"/>
              </w:tabs>
              <w:jc w:val="center"/>
              <w:rPr>
                <w:rFonts w:ascii="Times New Roman" w:hAnsi="Times New Roman" w:cs="Times New Roman"/>
              </w:rPr>
            </w:pPr>
            <w:r>
              <w:rPr>
                <w:rFonts w:ascii="Times New Roman" w:hAnsi="Times New Roman" w:cs="Times New Roman"/>
              </w:rPr>
              <w:t>157</w:t>
            </w:r>
          </w:p>
        </w:tc>
        <w:tc>
          <w:tcPr>
            <w:tcW w:w="2009" w:type="dxa"/>
          </w:tcPr>
          <w:p w14:paraId="3E051137" w14:textId="0769891B" w:rsidR="00560ADE" w:rsidRDefault="00C617B3" w:rsidP="00C617B3">
            <w:pPr>
              <w:tabs>
                <w:tab w:val="left" w:pos="1390"/>
              </w:tabs>
              <w:jc w:val="center"/>
              <w:rPr>
                <w:rFonts w:ascii="Times New Roman" w:hAnsi="Times New Roman" w:cs="Times New Roman"/>
              </w:rPr>
            </w:pPr>
            <w:r w:rsidRPr="00C617B3">
              <w:rPr>
                <w:rFonts w:ascii="Times New Roman" w:hAnsi="Times New Roman" w:cs="Times New Roman"/>
              </w:rPr>
              <w:t>9.1877</w:t>
            </w:r>
          </w:p>
        </w:tc>
        <w:tc>
          <w:tcPr>
            <w:tcW w:w="1260" w:type="dxa"/>
          </w:tcPr>
          <w:p w14:paraId="6372305D" w14:textId="78B3F08C" w:rsidR="00560ADE" w:rsidRDefault="00C23F3E" w:rsidP="007729CA">
            <w:pPr>
              <w:tabs>
                <w:tab w:val="left" w:pos="1390"/>
              </w:tabs>
              <w:jc w:val="center"/>
              <w:rPr>
                <w:rFonts w:ascii="Times New Roman" w:hAnsi="Times New Roman" w:cs="Times New Roman"/>
              </w:rPr>
            </w:pPr>
            <w:r w:rsidRPr="00C23F3E">
              <w:rPr>
                <w:rFonts w:ascii="Times New Roman" w:hAnsi="Times New Roman" w:cs="Times New Roman"/>
              </w:rPr>
              <w:t>0.9001</w:t>
            </w:r>
          </w:p>
        </w:tc>
        <w:tc>
          <w:tcPr>
            <w:tcW w:w="1406" w:type="dxa"/>
          </w:tcPr>
          <w:p w14:paraId="2EB64145" w14:textId="46C07848" w:rsidR="00560ADE" w:rsidRDefault="00C617B3" w:rsidP="007729CA">
            <w:pPr>
              <w:tabs>
                <w:tab w:val="left" w:pos="1390"/>
              </w:tabs>
              <w:jc w:val="center"/>
              <w:rPr>
                <w:rFonts w:ascii="Times New Roman" w:hAnsi="Times New Roman" w:cs="Times New Roman"/>
              </w:rPr>
            </w:pPr>
            <w:r w:rsidRPr="00C617B3">
              <w:rPr>
                <w:rFonts w:ascii="Times New Roman" w:hAnsi="Times New Roman" w:cs="Times New Roman"/>
              </w:rPr>
              <w:t>0.0817</w:t>
            </w:r>
          </w:p>
        </w:tc>
        <w:tc>
          <w:tcPr>
            <w:tcW w:w="1559" w:type="dxa"/>
          </w:tcPr>
          <w:p w14:paraId="20F2B39C" w14:textId="403F0E0D" w:rsidR="00560ADE" w:rsidRDefault="00C617B3" w:rsidP="007729CA">
            <w:pPr>
              <w:tabs>
                <w:tab w:val="left" w:pos="1390"/>
              </w:tabs>
              <w:jc w:val="center"/>
              <w:rPr>
                <w:rFonts w:ascii="Times New Roman" w:hAnsi="Times New Roman" w:cs="Times New Roman"/>
              </w:rPr>
            </w:pPr>
            <w:r w:rsidRPr="00C617B3">
              <w:rPr>
                <w:rFonts w:ascii="Times New Roman" w:hAnsi="Times New Roman" w:cs="Times New Roman"/>
              </w:rPr>
              <w:t>0.89</w:t>
            </w:r>
            <w:r w:rsidR="00447D90">
              <w:rPr>
                <w:rFonts w:ascii="Times New Roman" w:hAnsi="Times New Roman" w:cs="Times New Roman"/>
              </w:rPr>
              <w:t>42</w:t>
            </w:r>
          </w:p>
        </w:tc>
      </w:tr>
      <w:tr w:rsidR="007729CA" w14:paraId="5163C7A9" w14:textId="77777777" w:rsidTr="00865411">
        <w:tc>
          <w:tcPr>
            <w:tcW w:w="2373" w:type="dxa"/>
          </w:tcPr>
          <w:p w14:paraId="6C095068" w14:textId="15CCA029" w:rsidR="00560ADE" w:rsidRDefault="00560ADE" w:rsidP="00560ADE">
            <w:pPr>
              <w:tabs>
                <w:tab w:val="left" w:pos="1390"/>
              </w:tabs>
              <w:rPr>
                <w:rFonts w:ascii="Times New Roman" w:hAnsi="Times New Roman" w:cs="Times New Roman"/>
              </w:rPr>
            </w:pPr>
            <w:r>
              <w:rPr>
                <w:rFonts w:ascii="Times New Roman" w:hAnsi="Times New Roman" w:cs="Times New Roman"/>
              </w:rPr>
              <w:t>Bank-simple (default)</w:t>
            </w:r>
          </w:p>
        </w:tc>
        <w:tc>
          <w:tcPr>
            <w:tcW w:w="1558" w:type="dxa"/>
          </w:tcPr>
          <w:p w14:paraId="3C5E89F6" w14:textId="66685637" w:rsidR="00560ADE" w:rsidRDefault="00836DB5" w:rsidP="007729CA">
            <w:pPr>
              <w:tabs>
                <w:tab w:val="left" w:pos="1390"/>
              </w:tabs>
              <w:jc w:val="center"/>
              <w:rPr>
                <w:rFonts w:ascii="Times New Roman" w:hAnsi="Times New Roman" w:cs="Times New Roman"/>
              </w:rPr>
            </w:pPr>
            <w:r>
              <w:rPr>
                <w:rFonts w:ascii="Times New Roman" w:hAnsi="Times New Roman" w:cs="Times New Roman"/>
              </w:rPr>
              <w:t>6529</w:t>
            </w:r>
          </w:p>
        </w:tc>
        <w:tc>
          <w:tcPr>
            <w:tcW w:w="2009" w:type="dxa"/>
          </w:tcPr>
          <w:p w14:paraId="11DF76AA" w14:textId="11578A7B" w:rsidR="00560ADE" w:rsidRDefault="00836DB5" w:rsidP="007729CA">
            <w:pPr>
              <w:tabs>
                <w:tab w:val="left" w:pos="1390"/>
              </w:tabs>
              <w:jc w:val="center"/>
              <w:rPr>
                <w:rFonts w:ascii="Times New Roman" w:hAnsi="Times New Roman" w:cs="Times New Roman"/>
              </w:rPr>
            </w:pPr>
            <w:r w:rsidRPr="00836DB5">
              <w:rPr>
                <w:rFonts w:ascii="Times New Roman" w:hAnsi="Times New Roman" w:cs="Times New Roman"/>
              </w:rPr>
              <w:t>0.1906</w:t>
            </w:r>
          </w:p>
        </w:tc>
        <w:tc>
          <w:tcPr>
            <w:tcW w:w="1260" w:type="dxa"/>
          </w:tcPr>
          <w:p w14:paraId="44D8187F" w14:textId="0B2DDC06" w:rsidR="00560ADE" w:rsidRDefault="00E23DA5" w:rsidP="007729CA">
            <w:pPr>
              <w:tabs>
                <w:tab w:val="left" w:pos="1390"/>
              </w:tabs>
              <w:jc w:val="center"/>
              <w:rPr>
                <w:rFonts w:ascii="Times New Roman" w:hAnsi="Times New Roman" w:cs="Times New Roman"/>
              </w:rPr>
            </w:pPr>
            <w:r>
              <w:rPr>
                <w:rFonts w:ascii="Times New Roman" w:hAnsi="Times New Roman" w:cs="Times New Roman"/>
              </w:rPr>
              <w:t>1.0</w:t>
            </w:r>
          </w:p>
        </w:tc>
        <w:tc>
          <w:tcPr>
            <w:tcW w:w="1406" w:type="dxa"/>
          </w:tcPr>
          <w:p w14:paraId="31309794" w14:textId="5F2F782C" w:rsidR="00560ADE" w:rsidRDefault="00836DB5" w:rsidP="007729CA">
            <w:pPr>
              <w:tabs>
                <w:tab w:val="left" w:pos="1390"/>
              </w:tabs>
              <w:jc w:val="center"/>
              <w:rPr>
                <w:rFonts w:ascii="Times New Roman" w:hAnsi="Times New Roman" w:cs="Times New Roman"/>
              </w:rPr>
            </w:pPr>
            <w:r w:rsidRPr="00836DB5">
              <w:rPr>
                <w:rFonts w:ascii="Times New Roman" w:hAnsi="Times New Roman" w:cs="Times New Roman"/>
              </w:rPr>
              <w:t>0.0863</w:t>
            </w:r>
          </w:p>
        </w:tc>
        <w:tc>
          <w:tcPr>
            <w:tcW w:w="1559" w:type="dxa"/>
          </w:tcPr>
          <w:p w14:paraId="3033E1A2" w14:textId="5738F31C" w:rsidR="00560ADE" w:rsidRDefault="00836DB5" w:rsidP="007729CA">
            <w:pPr>
              <w:tabs>
                <w:tab w:val="left" w:pos="1390"/>
              </w:tabs>
              <w:jc w:val="center"/>
              <w:rPr>
                <w:rFonts w:ascii="Times New Roman" w:hAnsi="Times New Roman" w:cs="Times New Roman"/>
              </w:rPr>
            </w:pPr>
            <w:r w:rsidRPr="00836DB5">
              <w:rPr>
                <w:rFonts w:ascii="Times New Roman" w:hAnsi="Times New Roman" w:cs="Times New Roman"/>
              </w:rPr>
              <w:t>0.8538</w:t>
            </w:r>
          </w:p>
        </w:tc>
      </w:tr>
      <w:tr w:rsidR="007729CA" w14:paraId="5CAB3BE7" w14:textId="77777777" w:rsidTr="00865411">
        <w:trPr>
          <w:trHeight w:val="305"/>
        </w:trPr>
        <w:tc>
          <w:tcPr>
            <w:tcW w:w="2373" w:type="dxa"/>
          </w:tcPr>
          <w:p w14:paraId="7BEF86FE" w14:textId="1DE8A900" w:rsidR="00560ADE" w:rsidRDefault="00560ADE" w:rsidP="00E47149">
            <w:pPr>
              <w:tabs>
                <w:tab w:val="left" w:pos="1390"/>
              </w:tabs>
              <w:rPr>
                <w:rFonts w:ascii="Times New Roman" w:hAnsi="Times New Roman" w:cs="Times New Roman"/>
              </w:rPr>
            </w:pPr>
            <w:r>
              <w:rPr>
                <w:rFonts w:ascii="Times New Roman" w:hAnsi="Times New Roman" w:cs="Times New Roman"/>
              </w:rPr>
              <w:t>Bank</w:t>
            </w:r>
          </w:p>
        </w:tc>
        <w:tc>
          <w:tcPr>
            <w:tcW w:w="1558" w:type="dxa"/>
          </w:tcPr>
          <w:p w14:paraId="2F1AADFE" w14:textId="0B314CE6" w:rsidR="00560ADE" w:rsidRDefault="0050071C" w:rsidP="007729CA">
            <w:pPr>
              <w:tabs>
                <w:tab w:val="left" w:pos="1390"/>
              </w:tabs>
              <w:jc w:val="center"/>
              <w:rPr>
                <w:rFonts w:ascii="Times New Roman" w:hAnsi="Times New Roman" w:cs="Times New Roman"/>
              </w:rPr>
            </w:pPr>
            <w:r>
              <w:rPr>
                <w:rFonts w:ascii="Times New Roman" w:hAnsi="Times New Roman" w:cs="Times New Roman"/>
              </w:rPr>
              <w:t>151</w:t>
            </w:r>
          </w:p>
        </w:tc>
        <w:tc>
          <w:tcPr>
            <w:tcW w:w="2009" w:type="dxa"/>
          </w:tcPr>
          <w:p w14:paraId="2D91BC85" w14:textId="2CE93F62" w:rsidR="00560ADE" w:rsidRDefault="0050071C" w:rsidP="007729CA">
            <w:pPr>
              <w:tabs>
                <w:tab w:val="left" w:pos="1390"/>
              </w:tabs>
              <w:jc w:val="center"/>
              <w:rPr>
                <w:rFonts w:ascii="Times New Roman" w:hAnsi="Times New Roman" w:cs="Times New Roman"/>
              </w:rPr>
            </w:pPr>
            <w:r w:rsidRPr="0050071C">
              <w:rPr>
                <w:rFonts w:ascii="Times New Roman" w:hAnsi="Times New Roman" w:cs="Times New Roman"/>
              </w:rPr>
              <w:t>10.9519</w:t>
            </w:r>
          </w:p>
        </w:tc>
        <w:tc>
          <w:tcPr>
            <w:tcW w:w="1260" w:type="dxa"/>
          </w:tcPr>
          <w:p w14:paraId="4AFA0C96" w14:textId="246C0B23" w:rsidR="00560ADE" w:rsidRDefault="008604B3" w:rsidP="007729CA">
            <w:pPr>
              <w:tabs>
                <w:tab w:val="left" w:pos="1390"/>
              </w:tabs>
              <w:jc w:val="center"/>
              <w:rPr>
                <w:rFonts w:ascii="Times New Roman" w:hAnsi="Times New Roman" w:cs="Times New Roman"/>
              </w:rPr>
            </w:pPr>
            <w:r w:rsidRPr="008604B3">
              <w:rPr>
                <w:rFonts w:ascii="Times New Roman" w:hAnsi="Times New Roman" w:cs="Times New Roman"/>
              </w:rPr>
              <w:t>0.9199</w:t>
            </w:r>
          </w:p>
        </w:tc>
        <w:tc>
          <w:tcPr>
            <w:tcW w:w="1406" w:type="dxa"/>
          </w:tcPr>
          <w:p w14:paraId="75C1C143" w14:textId="3908CA71" w:rsidR="00560ADE" w:rsidRDefault="0050071C" w:rsidP="007729CA">
            <w:pPr>
              <w:tabs>
                <w:tab w:val="left" w:pos="1390"/>
              </w:tabs>
              <w:jc w:val="center"/>
              <w:rPr>
                <w:rFonts w:ascii="Times New Roman" w:hAnsi="Times New Roman" w:cs="Times New Roman"/>
              </w:rPr>
            </w:pPr>
            <w:r w:rsidRPr="0050071C">
              <w:rPr>
                <w:rFonts w:ascii="Times New Roman" w:hAnsi="Times New Roman" w:cs="Times New Roman"/>
              </w:rPr>
              <w:t>0.0936</w:t>
            </w:r>
          </w:p>
        </w:tc>
        <w:tc>
          <w:tcPr>
            <w:tcW w:w="1559" w:type="dxa"/>
          </w:tcPr>
          <w:p w14:paraId="25202153" w14:textId="655D2DFE" w:rsidR="00560ADE" w:rsidRDefault="0050071C" w:rsidP="007729CA">
            <w:pPr>
              <w:tabs>
                <w:tab w:val="left" w:pos="1390"/>
              </w:tabs>
              <w:jc w:val="center"/>
              <w:rPr>
                <w:rFonts w:ascii="Times New Roman" w:hAnsi="Times New Roman" w:cs="Times New Roman"/>
              </w:rPr>
            </w:pPr>
            <w:r w:rsidRPr="0050071C">
              <w:rPr>
                <w:rFonts w:ascii="Times New Roman" w:hAnsi="Times New Roman" w:cs="Times New Roman"/>
              </w:rPr>
              <w:t>0.9080</w:t>
            </w:r>
          </w:p>
        </w:tc>
      </w:tr>
      <w:tr w:rsidR="007729CA" w14:paraId="051BD384" w14:textId="77777777" w:rsidTr="00865411">
        <w:tc>
          <w:tcPr>
            <w:tcW w:w="2373" w:type="dxa"/>
          </w:tcPr>
          <w:p w14:paraId="3025E316" w14:textId="01A8358D" w:rsidR="00560ADE" w:rsidRDefault="00560ADE" w:rsidP="00E47149">
            <w:pPr>
              <w:tabs>
                <w:tab w:val="left" w:pos="1390"/>
              </w:tabs>
              <w:rPr>
                <w:rFonts w:ascii="Times New Roman" w:hAnsi="Times New Roman" w:cs="Times New Roman"/>
              </w:rPr>
            </w:pPr>
            <w:r>
              <w:rPr>
                <w:rFonts w:ascii="Times New Roman" w:hAnsi="Times New Roman" w:cs="Times New Roman"/>
              </w:rPr>
              <w:t>Bank (default)</w:t>
            </w:r>
          </w:p>
        </w:tc>
        <w:tc>
          <w:tcPr>
            <w:tcW w:w="1558" w:type="dxa"/>
          </w:tcPr>
          <w:p w14:paraId="3885987C" w14:textId="70BC808C" w:rsidR="00560ADE" w:rsidRDefault="008C5B15" w:rsidP="007729CA">
            <w:pPr>
              <w:tabs>
                <w:tab w:val="left" w:pos="1390"/>
              </w:tabs>
              <w:jc w:val="center"/>
              <w:rPr>
                <w:rFonts w:ascii="Times New Roman" w:hAnsi="Times New Roman" w:cs="Times New Roman"/>
              </w:rPr>
            </w:pPr>
            <w:r w:rsidRPr="008C5B15">
              <w:rPr>
                <w:rFonts w:ascii="Times New Roman" w:hAnsi="Times New Roman" w:cs="Times New Roman"/>
              </w:rPr>
              <w:t>4283</w:t>
            </w:r>
          </w:p>
        </w:tc>
        <w:tc>
          <w:tcPr>
            <w:tcW w:w="2009" w:type="dxa"/>
          </w:tcPr>
          <w:p w14:paraId="7837B08C" w14:textId="1046BFD9" w:rsidR="00560ADE" w:rsidRDefault="008C5B15" w:rsidP="007729CA">
            <w:pPr>
              <w:tabs>
                <w:tab w:val="left" w:pos="1390"/>
              </w:tabs>
              <w:jc w:val="center"/>
              <w:rPr>
                <w:rFonts w:ascii="Times New Roman" w:hAnsi="Times New Roman" w:cs="Times New Roman"/>
              </w:rPr>
            </w:pPr>
            <w:r w:rsidRPr="008C5B15">
              <w:rPr>
                <w:rFonts w:ascii="Times New Roman" w:hAnsi="Times New Roman" w:cs="Times New Roman"/>
              </w:rPr>
              <w:t>0.2484</w:t>
            </w:r>
          </w:p>
        </w:tc>
        <w:tc>
          <w:tcPr>
            <w:tcW w:w="1260" w:type="dxa"/>
          </w:tcPr>
          <w:p w14:paraId="0B7CF375" w14:textId="5C6A08F7" w:rsidR="00560ADE" w:rsidRDefault="008604B3" w:rsidP="008604B3">
            <w:pPr>
              <w:tabs>
                <w:tab w:val="left" w:pos="1390"/>
              </w:tabs>
              <w:jc w:val="center"/>
              <w:rPr>
                <w:rFonts w:ascii="Times New Roman" w:hAnsi="Times New Roman" w:cs="Times New Roman"/>
              </w:rPr>
            </w:pPr>
            <w:r>
              <w:rPr>
                <w:rFonts w:ascii="Times New Roman" w:hAnsi="Times New Roman" w:cs="Times New Roman"/>
              </w:rPr>
              <w:t>1.0</w:t>
            </w:r>
          </w:p>
        </w:tc>
        <w:tc>
          <w:tcPr>
            <w:tcW w:w="1406" w:type="dxa"/>
          </w:tcPr>
          <w:p w14:paraId="53948813" w14:textId="05A59D78" w:rsidR="00560ADE" w:rsidRDefault="008C5B15" w:rsidP="007729CA">
            <w:pPr>
              <w:tabs>
                <w:tab w:val="left" w:pos="1390"/>
              </w:tabs>
              <w:jc w:val="center"/>
              <w:rPr>
                <w:rFonts w:ascii="Times New Roman" w:hAnsi="Times New Roman" w:cs="Times New Roman"/>
              </w:rPr>
            </w:pPr>
            <w:r w:rsidRPr="008C5B15">
              <w:rPr>
                <w:rFonts w:ascii="Times New Roman" w:hAnsi="Times New Roman" w:cs="Times New Roman"/>
              </w:rPr>
              <w:t>0.1039</w:t>
            </w:r>
          </w:p>
        </w:tc>
        <w:tc>
          <w:tcPr>
            <w:tcW w:w="1559" w:type="dxa"/>
          </w:tcPr>
          <w:p w14:paraId="04352011" w14:textId="1F58AD28" w:rsidR="00560ADE" w:rsidRDefault="008C5B15" w:rsidP="007729CA">
            <w:pPr>
              <w:tabs>
                <w:tab w:val="left" w:pos="1390"/>
              </w:tabs>
              <w:jc w:val="center"/>
              <w:rPr>
                <w:rFonts w:ascii="Times New Roman" w:hAnsi="Times New Roman" w:cs="Times New Roman"/>
              </w:rPr>
            </w:pPr>
            <w:r w:rsidRPr="008C5B15">
              <w:rPr>
                <w:rFonts w:ascii="Times New Roman" w:hAnsi="Times New Roman" w:cs="Times New Roman"/>
              </w:rPr>
              <w:t>0.8892</w:t>
            </w:r>
          </w:p>
        </w:tc>
      </w:tr>
    </w:tbl>
    <w:p w14:paraId="37DE4B9A" w14:textId="77777777" w:rsidR="00865411" w:rsidRDefault="00865411" w:rsidP="00865411">
      <w:pPr>
        <w:tabs>
          <w:tab w:val="left" w:pos="3349"/>
          <w:tab w:val="left" w:pos="4136"/>
        </w:tabs>
        <w:rPr>
          <w:rFonts w:ascii="Times New Roman" w:hAnsi="Times New Roman" w:cs="Times New Roman"/>
        </w:rPr>
      </w:pPr>
    </w:p>
    <w:p w14:paraId="1CEEF515" w14:textId="090F41DF" w:rsidR="00865411" w:rsidRDefault="00865411" w:rsidP="00865411">
      <w:pPr>
        <w:tabs>
          <w:tab w:val="left" w:pos="3349"/>
          <w:tab w:val="left" w:pos="4136"/>
        </w:tabs>
        <w:rPr>
          <w:rFonts w:ascii="Times New Roman" w:hAnsi="Times New Roman" w:cs="Times New Roman"/>
        </w:rPr>
      </w:pPr>
      <w:r>
        <w:rPr>
          <w:rFonts w:ascii="Times New Roman" w:hAnsi="Times New Roman" w:cs="Times New Roman"/>
        </w:rPr>
        <w:t xml:space="preserve">The table above displays the results of the various decision trees on </w:t>
      </w:r>
      <w:r w:rsidR="00A029A8">
        <w:rPr>
          <w:rFonts w:ascii="Times New Roman" w:hAnsi="Times New Roman" w:cs="Times New Roman"/>
        </w:rPr>
        <w:t xml:space="preserve">a shuffled 70-30 split of the data. </w:t>
      </w:r>
      <w:r w:rsidR="00AC3791">
        <w:rPr>
          <w:rFonts w:ascii="Times New Roman" w:hAnsi="Times New Roman" w:cs="Times New Roman"/>
        </w:rPr>
        <w:t xml:space="preserve">At first glance, </w:t>
      </w:r>
      <w:r w:rsidR="00566B03">
        <w:rPr>
          <w:rFonts w:ascii="Times New Roman" w:hAnsi="Times New Roman" w:cs="Times New Roman"/>
        </w:rPr>
        <w:t xml:space="preserve">it might seem that the performance is remarkable; however, given the data’s distribution, a naïve guesser that </w:t>
      </w:r>
      <w:r w:rsidR="00406DEB">
        <w:rPr>
          <w:rFonts w:ascii="Times New Roman" w:hAnsi="Times New Roman" w:cs="Times New Roman"/>
        </w:rPr>
        <w:t>outputs</w:t>
      </w:r>
      <w:r w:rsidR="00566B03">
        <w:rPr>
          <w:rFonts w:ascii="Times New Roman" w:hAnsi="Times New Roman" w:cs="Times New Roman"/>
        </w:rPr>
        <w:t xml:space="preserve"> “no” every time would achieve a 0.8830 score on bank-simple and 0.8873 on bank.</w:t>
      </w:r>
      <w:r w:rsidR="00444F27">
        <w:rPr>
          <w:rFonts w:ascii="Times New Roman" w:hAnsi="Times New Roman" w:cs="Times New Roman"/>
        </w:rPr>
        <w:t xml:space="preserve"> Nevertheless, every tree except bank-simple with default parameters showed anywhere from a slight to noticeable improvement. The data shows that tuning parameters </w:t>
      </w:r>
      <w:r w:rsidR="00896D0E">
        <w:rPr>
          <w:rFonts w:ascii="Times New Roman" w:hAnsi="Times New Roman" w:cs="Times New Roman"/>
        </w:rPr>
        <w:t>does improve performance slightly. My hypothesis as to why this is so is because the tuned trees are sign</w:t>
      </w:r>
      <w:r w:rsidR="00406DEB">
        <w:rPr>
          <w:rFonts w:ascii="Times New Roman" w:hAnsi="Times New Roman" w:cs="Times New Roman"/>
        </w:rPr>
        <w:t>ificantly pruned, and thus less-likely to over-fit the training data</w:t>
      </w:r>
      <w:r w:rsidR="00896D0E">
        <w:rPr>
          <w:rFonts w:ascii="Times New Roman" w:hAnsi="Times New Roman" w:cs="Times New Roman"/>
        </w:rPr>
        <w:t>. The tree sizes between tuned and not tuned trees support my idea</w:t>
      </w:r>
      <w:r w:rsidR="00C42161">
        <w:rPr>
          <w:rFonts w:ascii="Times New Roman" w:hAnsi="Times New Roman" w:cs="Times New Roman"/>
        </w:rPr>
        <w:t>, as well as the training scores being closer to the test scores than in the not pruned trees</w:t>
      </w:r>
      <w:r w:rsidR="00896D0E">
        <w:rPr>
          <w:rFonts w:ascii="Times New Roman" w:hAnsi="Times New Roman" w:cs="Times New Roman"/>
        </w:rPr>
        <w:t>. A drawback to the performanc</w:t>
      </w:r>
      <w:r w:rsidR="001E0F04">
        <w:rPr>
          <w:rFonts w:ascii="Times New Roman" w:hAnsi="Times New Roman" w:cs="Times New Roman"/>
        </w:rPr>
        <w:t xml:space="preserve">e improvement is training time. I used Randomized Search CV instead of Grid Search CV because it </w:t>
      </w:r>
      <w:r w:rsidR="007B75DA">
        <w:rPr>
          <w:rFonts w:ascii="Times New Roman" w:hAnsi="Times New Roman" w:cs="Times New Roman"/>
        </w:rPr>
        <w:t>runs</w:t>
      </w:r>
      <w:r w:rsidR="00B03027">
        <w:rPr>
          <w:rFonts w:ascii="Times New Roman" w:hAnsi="Times New Roman" w:cs="Times New Roman"/>
        </w:rPr>
        <w:t xml:space="preserve"> faster; e</w:t>
      </w:r>
      <w:r w:rsidR="001E0F04">
        <w:rPr>
          <w:rFonts w:ascii="Times New Roman" w:hAnsi="Times New Roman" w:cs="Times New Roman"/>
        </w:rPr>
        <w:t xml:space="preserve">ven so, </w:t>
      </w:r>
      <w:r w:rsidR="007B75DA">
        <w:rPr>
          <w:rFonts w:ascii="Times New Roman" w:hAnsi="Times New Roman" w:cs="Times New Roman"/>
        </w:rPr>
        <w:t>training times wer</w:t>
      </w:r>
      <w:r w:rsidR="008316E0">
        <w:rPr>
          <w:rFonts w:ascii="Times New Roman" w:hAnsi="Times New Roman" w:cs="Times New Roman"/>
        </w:rPr>
        <w:t xml:space="preserve">e orders of magnitude longer. </w:t>
      </w:r>
      <w:r w:rsidR="00B03027">
        <w:rPr>
          <w:rFonts w:ascii="Times New Roman" w:hAnsi="Times New Roman" w:cs="Times New Roman"/>
        </w:rPr>
        <w:t>Another note is that bank-simple had slight, yet consistent performance deficits when compared to the 20-feature bank</w:t>
      </w:r>
      <w:r w:rsidR="00D76BCD">
        <w:rPr>
          <w:rFonts w:ascii="Times New Roman" w:hAnsi="Times New Roman" w:cs="Times New Roman"/>
        </w:rPr>
        <w:t xml:space="preserve">. This seems counter-intuitive </w:t>
      </w:r>
      <w:r w:rsidR="00F86BAB">
        <w:rPr>
          <w:rFonts w:ascii="Times New Roman" w:hAnsi="Times New Roman" w:cs="Times New Roman"/>
        </w:rPr>
        <w:t>due to</w:t>
      </w:r>
      <w:r w:rsidR="00D76BCD">
        <w:rPr>
          <w:rFonts w:ascii="Times New Roman" w:hAnsi="Times New Roman" w:cs="Times New Roman"/>
        </w:rPr>
        <w:t xml:space="preserve"> the curse of dimensionality, but my idea is that the attributes removed were important in determining the output. Since I’m not a banker, I could bu</w:t>
      </w:r>
      <w:r w:rsidR="00E511C9">
        <w:rPr>
          <w:rFonts w:ascii="Times New Roman" w:hAnsi="Times New Roman" w:cs="Times New Roman"/>
        </w:rPr>
        <w:t xml:space="preserve">t only guess which attributes </w:t>
      </w:r>
      <w:r w:rsidR="00EF15C9">
        <w:rPr>
          <w:rFonts w:ascii="Times New Roman" w:hAnsi="Times New Roman" w:cs="Times New Roman"/>
        </w:rPr>
        <w:t>were the least relevant</w:t>
      </w:r>
      <w:r w:rsidR="00D76BCD">
        <w:rPr>
          <w:rFonts w:ascii="Times New Roman" w:hAnsi="Times New Roman" w:cs="Times New Roman"/>
        </w:rPr>
        <w:t>.</w:t>
      </w:r>
    </w:p>
    <w:p w14:paraId="799AA313" w14:textId="2F42E6B5" w:rsidR="001E4CD0" w:rsidRDefault="00F86BAB" w:rsidP="00E47149">
      <w:pPr>
        <w:tabs>
          <w:tab w:val="left" w:pos="1390"/>
        </w:tabs>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9ACA4C3" wp14:editId="6DA5C6A4">
            <wp:simplePos x="0" y="0"/>
            <wp:positionH relativeFrom="column">
              <wp:posOffset>-180340</wp:posOffset>
            </wp:positionH>
            <wp:positionV relativeFrom="paragraph">
              <wp:posOffset>96520</wp:posOffset>
            </wp:positionV>
            <wp:extent cx="6400800" cy="3960495"/>
            <wp:effectExtent l="0" t="0" r="0" b="190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3C6EF821" w14:textId="77777777" w:rsidR="001E4CD0" w:rsidRDefault="001E4CD0" w:rsidP="00E47149">
      <w:pPr>
        <w:tabs>
          <w:tab w:val="left" w:pos="1390"/>
        </w:tabs>
        <w:rPr>
          <w:rFonts w:ascii="Times New Roman" w:hAnsi="Times New Roman" w:cs="Times New Roman"/>
        </w:rPr>
      </w:pPr>
    </w:p>
    <w:p w14:paraId="7712FCF6" w14:textId="616EF264" w:rsidR="008E744F" w:rsidRPr="008E744F" w:rsidRDefault="008E744F" w:rsidP="00E47149">
      <w:pPr>
        <w:tabs>
          <w:tab w:val="left" w:pos="1390"/>
        </w:tabs>
        <w:rPr>
          <w:rFonts w:ascii="Times New Roman" w:hAnsi="Times New Roman" w:cs="Times New Roman"/>
        </w:rPr>
      </w:pPr>
    </w:p>
    <w:p w14:paraId="57817C9A" w14:textId="1B949C75" w:rsidR="00171436" w:rsidRDefault="00171436" w:rsidP="00E47149">
      <w:pPr>
        <w:tabs>
          <w:tab w:val="left" w:pos="1390"/>
        </w:tabs>
        <w:rPr>
          <w:rFonts w:ascii="Times New Roman" w:hAnsi="Times New Roman" w:cs="Times New Roman"/>
        </w:rPr>
      </w:pPr>
    </w:p>
    <w:p w14:paraId="1D960BC5" w14:textId="77777777" w:rsidR="00171436" w:rsidRDefault="00171436" w:rsidP="00E47149">
      <w:pPr>
        <w:tabs>
          <w:tab w:val="left" w:pos="1390"/>
        </w:tabs>
        <w:rPr>
          <w:rFonts w:ascii="Times New Roman" w:hAnsi="Times New Roman" w:cs="Times New Roman"/>
        </w:rPr>
      </w:pPr>
    </w:p>
    <w:p w14:paraId="204E46A8" w14:textId="77777777" w:rsidR="00171436" w:rsidRDefault="00171436" w:rsidP="00E47149">
      <w:pPr>
        <w:tabs>
          <w:tab w:val="left" w:pos="1390"/>
        </w:tabs>
        <w:rPr>
          <w:rFonts w:ascii="Times New Roman" w:hAnsi="Times New Roman" w:cs="Times New Roman"/>
        </w:rPr>
      </w:pPr>
    </w:p>
    <w:p w14:paraId="75F95672" w14:textId="77777777" w:rsidR="00171436" w:rsidRDefault="00171436" w:rsidP="00E47149">
      <w:pPr>
        <w:tabs>
          <w:tab w:val="left" w:pos="1390"/>
        </w:tabs>
        <w:rPr>
          <w:rFonts w:ascii="Times New Roman" w:hAnsi="Times New Roman" w:cs="Times New Roman"/>
        </w:rPr>
      </w:pPr>
    </w:p>
    <w:p w14:paraId="79765530" w14:textId="3F85B4D3" w:rsidR="00171436" w:rsidRDefault="00171436" w:rsidP="00E47149">
      <w:pPr>
        <w:tabs>
          <w:tab w:val="left" w:pos="1390"/>
        </w:tabs>
        <w:rPr>
          <w:rFonts w:ascii="Times New Roman" w:hAnsi="Times New Roman" w:cs="Times New Roman"/>
        </w:rPr>
      </w:pPr>
    </w:p>
    <w:p w14:paraId="4ADFCBBA" w14:textId="77777777" w:rsidR="001E4CD0" w:rsidRDefault="001E4CD0" w:rsidP="00E47149">
      <w:pPr>
        <w:tabs>
          <w:tab w:val="left" w:pos="1390"/>
        </w:tabs>
        <w:rPr>
          <w:rFonts w:ascii="Times New Roman" w:hAnsi="Times New Roman" w:cs="Times New Roman"/>
        </w:rPr>
      </w:pPr>
    </w:p>
    <w:p w14:paraId="66A1D4CD" w14:textId="77777777" w:rsidR="001E4CD0" w:rsidRDefault="001E4CD0" w:rsidP="00E47149">
      <w:pPr>
        <w:tabs>
          <w:tab w:val="left" w:pos="1390"/>
        </w:tabs>
        <w:rPr>
          <w:rFonts w:ascii="Times New Roman" w:hAnsi="Times New Roman" w:cs="Times New Roman"/>
        </w:rPr>
      </w:pPr>
    </w:p>
    <w:p w14:paraId="696DB70E" w14:textId="77777777" w:rsidR="001E4CD0" w:rsidRDefault="001E4CD0" w:rsidP="00E47149">
      <w:pPr>
        <w:tabs>
          <w:tab w:val="left" w:pos="1390"/>
        </w:tabs>
        <w:rPr>
          <w:rFonts w:ascii="Times New Roman" w:hAnsi="Times New Roman" w:cs="Times New Roman"/>
        </w:rPr>
      </w:pPr>
    </w:p>
    <w:p w14:paraId="31147438" w14:textId="77777777" w:rsidR="001E4CD0" w:rsidRDefault="001E4CD0" w:rsidP="00E47149">
      <w:pPr>
        <w:tabs>
          <w:tab w:val="left" w:pos="1390"/>
        </w:tabs>
        <w:rPr>
          <w:rFonts w:ascii="Times New Roman" w:hAnsi="Times New Roman" w:cs="Times New Roman"/>
        </w:rPr>
      </w:pPr>
    </w:p>
    <w:p w14:paraId="78BB63E7" w14:textId="77777777" w:rsidR="001E4CD0" w:rsidRDefault="001E4CD0" w:rsidP="00E47149">
      <w:pPr>
        <w:tabs>
          <w:tab w:val="left" w:pos="1390"/>
        </w:tabs>
        <w:rPr>
          <w:rFonts w:ascii="Times New Roman" w:hAnsi="Times New Roman" w:cs="Times New Roman"/>
        </w:rPr>
      </w:pPr>
    </w:p>
    <w:p w14:paraId="47F493C5" w14:textId="77777777" w:rsidR="001E4CD0" w:rsidRDefault="001E4CD0" w:rsidP="00E47149">
      <w:pPr>
        <w:tabs>
          <w:tab w:val="left" w:pos="1390"/>
        </w:tabs>
        <w:rPr>
          <w:rFonts w:ascii="Times New Roman" w:hAnsi="Times New Roman" w:cs="Times New Roman"/>
        </w:rPr>
      </w:pPr>
    </w:p>
    <w:p w14:paraId="0CD5DA57" w14:textId="77777777" w:rsidR="001E4CD0" w:rsidRDefault="001E4CD0" w:rsidP="00E47149">
      <w:pPr>
        <w:tabs>
          <w:tab w:val="left" w:pos="1390"/>
        </w:tabs>
        <w:rPr>
          <w:rFonts w:ascii="Times New Roman" w:hAnsi="Times New Roman" w:cs="Times New Roman"/>
        </w:rPr>
      </w:pPr>
    </w:p>
    <w:p w14:paraId="3D5D00B2" w14:textId="048850A4" w:rsidR="001E4CD0" w:rsidRDefault="001E4CD0" w:rsidP="00E47149">
      <w:pPr>
        <w:tabs>
          <w:tab w:val="left" w:pos="1390"/>
        </w:tabs>
        <w:rPr>
          <w:rFonts w:ascii="Times New Roman" w:hAnsi="Times New Roman" w:cs="Times New Roman"/>
        </w:rPr>
      </w:pPr>
    </w:p>
    <w:p w14:paraId="33F08DEC" w14:textId="77777777" w:rsidR="001E4CD0" w:rsidRDefault="001E4CD0" w:rsidP="00E47149">
      <w:pPr>
        <w:tabs>
          <w:tab w:val="left" w:pos="1390"/>
        </w:tabs>
        <w:rPr>
          <w:rFonts w:ascii="Times New Roman" w:hAnsi="Times New Roman" w:cs="Times New Roman"/>
        </w:rPr>
      </w:pPr>
    </w:p>
    <w:p w14:paraId="7905AF41" w14:textId="77777777" w:rsidR="00F86BAB" w:rsidRDefault="00F86BAB" w:rsidP="00E47149">
      <w:pPr>
        <w:tabs>
          <w:tab w:val="left" w:pos="1390"/>
        </w:tabs>
        <w:rPr>
          <w:rFonts w:ascii="Times New Roman" w:hAnsi="Times New Roman" w:cs="Times New Roman"/>
        </w:rPr>
      </w:pPr>
    </w:p>
    <w:p w14:paraId="663F9E81" w14:textId="77777777" w:rsidR="00F86BAB" w:rsidRDefault="00F86BAB" w:rsidP="00E47149">
      <w:pPr>
        <w:tabs>
          <w:tab w:val="left" w:pos="1390"/>
        </w:tabs>
        <w:rPr>
          <w:rFonts w:ascii="Times New Roman" w:hAnsi="Times New Roman" w:cs="Times New Roman"/>
        </w:rPr>
      </w:pPr>
    </w:p>
    <w:p w14:paraId="31B09F45" w14:textId="77777777" w:rsidR="00F86BAB" w:rsidRDefault="00F86BAB" w:rsidP="00E47149">
      <w:pPr>
        <w:tabs>
          <w:tab w:val="left" w:pos="1390"/>
        </w:tabs>
        <w:rPr>
          <w:rFonts w:ascii="Times New Roman" w:hAnsi="Times New Roman" w:cs="Times New Roman"/>
        </w:rPr>
      </w:pPr>
    </w:p>
    <w:p w14:paraId="5FDADCD3" w14:textId="77777777" w:rsidR="00F86BAB" w:rsidRDefault="00F86BAB" w:rsidP="00E47149">
      <w:pPr>
        <w:tabs>
          <w:tab w:val="left" w:pos="1390"/>
        </w:tabs>
        <w:rPr>
          <w:rFonts w:ascii="Times New Roman" w:hAnsi="Times New Roman" w:cs="Times New Roman"/>
        </w:rPr>
      </w:pPr>
    </w:p>
    <w:p w14:paraId="6A5684C8" w14:textId="77777777" w:rsidR="00F86BAB" w:rsidRDefault="00F86BAB" w:rsidP="00E47149">
      <w:pPr>
        <w:tabs>
          <w:tab w:val="left" w:pos="1390"/>
        </w:tabs>
        <w:rPr>
          <w:rFonts w:ascii="Times New Roman" w:hAnsi="Times New Roman" w:cs="Times New Roman"/>
        </w:rPr>
      </w:pPr>
    </w:p>
    <w:p w14:paraId="1430EFB5" w14:textId="77777777" w:rsidR="00F86BAB" w:rsidRDefault="00F86BAB" w:rsidP="00E47149">
      <w:pPr>
        <w:tabs>
          <w:tab w:val="left" w:pos="1390"/>
        </w:tabs>
        <w:rPr>
          <w:rFonts w:ascii="Times New Roman" w:hAnsi="Times New Roman" w:cs="Times New Roman"/>
        </w:rPr>
      </w:pPr>
    </w:p>
    <w:tbl>
      <w:tblPr>
        <w:tblStyle w:val="TableGrid"/>
        <w:tblpPr w:leftFromText="180" w:rightFromText="180" w:vertAnchor="text" w:horzAnchor="page" w:tblpX="550" w:tblpY="2610"/>
        <w:tblW w:w="11277" w:type="dxa"/>
        <w:tblLook w:val="04A0" w:firstRow="1" w:lastRow="0" w:firstColumn="1" w:lastColumn="0" w:noHBand="0" w:noVBand="1"/>
      </w:tblPr>
      <w:tblGrid>
        <w:gridCol w:w="746"/>
        <w:gridCol w:w="669"/>
        <w:gridCol w:w="864"/>
        <w:gridCol w:w="626"/>
        <w:gridCol w:w="876"/>
        <w:gridCol w:w="986"/>
        <w:gridCol w:w="962"/>
        <w:gridCol w:w="962"/>
        <w:gridCol w:w="950"/>
        <w:gridCol w:w="1712"/>
        <w:gridCol w:w="852"/>
        <w:gridCol w:w="1072"/>
      </w:tblGrid>
      <w:tr w:rsidR="00D04CDA" w14:paraId="7D5F1103" w14:textId="77777777" w:rsidTr="00D04CDA">
        <w:trPr>
          <w:trHeight w:val="1160"/>
        </w:trPr>
        <w:tc>
          <w:tcPr>
            <w:tcW w:w="746" w:type="dxa"/>
          </w:tcPr>
          <w:p w14:paraId="1E43CFAB" w14:textId="77777777" w:rsidR="00D04CDA" w:rsidRPr="0082458F" w:rsidRDefault="00D04CDA" w:rsidP="00D04CDA">
            <w:pPr>
              <w:tabs>
                <w:tab w:val="left" w:pos="1390"/>
                <w:tab w:val="left" w:pos="12240"/>
              </w:tabs>
              <w:ind w:right="163"/>
              <w:jc w:val="center"/>
              <w:rPr>
                <w:rFonts w:ascii="Times New Roman" w:hAnsi="Times New Roman" w:cs="Times New Roman"/>
                <w:sz w:val="22"/>
                <w:szCs w:val="22"/>
              </w:rPr>
            </w:pPr>
            <w:r w:rsidRPr="0082458F">
              <w:rPr>
                <w:rFonts w:ascii="Times New Roman" w:hAnsi="Times New Roman" w:cs="Times New Roman"/>
                <w:sz w:val="22"/>
                <w:szCs w:val="22"/>
              </w:rPr>
              <w:t>Age</w:t>
            </w:r>
          </w:p>
        </w:tc>
        <w:tc>
          <w:tcPr>
            <w:tcW w:w="0" w:type="auto"/>
          </w:tcPr>
          <w:p w14:paraId="2A828433"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Job Type</w:t>
            </w:r>
          </w:p>
        </w:tc>
        <w:tc>
          <w:tcPr>
            <w:tcW w:w="0" w:type="auto"/>
          </w:tcPr>
          <w:p w14:paraId="6C167164"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Marital Status</w:t>
            </w:r>
          </w:p>
        </w:tc>
        <w:tc>
          <w:tcPr>
            <w:tcW w:w="0" w:type="auto"/>
          </w:tcPr>
          <w:p w14:paraId="3408F381" w14:textId="77777777" w:rsidR="00D04CDA" w:rsidRPr="0082458F" w:rsidRDefault="00D04CDA" w:rsidP="00D04CDA">
            <w:pPr>
              <w:tabs>
                <w:tab w:val="left" w:pos="1390"/>
              </w:tabs>
              <w:jc w:val="center"/>
              <w:rPr>
                <w:rFonts w:ascii="Times New Roman" w:hAnsi="Times New Roman" w:cs="Times New Roman"/>
                <w:sz w:val="22"/>
                <w:szCs w:val="22"/>
              </w:rPr>
            </w:pPr>
            <w:r>
              <w:rPr>
                <w:rFonts w:ascii="Times New Roman" w:hAnsi="Times New Roman" w:cs="Times New Roman"/>
                <w:sz w:val="22"/>
                <w:szCs w:val="22"/>
              </w:rPr>
              <w:t>Edu. Lvl</w:t>
            </w:r>
          </w:p>
        </w:tc>
        <w:tc>
          <w:tcPr>
            <w:tcW w:w="0" w:type="auto"/>
          </w:tcPr>
          <w:p w14:paraId="56725E2C"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Credit Default</w:t>
            </w:r>
          </w:p>
        </w:tc>
        <w:tc>
          <w:tcPr>
            <w:tcW w:w="0" w:type="auto"/>
          </w:tcPr>
          <w:p w14:paraId="7C93B4AB"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Avg. yearly balance</w:t>
            </w:r>
          </w:p>
        </w:tc>
        <w:tc>
          <w:tcPr>
            <w:tcW w:w="0" w:type="auto"/>
          </w:tcPr>
          <w:p w14:paraId="4986F989"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Has Housing loan</w:t>
            </w:r>
          </w:p>
        </w:tc>
        <w:tc>
          <w:tcPr>
            <w:tcW w:w="0" w:type="auto"/>
          </w:tcPr>
          <w:p w14:paraId="5A1FC885"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Has personal loan</w:t>
            </w:r>
          </w:p>
        </w:tc>
        <w:tc>
          <w:tcPr>
            <w:tcW w:w="0" w:type="auto"/>
          </w:tcPr>
          <w:p w14:paraId="105C88A9"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Contact duration</w:t>
            </w:r>
          </w:p>
        </w:tc>
        <w:tc>
          <w:tcPr>
            <w:tcW w:w="0" w:type="auto"/>
          </w:tcPr>
          <w:p w14:paraId="48F375EA"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 previous contacts</w:t>
            </w:r>
          </w:p>
        </w:tc>
        <w:tc>
          <w:tcPr>
            <w:tcW w:w="0" w:type="auto"/>
          </w:tcPr>
          <w:p w14:paraId="3EFF6687"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Days passed after contact</w:t>
            </w:r>
          </w:p>
        </w:tc>
        <w:tc>
          <w:tcPr>
            <w:tcW w:w="0" w:type="auto"/>
          </w:tcPr>
          <w:p w14:paraId="670D1EAF"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Outcome of last campaign</w:t>
            </w:r>
          </w:p>
        </w:tc>
      </w:tr>
      <w:tr w:rsidR="00D04CDA" w14:paraId="13106F0E" w14:textId="77777777" w:rsidTr="00D04CDA">
        <w:trPr>
          <w:trHeight w:val="299"/>
        </w:trPr>
        <w:tc>
          <w:tcPr>
            <w:tcW w:w="746" w:type="dxa"/>
          </w:tcPr>
          <w:p w14:paraId="431CA071"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60</w:t>
            </w:r>
          </w:p>
        </w:tc>
        <w:tc>
          <w:tcPr>
            <w:tcW w:w="0" w:type="auto"/>
          </w:tcPr>
          <w:p w14:paraId="3C43EEBC"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11</w:t>
            </w:r>
          </w:p>
        </w:tc>
        <w:tc>
          <w:tcPr>
            <w:tcW w:w="0" w:type="auto"/>
          </w:tcPr>
          <w:p w14:paraId="152A7A6A"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4</w:t>
            </w:r>
          </w:p>
        </w:tc>
        <w:tc>
          <w:tcPr>
            <w:tcW w:w="0" w:type="auto"/>
          </w:tcPr>
          <w:p w14:paraId="19A6FF5D"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4</w:t>
            </w:r>
          </w:p>
        </w:tc>
        <w:tc>
          <w:tcPr>
            <w:tcW w:w="0" w:type="auto"/>
          </w:tcPr>
          <w:p w14:paraId="369F57DF"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2</w:t>
            </w:r>
          </w:p>
        </w:tc>
        <w:tc>
          <w:tcPr>
            <w:tcW w:w="0" w:type="auto"/>
          </w:tcPr>
          <w:p w14:paraId="19FACB9F" w14:textId="77777777" w:rsidR="00D04CDA" w:rsidRPr="0082458F" w:rsidRDefault="00D04CDA" w:rsidP="00D04CDA">
            <w:pPr>
              <w:tabs>
                <w:tab w:val="left" w:pos="1390"/>
              </w:tabs>
              <w:jc w:val="center"/>
              <w:rPr>
                <w:rFonts w:ascii="Times New Roman" w:hAnsi="Times New Roman" w:cs="Times New Roman"/>
                <w:sz w:val="22"/>
                <w:szCs w:val="22"/>
              </w:rPr>
            </w:pPr>
            <w:r>
              <w:rPr>
                <w:rFonts w:ascii="Times New Roman" w:hAnsi="Times New Roman" w:cs="Times New Roman"/>
                <w:sz w:val="22"/>
                <w:szCs w:val="22"/>
              </w:rPr>
              <w:t>5</w:t>
            </w:r>
            <w:r w:rsidRPr="0082458F">
              <w:rPr>
                <w:rFonts w:ascii="Times New Roman" w:hAnsi="Times New Roman" w:cs="Times New Roman"/>
                <w:sz w:val="22"/>
                <w:szCs w:val="22"/>
              </w:rPr>
              <w:t>000000</w:t>
            </w:r>
          </w:p>
        </w:tc>
        <w:tc>
          <w:tcPr>
            <w:tcW w:w="0" w:type="auto"/>
          </w:tcPr>
          <w:p w14:paraId="456262C9"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2</w:t>
            </w:r>
          </w:p>
        </w:tc>
        <w:tc>
          <w:tcPr>
            <w:tcW w:w="0" w:type="auto"/>
          </w:tcPr>
          <w:p w14:paraId="6A74928E"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2</w:t>
            </w:r>
          </w:p>
        </w:tc>
        <w:tc>
          <w:tcPr>
            <w:tcW w:w="0" w:type="auto"/>
          </w:tcPr>
          <w:p w14:paraId="1527541D"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7200</w:t>
            </w:r>
          </w:p>
        </w:tc>
        <w:tc>
          <w:tcPr>
            <w:tcW w:w="1712" w:type="dxa"/>
          </w:tcPr>
          <w:p w14:paraId="20D2A00C"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10000</w:t>
            </w:r>
          </w:p>
        </w:tc>
        <w:tc>
          <w:tcPr>
            <w:tcW w:w="852" w:type="dxa"/>
          </w:tcPr>
          <w:p w14:paraId="4B52B916"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36</w:t>
            </w:r>
            <w:r>
              <w:rPr>
                <w:rFonts w:ascii="Times New Roman" w:hAnsi="Times New Roman" w:cs="Times New Roman"/>
                <w:sz w:val="22"/>
                <w:szCs w:val="22"/>
              </w:rPr>
              <w:t>5</w:t>
            </w:r>
          </w:p>
        </w:tc>
        <w:tc>
          <w:tcPr>
            <w:tcW w:w="0" w:type="auto"/>
            <w:vAlign w:val="center"/>
          </w:tcPr>
          <w:p w14:paraId="3F935AD5" w14:textId="77777777" w:rsidR="00D04CDA" w:rsidRPr="0082458F" w:rsidRDefault="00D04CDA" w:rsidP="00D04CDA">
            <w:pPr>
              <w:tabs>
                <w:tab w:val="left" w:pos="1390"/>
              </w:tabs>
              <w:jc w:val="center"/>
              <w:rPr>
                <w:rFonts w:ascii="Times New Roman" w:hAnsi="Times New Roman" w:cs="Times New Roman"/>
                <w:sz w:val="22"/>
                <w:szCs w:val="22"/>
              </w:rPr>
            </w:pPr>
            <w:r w:rsidRPr="0082458F">
              <w:rPr>
                <w:rFonts w:ascii="Times New Roman" w:hAnsi="Times New Roman" w:cs="Times New Roman"/>
                <w:sz w:val="22"/>
                <w:szCs w:val="22"/>
              </w:rPr>
              <w:t>4</w:t>
            </w:r>
          </w:p>
        </w:tc>
      </w:tr>
    </w:tbl>
    <w:p w14:paraId="0853050E" w14:textId="1214BC63" w:rsidR="0082458F" w:rsidRDefault="00F86BAB" w:rsidP="00E47149">
      <w:pPr>
        <w:tabs>
          <w:tab w:val="left" w:pos="1390"/>
        </w:tabs>
        <w:rPr>
          <w:rFonts w:ascii="Times New Roman" w:hAnsi="Times New Roman" w:cs="Times New Roman"/>
        </w:rPr>
      </w:pPr>
      <w:r>
        <w:rPr>
          <w:rFonts w:ascii="Times New Roman" w:hAnsi="Times New Roman" w:cs="Times New Roman"/>
        </w:rPr>
        <w:t>Above were the training and testing performances as a function of training size using the bank-simple decision tree</w:t>
      </w:r>
      <w:r w:rsidR="007024B7">
        <w:rPr>
          <w:rFonts w:ascii="Times New Roman" w:hAnsi="Times New Roman" w:cs="Times New Roman"/>
        </w:rPr>
        <w:t xml:space="preserve"> with parameter tuning</w:t>
      </w:r>
      <w:r w:rsidR="00C42161">
        <w:rPr>
          <w:rFonts w:ascii="Times New Roman" w:hAnsi="Times New Roman" w:cs="Times New Roman"/>
        </w:rPr>
        <w:t>. We can see from the graph that the training and test performances converge somewhat</w:t>
      </w:r>
      <w:r w:rsidR="00AF13CA">
        <w:rPr>
          <w:rFonts w:ascii="Times New Roman" w:hAnsi="Times New Roman" w:cs="Times New Roman"/>
        </w:rPr>
        <w:t xml:space="preserve">. </w:t>
      </w:r>
      <w:r w:rsidR="00C42161">
        <w:rPr>
          <w:rFonts w:ascii="Times New Roman" w:hAnsi="Times New Roman" w:cs="Times New Roman"/>
        </w:rPr>
        <w:t>This is because the tree</w:t>
      </w:r>
      <w:r w:rsidR="00D04CDA">
        <w:rPr>
          <w:rFonts w:ascii="Times New Roman" w:hAnsi="Times New Roman" w:cs="Times New Roman"/>
        </w:rPr>
        <w:t xml:space="preserve"> in bank-simple was pruned; thus, </w:t>
      </w:r>
      <w:r w:rsidR="001B128E">
        <w:rPr>
          <w:rFonts w:ascii="Times New Roman" w:hAnsi="Times New Roman" w:cs="Times New Roman"/>
        </w:rPr>
        <w:t>the output tree was general, i.e.</w:t>
      </w:r>
      <w:r w:rsidR="000B1E85">
        <w:rPr>
          <w:rFonts w:ascii="Times New Roman" w:hAnsi="Times New Roman" w:cs="Times New Roman"/>
        </w:rPr>
        <w:t>, it did no</w:t>
      </w:r>
      <w:r w:rsidR="00811B40">
        <w:rPr>
          <w:rFonts w:ascii="Times New Roman" w:hAnsi="Times New Roman" w:cs="Times New Roman"/>
        </w:rPr>
        <w:t xml:space="preserve">t over-fit the data. One would think that test accuracy would improve </w:t>
      </w:r>
      <w:r w:rsidR="00157F6F">
        <w:rPr>
          <w:rFonts w:ascii="Times New Roman" w:hAnsi="Times New Roman" w:cs="Times New Roman"/>
        </w:rPr>
        <w:t>because of</w:t>
      </w:r>
      <w:r w:rsidR="00811B40">
        <w:rPr>
          <w:rFonts w:ascii="Times New Roman" w:hAnsi="Times New Roman" w:cs="Times New Roman"/>
        </w:rPr>
        <w:t xml:space="preserve"> increased </w:t>
      </w:r>
      <w:r w:rsidR="00612E23">
        <w:rPr>
          <w:rFonts w:ascii="Times New Roman" w:hAnsi="Times New Roman" w:cs="Times New Roman"/>
        </w:rPr>
        <w:t xml:space="preserve">samples, yet that is not </w:t>
      </w:r>
      <w:r w:rsidR="00B73A35">
        <w:rPr>
          <w:rFonts w:ascii="Times New Roman" w:hAnsi="Times New Roman" w:cs="Times New Roman"/>
        </w:rPr>
        <w:t>necessarily</w:t>
      </w:r>
      <w:r w:rsidR="00811B40">
        <w:rPr>
          <w:rFonts w:ascii="Times New Roman" w:hAnsi="Times New Roman" w:cs="Times New Roman"/>
        </w:rPr>
        <w:t xml:space="preserve"> the case.</w:t>
      </w:r>
      <w:r w:rsidR="00612E23">
        <w:rPr>
          <w:rFonts w:ascii="Times New Roman" w:hAnsi="Times New Roman" w:cs="Times New Roman"/>
        </w:rPr>
        <w:t xml:space="preserve"> One possible reason is that Randomized Search CV is random</w:t>
      </w:r>
      <w:r w:rsidR="00B0544B">
        <w:rPr>
          <w:rFonts w:ascii="Times New Roman" w:hAnsi="Times New Roman" w:cs="Times New Roman"/>
        </w:rPr>
        <w:t xml:space="preserve">, and thus did not always find the most optimal set of parameters. Another reason comes from Haussler’s Theorem. I did an extremely rough estimate on the number of </w:t>
      </w:r>
      <w:r w:rsidR="00C67C19">
        <w:rPr>
          <w:rFonts w:ascii="Times New Roman" w:hAnsi="Times New Roman" w:cs="Times New Roman"/>
        </w:rPr>
        <w:t xml:space="preserve">semantic </w:t>
      </w:r>
      <w:r w:rsidR="00B0544B">
        <w:rPr>
          <w:rFonts w:ascii="Times New Roman" w:hAnsi="Times New Roman" w:cs="Times New Roman"/>
        </w:rPr>
        <w:t xml:space="preserve">hypothesis in the syntactically infinite </w:t>
      </w:r>
      <w:r w:rsidR="00D04CDA">
        <w:rPr>
          <w:rFonts w:ascii="Times New Roman" w:hAnsi="Times New Roman" w:cs="Times New Roman"/>
        </w:rPr>
        <w:t>space. Below is the number of possible values for each attribute:</w:t>
      </w:r>
    </w:p>
    <w:p w14:paraId="07C2CC59" w14:textId="426F6783" w:rsidR="003E06C5" w:rsidRDefault="00A44B34" w:rsidP="00E47149">
      <w:pPr>
        <w:tabs>
          <w:tab w:val="left" w:pos="1390"/>
        </w:tabs>
        <w:rPr>
          <w:rFonts w:ascii="Times New Roman" w:hAnsi="Times New Roman" w:cs="Times New Roman"/>
        </w:rPr>
      </w:pPr>
      <w:r>
        <w:rPr>
          <w:rFonts w:ascii="Times New Roman" w:hAnsi="Times New Roman" w:cs="Times New Roman"/>
        </w:rPr>
        <w:t xml:space="preserve">Assuming an agnostic learning setting, to get an error of 0.1 and a certainty goal of 0.1, we require at least </w:t>
      </w:r>
      <w:r w:rsidR="0078301C">
        <w:rPr>
          <w:rFonts w:ascii="Times New Roman" w:hAnsi="Times New Roman" w:cs="Times New Roman"/>
        </w:rPr>
        <w:t>1300</w:t>
      </w:r>
      <w:r w:rsidR="00EE189B">
        <w:rPr>
          <w:rFonts w:ascii="Times New Roman" w:hAnsi="Times New Roman" w:cs="Times New Roman"/>
        </w:rPr>
        <w:t xml:space="preserve"> different</w:t>
      </w:r>
      <w:r>
        <w:rPr>
          <w:rFonts w:ascii="Times New Roman" w:hAnsi="Times New Roman" w:cs="Times New Roman"/>
        </w:rPr>
        <w:t xml:space="preserve"> training examples. While my rough sketch of the hypothesis space is by no means accurate, it does appear that </w:t>
      </w:r>
      <w:r w:rsidR="00FB6962">
        <w:rPr>
          <w:rFonts w:ascii="Times New Roman" w:hAnsi="Times New Roman" w:cs="Times New Roman"/>
        </w:rPr>
        <w:t>the theoretical lower bound on my learning setting is much lower than the number of training samples in my set.</w:t>
      </w:r>
      <w:r w:rsidR="002F298E">
        <w:rPr>
          <w:rFonts w:ascii="Times New Roman" w:hAnsi="Times New Roman" w:cs="Times New Roman"/>
        </w:rPr>
        <w:t xml:space="preserve"> Thus, it makes sense why my learner is not always making progress as the number of training samples increase</w:t>
      </w:r>
      <w:r w:rsidR="005C611D">
        <w:rPr>
          <w:rFonts w:ascii="Times New Roman" w:hAnsi="Times New Roman" w:cs="Times New Roman"/>
        </w:rPr>
        <w:t>s.</w:t>
      </w:r>
      <w:r w:rsidR="00844718">
        <w:rPr>
          <w:rFonts w:ascii="Times New Roman" w:hAnsi="Times New Roman" w:cs="Times New Roman"/>
        </w:rPr>
        <w:t xml:space="preserve"> Of course, this doesn’t answer the question as to why my learner doesn’t seem to learn with error rates less than 0.1, but one idea is that the samples in the training set aren’t distinct enough</w:t>
      </w:r>
      <w:r w:rsidR="0078301C">
        <w:rPr>
          <w:rFonts w:ascii="Times New Roman" w:hAnsi="Times New Roman" w:cs="Times New Roman"/>
        </w:rPr>
        <w:t>, i.e., most of the examples fall within a small portion of the syntactic hypothesis space.</w:t>
      </w:r>
      <w:r w:rsidR="00987872">
        <w:rPr>
          <w:rFonts w:ascii="Times New Roman" w:hAnsi="Times New Roman" w:cs="Times New Roman"/>
        </w:rPr>
        <w:t xml:space="preserve"> One way to improve performance is to better encode string attributes to match more closely with their definitions. For my learning algorithm, I just used “0, 1, 2…” for qualitative attributes. No doubt this method caused my learner to get sidetracked because my method assumes that the values of the attribute are evenly spaced, or that the average of 1 and 3 is 2, etc.</w:t>
      </w:r>
    </w:p>
    <w:p w14:paraId="75C6FD1E" w14:textId="77777777" w:rsidR="001B128E" w:rsidRDefault="001B128E" w:rsidP="00E47149">
      <w:pPr>
        <w:tabs>
          <w:tab w:val="left" w:pos="1390"/>
        </w:tabs>
        <w:rPr>
          <w:rFonts w:ascii="Times New Roman" w:hAnsi="Times New Roman" w:cs="Times New Roman"/>
        </w:rPr>
      </w:pPr>
    </w:p>
    <w:p w14:paraId="7B0C9F39" w14:textId="77777777" w:rsidR="00083B55" w:rsidRPr="00E47149" w:rsidRDefault="001B128E" w:rsidP="00E47149">
      <w:pPr>
        <w:tabs>
          <w:tab w:val="left" w:pos="1390"/>
        </w:tabs>
        <w:rPr>
          <w:rFonts w:ascii="Times New Roman" w:hAnsi="Times New Roman" w:cs="Times New Roman"/>
        </w:rPr>
      </w:pPr>
      <w:r>
        <w:rPr>
          <w:rFonts w:ascii="Times New Roman" w:hAnsi="Times New Roman" w:cs="Times New Roman"/>
        </w:rPr>
        <w:t>Wine:</w:t>
      </w:r>
    </w:p>
    <w:tbl>
      <w:tblPr>
        <w:tblStyle w:val="TableGrid"/>
        <w:tblW w:w="0" w:type="auto"/>
        <w:tblInd w:w="-725" w:type="dxa"/>
        <w:tblLook w:val="04A0" w:firstRow="1" w:lastRow="0" w:firstColumn="1" w:lastColumn="0" w:noHBand="0" w:noVBand="1"/>
      </w:tblPr>
      <w:tblGrid>
        <w:gridCol w:w="2408"/>
        <w:gridCol w:w="1534"/>
        <w:gridCol w:w="1533"/>
        <w:gridCol w:w="1533"/>
        <w:gridCol w:w="1533"/>
        <w:gridCol w:w="1534"/>
      </w:tblGrid>
      <w:tr w:rsidR="00083B55" w14:paraId="175DD4F0" w14:textId="77777777" w:rsidTr="007E124E">
        <w:tc>
          <w:tcPr>
            <w:tcW w:w="2408" w:type="dxa"/>
          </w:tcPr>
          <w:p w14:paraId="3D27B873" w14:textId="5E5ACB57"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Dataset</w:t>
            </w:r>
          </w:p>
        </w:tc>
        <w:tc>
          <w:tcPr>
            <w:tcW w:w="1534" w:type="dxa"/>
          </w:tcPr>
          <w:p w14:paraId="37DBF9E8" w14:textId="5C37C044"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 of nodes</w:t>
            </w:r>
          </w:p>
        </w:tc>
        <w:tc>
          <w:tcPr>
            <w:tcW w:w="1533" w:type="dxa"/>
          </w:tcPr>
          <w:p w14:paraId="0D0F02DD" w14:textId="61D7CD9D"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13ED9A00" w14:textId="2EF7E2DE"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1D39B0F1" w14:textId="76C72886"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4945D734" w14:textId="516AA0A1"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Test Score</w:t>
            </w:r>
          </w:p>
        </w:tc>
      </w:tr>
      <w:tr w:rsidR="00083B55" w14:paraId="326F30FE" w14:textId="77777777" w:rsidTr="007E124E">
        <w:trPr>
          <w:trHeight w:val="278"/>
        </w:trPr>
        <w:tc>
          <w:tcPr>
            <w:tcW w:w="2408" w:type="dxa"/>
          </w:tcPr>
          <w:p w14:paraId="05BEB603" w14:textId="02A11563"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Wine-simple</w:t>
            </w:r>
          </w:p>
        </w:tc>
        <w:tc>
          <w:tcPr>
            <w:tcW w:w="1534" w:type="dxa"/>
          </w:tcPr>
          <w:p w14:paraId="005934C3" w14:textId="6902C160"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67</w:t>
            </w:r>
          </w:p>
        </w:tc>
        <w:tc>
          <w:tcPr>
            <w:tcW w:w="1533" w:type="dxa"/>
          </w:tcPr>
          <w:p w14:paraId="7949BBA2" w14:textId="617630DF" w:rsidR="00083B55" w:rsidRDefault="00C77578" w:rsidP="00C77578">
            <w:pPr>
              <w:tabs>
                <w:tab w:val="left" w:pos="1390"/>
              </w:tabs>
              <w:jc w:val="center"/>
              <w:rPr>
                <w:rFonts w:ascii="Times New Roman" w:hAnsi="Times New Roman" w:cs="Times New Roman"/>
              </w:rPr>
            </w:pPr>
            <w:r w:rsidRPr="00C77578">
              <w:rPr>
                <w:rFonts w:ascii="Times New Roman" w:hAnsi="Times New Roman" w:cs="Times New Roman"/>
              </w:rPr>
              <w:t>0.8357</w:t>
            </w:r>
          </w:p>
        </w:tc>
        <w:tc>
          <w:tcPr>
            <w:tcW w:w="1533" w:type="dxa"/>
          </w:tcPr>
          <w:p w14:paraId="1CB028CC" w14:textId="36C1DBF2" w:rsidR="00083B55" w:rsidRDefault="00301DF9" w:rsidP="00C77578">
            <w:pPr>
              <w:tabs>
                <w:tab w:val="left" w:pos="1390"/>
              </w:tabs>
              <w:jc w:val="center"/>
              <w:rPr>
                <w:rFonts w:ascii="Times New Roman" w:hAnsi="Times New Roman" w:cs="Times New Roman"/>
              </w:rPr>
            </w:pPr>
            <w:r w:rsidRPr="00301DF9">
              <w:rPr>
                <w:rFonts w:ascii="Times New Roman" w:hAnsi="Times New Roman" w:cs="Times New Roman"/>
              </w:rPr>
              <w:t>0.8030</w:t>
            </w:r>
          </w:p>
        </w:tc>
        <w:tc>
          <w:tcPr>
            <w:tcW w:w="1533" w:type="dxa"/>
          </w:tcPr>
          <w:p w14:paraId="2D19CE09" w14:textId="7FF11B13" w:rsidR="00083B55" w:rsidRDefault="00C25978" w:rsidP="00C77578">
            <w:pPr>
              <w:tabs>
                <w:tab w:val="left" w:pos="1390"/>
              </w:tabs>
              <w:jc w:val="center"/>
              <w:rPr>
                <w:rFonts w:ascii="Times New Roman" w:hAnsi="Times New Roman" w:cs="Times New Roman"/>
              </w:rPr>
            </w:pPr>
            <w:r w:rsidRPr="00C25978">
              <w:rPr>
                <w:rFonts w:ascii="Times New Roman" w:hAnsi="Times New Roman" w:cs="Times New Roman"/>
              </w:rPr>
              <w:t>0.1003</w:t>
            </w:r>
          </w:p>
        </w:tc>
        <w:tc>
          <w:tcPr>
            <w:tcW w:w="1534" w:type="dxa"/>
          </w:tcPr>
          <w:p w14:paraId="52020463" w14:textId="606C5442" w:rsidR="00083B55" w:rsidRDefault="00C25978" w:rsidP="00C77578">
            <w:pPr>
              <w:tabs>
                <w:tab w:val="left" w:pos="1390"/>
              </w:tabs>
              <w:jc w:val="center"/>
              <w:rPr>
                <w:rFonts w:ascii="Times New Roman" w:hAnsi="Times New Roman" w:cs="Times New Roman"/>
              </w:rPr>
            </w:pPr>
            <w:r w:rsidRPr="00C25978">
              <w:rPr>
                <w:rFonts w:ascii="Times New Roman" w:hAnsi="Times New Roman" w:cs="Times New Roman"/>
              </w:rPr>
              <w:t>0.8102</w:t>
            </w:r>
          </w:p>
        </w:tc>
      </w:tr>
      <w:tr w:rsidR="00083B55" w14:paraId="4F826924" w14:textId="77777777" w:rsidTr="007E124E">
        <w:tc>
          <w:tcPr>
            <w:tcW w:w="2408" w:type="dxa"/>
          </w:tcPr>
          <w:p w14:paraId="6EB750BE" w14:textId="39ED8B38"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Wine-simple (default)</w:t>
            </w:r>
          </w:p>
        </w:tc>
        <w:tc>
          <w:tcPr>
            <w:tcW w:w="1534" w:type="dxa"/>
          </w:tcPr>
          <w:p w14:paraId="09A18C60" w14:textId="1D5567DC" w:rsidR="00083B55" w:rsidRDefault="004473B4" w:rsidP="00C77578">
            <w:pPr>
              <w:tabs>
                <w:tab w:val="left" w:pos="1390"/>
              </w:tabs>
              <w:jc w:val="center"/>
              <w:rPr>
                <w:rFonts w:ascii="Times New Roman" w:hAnsi="Times New Roman" w:cs="Times New Roman"/>
              </w:rPr>
            </w:pPr>
            <w:r>
              <w:rPr>
                <w:rFonts w:ascii="Times New Roman" w:hAnsi="Times New Roman" w:cs="Times New Roman"/>
              </w:rPr>
              <w:t>837</w:t>
            </w:r>
          </w:p>
        </w:tc>
        <w:tc>
          <w:tcPr>
            <w:tcW w:w="1533" w:type="dxa"/>
          </w:tcPr>
          <w:p w14:paraId="15930263" w14:textId="22D069FE" w:rsidR="00083B55" w:rsidRDefault="004473B4" w:rsidP="00C77578">
            <w:pPr>
              <w:tabs>
                <w:tab w:val="left" w:pos="1390"/>
              </w:tabs>
              <w:jc w:val="center"/>
              <w:rPr>
                <w:rFonts w:ascii="Times New Roman" w:hAnsi="Times New Roman" w:cs="Times New Roman"/>
              </w:rPr>
            </w:pPr>
            <w:r w:rsidRPr="004473B4">
              <w:rPr>
                <w:rFonts w:ascii="Times New Roman" w:hAnsi="Times New Roman" w:cs="Times New Roman"/>
              </w:rPr>
              <w:t>0.0266</w:t>
            </w:r>
          </w:p>
        </w:tc>
        <w:tc>
          <w:tcPr>
            <w:tcW w:w="1533" w:type="dxa"/>
          </w:tcPr>
          <w:p w14:paraId="43CF5CB1" w14:textId="301FADB2" w:rsidR="00083B55" w:rsidRDefault="00324609" w:rsidP="00C77578">
            <w:pPr>
              <w:tabs>
                <w:tab w:val="left" w:pos="1390"/>
              </w:tabs>
              <w:jc w:val="center"/>
              <w:rPr>
                <w:rFonts w:ascii="Times New Roman" w:hAnsi="Times New Roman" w:cs="Times New Roman"/>
              </w:rPr>
            </w:pPr>
            <w:r>
              <w:rPr>
                <w:rFonts w:ascii="Times New Roman" w:hAnsi="Times New Roman" w:cs="Times New Roman"/>
              </w:rPr>
              <w:t>1.0</w:t>
            </w:r>
          </w:p>
        </w:tc>
        <w:tc>
          <w:tcPr>
            <w:tcW w:w="1533" w:type="dxa"/>
          </w:tcPr>
          <w:p w14:paraId="0523CC25" w14:textId="53019FDF" w:rsidR="00083B55" w:rsidRDefault="004473B4" w:rsidP="00C77578">
            <w:pPr>
              <w:tabs>
                <w:tab w:val="left" w:pos="1390"/>
              </w:tabs>
              <w:jc w:val="center"/>
              <w:rPr>
                <w:rFonts w:ascii="Times New Roman" w:hAnsi="Times New Roman" w:cs="Times New Roman"/>
              </w:rPr>
            </w:pPr>
            <w:r w:rsidRPr="004473B4">
              <w:rPr>
                <w:rFonts w:ascii="Times New Roman" w:hAnsi="Times New Roman" w:cs="Times New Roman"/>
              </w:rPr>
              <w:t>0.0658</w:t>
            </w:r>
          </w:p>
        </w:tc>
        <w:tc>
          <w:tcPr>
            <w:tcW w:w="1534" w:type="dxa"/>
          </w:tcPr>
          <w:p w14:paraId="495B52C0" w14:textId="43132580" w:rsidR="00083B55" w:rsidRDefault="004473B4" w:rsidP="00C77578">
            <w:pPr>
              <w:tabs>
                <w:tab w:val="left" w:pos="1390"/>
              </w:tabs>
              <w:jc w:val="center"/>
              <w:rPr>
                <w:rFonts w:ascii="Times New Roman" w:hAnsi="Times New Roman" w:cs="Times New Roman"/>
              </w:rPr>
            </w:pPr>
            <w:r w:rsidRPr="004473B4">
              <w:rPr>
                <w:rFonts w:ascii="Times New Roman" w:hAnsi="Times New Roman" w:cs="Times New Roman"/>
              </w:rPr>
              <w:t>0.8081</w:t>
            </w:r>
          </w:p>
        </w:tc>
      </w:tr>
      <w:tr w:rsidR="00083B55" w14:paraId="565A6DC1" w14:textId="77777777" w:rsidTr="007E124E">
        <w:trPr>
          <w:trHeight w:val="314"/>
        </w:trPr>
        <w:tc>
          <w:tcPr>
            <w:tcW w:w="2408" w:type="dxa"/>
          </w:tcPr>
          <w:p w14:paraId="5908584D" w14:textId="3146F00C"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Wine</w:t>
            </w:r>
          </w:p>
        </w:tc>
        <w:tc>
          <w:tcPr>
            <w:tcW w:w="1534" w:type="dxa"/>
          </w:tcPr>
          <w:p w14:paraId="30307417" w14:textId="316DDFB2" w:rsidR="00083B55" w:rsidRDefault="00C02DC6" w:rsidP="00C77578">
            <w:pPr>
              <w:tabs>
                <w:tab w:val="left" w:pos="1390"/>
              </w:tabs>
              <w:jc w:val="center"/>
              <w:rPr>
                <w:rFonts w:ascii="Times New Roman" w:hAnsi="Times New Roman" w:cs="Times New Roman"/>
              </w:rPr>
            </w:pPr>
            <w:r>
              <w:rPr>
                <w:rFonts w:ascii="Times New Roman" w:hAnsi="Times New Roman" w:cs="Times New Roman"/>
              </w:rPr>
              <w:t>43</w:t>
            </w:r>
          </w:p>
        </w:tc>
        <w:tc>
          <w:tcPr>
            <w:tcW w:w="1533" w:type="dxa"/>
          </w:tcPr>
          <w:p w14:paraId="4DE26255" w14:textId="3CB2C64A" w:rsidR="00083B55" w:rsidRDefault="00C02DC6" w:rsidP="00C77578">
            <w:pPr>
              <w:tabs>
                <w:tab w:val="left" w:pos="1390"/>
              </w:tabs>
              <w:jc w:val="center"/>
              <w:rPr>
                <w:rFonts w:ascii="Times New Roman" w:hAnsi="Times New Roman" w:cs="Times New Roman"/>
              </w:rPr>
            </w:pPr>
            <w:r w:rsidRPr="00C02DC6">
              <w:rPr>
                <w:rFonts w:ascii="Times New Roman" w:hAnsi="Times New Roman" w:cs="Times New Roman"/>
              </w:rPr>
              <w:t>0.7636</w:t>
            </w:r>
          </w:p>
        </w:tc>
        <w:tc>
          <w:tcPr>
            <w:tcW w:w="1533" w:type="dxa"/>
          </w:tcPr>
          <w:p w14:paraId="00E337C4" w14:textId="10060A26" w:rsidR="00083B55" w:rsidRDefault="00B5390E" w:rsidP="00C77578">
            <w:pPr>
              <w:tabs>
                <w:tab w:val="left" w:pos="1390"/>
              </w:tabs>
              <w:jc w:val="center"/>
              <w:rPr>
                <w:rFonts w:ascii="Times New Roman" w:hAnsi="Times New Roman" w:cs="Times New Roman"/>
              </w:rPr>
            </w:pPr>
            <w:r w:rsidRPr="00B5390E">
              <w:rPr>
                <w:rFonts w:ascii="Times New Roman" w:hAnsi="Times New Roman" w:cs="Times New Roman"/>
              </w:rPr>
              <w:t>0.5420</w:t>
            </w:r>
          </w:p>
        </w:tc>
        <w:tc>
          <w:tcPr>
            <w:tcW w:w="1533" w:type="dxa"/>
          </w:tcPr>
          <w:p w14:paraId="27DF085C" w14:textId="6790C4CB" w:rsidR="00083B55" w:rsidRDefault="00AE116E" w:rsidP="00C77578">
            <w:pPr>
              <w:tabs>
                <w:tab w:val="left" w:pos="1390"/>
              </w:tabs>
              <w:jc w:val="center"/>
              <w:rPr>
                <w:rFonts w:ascii="Times New Roman" w:hAnsi="Times New Roman" w:cs="Times New Roman"/>
              </w:rPr>
            </w:pPr>
            <w:r w:rsidRPr="00AE116E">
              <w:rPr>
                <w:rFonts w:ascii="Times New Roman" w:hAnsi="Times New Roman" w:cs="Times New Roman"/>
              </w:rPr>
              <w:t>0.1149</w:t>
            </w:r>
          </w:p>
        </w:tc>
        <w:tc>
          <w:tcPr>
            <w:tcW w:w="1534" w:type="dxa"/>
          </w:tcPr>
          <w:p w14:paraId="32508711" w14:textId="381CACA1" w:rsidR="00083B55" w:rsidRDefault="00AE116E" w:rsidP="00C77578">
            <w:pPr>
              <w:tabs>
                <w:tab w:val="left" w:pos="1390"/>
              </w:tabs>
              <w:jc w:val="center"/>
              <w:rPr>
                <w:rFonts w:ascii="Times New Roman" w:hAnsi="Times New Roman" w:cs="Times New Roman"/>
              </w:rPr>
            </w:pPr>
            <w:r w:rsidRPr="00AE116E">
              <w:rPr>
                <w:rFonts w:ascii="Times New Roman" w:hAnsi="Times New Roman" w:cs="Times New Roman"/>
              </w:rPr>
              <w:t>0.5183</w:t>
            </w:r>
          </w:p>
        </w:tc>
      </w:tr>
      <w:tr w:rsidR="00083B55" w14:paraId="2144EE09" w14:textId="77777777" w:rsidTr="007E124E">
        <w:tc>
          <w:tcPr>
            <w:tcW w:w="2408" w:type="dxa"/>
          </w:tcPr>
          <w:p w14:paraId="66316DC0" w14:textId="0973C8DD" w:rsidR="00083B55" w:rsidRDefault="00C77578" w:rsidP="00C77578">
            <w:pPr>
              <w:tabs>
                <w:tab w:val="left" w:pos="1390"/>
              </w:tabs>
              <w:jc w:val="center"/>
              <w:rPr>
                <w:rFonts w:ascii="Times New Roman" w:hAnsi="Times New Roman" w:cs="Times New Roman"/>
              </w:rPr>
            </w:pPr>
            <w:r>
              <w:rPr>
                <w:rFonts w:ascii="Times New Roman" w:hAnsi="Times New Roman" w:cs="Times New Roman"/>
              </w:rPr>
              <w:t>Wine (default)</w:t>
            </w:r>
          </w:p>
        </w:tc>
        <w:tc>
          <w:tcPr>
            <w:tcW w:w="1534" w:type="dxa"/>
          </w:tcPr>
          <w:p w14:paraId="114C3ED0" w14:textId="085B768C" w:rsidR="00083B55" w:rsidRDefault="00AE116E" w:rsidP="00C77578">
            <w:pPr>
              <w:tabs>
                <w:tab w:val="left" w:pos="1390"/>
              </w:tabs>
              <w:jc w:val="center"/>
              <w:rPr>
                <w:rFonts w:ascii="Times New Roman" w:hAnsi="Times New Roman" w:cs="Times New Roman"/>
              </w:rPr>
            </w:pPr>
            <w:r>
              <w:rPr>
                <w:rFonts w:ascii="Times New Roman" w:hAnsi="Times New Roman" w:cs="Times New Roman"/>
              </w:rPr>
              <w:t>1889</w:t>
            </w:r>
          </w:p>
        </w:tc>
        <w:tc>
          <w:tcPr>
            <w:tcW w:w="1533" w:type="dxa"/>
          </w:tcPr>
          <w:p w14:paraId="35125FCB" w14:textId="267F9A9E" w:rsidR="00083B55" w:rsidRDefault="00AE116E" w:rsidP="00C77578">
            <w:pPr>
              <w:tabs>
                <w:tab w:val="left" w:pos="1390"/>
              </w:tabs>
              <w:jc w:val="center"/>
              <w:rPr>
                <w:rFonts w:ascii="Times New Roman" w:hAnsi="Times New Roman" w:cs="Times New Roman"/>
              </w:rPr>
            </w:pPr>
            <w:r w:rsidRPr="00AE116E">
              <w:rPr>
                <w:rFonts w:ascii="Times New Roman" w:hAnsi="Times New Roman" w:cs="Times New Roman"/>
              </w:rPr>
              <w:t>0.0333</w:t>
            </w:r>
          </w:p>
        </w:tc>
        <w:tc>
          <w:tcPr>
            <w:tcW w:w="1533" w:type="dxa"/>
          </w:tcPr>
          <w:p w14:paraId="1CF1CB5C" w14:textId="1314BF44" w:rsidR="00083B55" w:rsidRDefault="00324609" w:rsidP="00C77578">
            <w:pPr>
              <w:tabs>
                <w:tab w:val="left" w:pos="1390"/>
              </w:tabs>
              <w:jc w:val="center"/>
              <w:rPr>
                <w:rFonts w:ascii="Times New Roman" w:hAnsi="Times New Roman" w:cs="Times New Roman"/>
              </w:rPr>
            </w:pPr>
            <w:r>
              <w:rPr>
                <w:rFonts w:ascii="Times New Roman" w:hAnsi="Times New Roman" w:cs="Times New Roman"/>
              </w:rPr>
              <w:t>1.0</w:t>
            </w:r>
          </w:p>
        </w:tc>
        <w:tc>
          <w:tcPr>
            <w:tcW w:w="1533" w:type="dxa"/>
          </w:tcPr>
          <w:p w14:paraId="03134F62" w14:textId="65BE778C" w:rsidR="00083B55" w:rsidRDefault="00AE116E" w:rsidP="00C77578">
            <w:pPr>
              <w:tabs>
                <w:tab w:val="left" w:pos="1390"/>
              </w:tabs>
              <w:jc w:val="center"/>
              <w:rPr>
                <w:rFonts w:ascii="Times New Roman" w:hAnsi="Times New Roman" w:cs="Times New Roman"/>
              </w:rPr>
            </w:pPr>
            <w:r w:rsidRPr="00AE116E">
              <w:rPr>
                <w:rFonts w:ascii="Times New Roman" w:hAnsi="Times New Roman" w:cs="Times New Roman"/>
              </w:rPr>
              <w:t>0.0669</w:t>
            </w:r>
          </w:p>
        </w:tc>
        <w:tc>
          <w:tcPr>
            <w:tcW w:w="1534" w:type="dxa"/>
          </w:tcPr>
          <w:p w14:paraId="16D9169B" w14:textId="691502AD" w:rsidR="00083B55" w:rsidRDefault="00AE116E" w:rsidP="00C77578">
            <w:pPr>
              <w:tabs>
                <w:tab w:val="left" w:pos="1390"/>
              </w:tabs>
              <w:jc w:val="center"/>
              <w:rPr>
                <w:rFonts w:ascii="Times New Roman" w:hAnsi="Times New Roman" w:cs="Times New Roman"/>
              </w:rPr>
            </w:pPr>
            <w:r w:rsidRPr="00AE116E">
              <w:rPr>
                <w:rFonts w:ascii="Times New Roman" w:hAnsi="Times New Roman" w:cs="Times New Roman"/>
              </w:rPr>
              <w:t>0.6061</w:t>
            </w:r>
          </w:p>
        </w:tc>
      </w:tr>
    </w:tbl>
    <w:p w14:paraId="1843BEE9" w14:textId="0AE45667" w:rsidR="00183FDC" w:rsidRDefault="00183FDC" w:rsidP="00E47149">
      <w:pPr>
        <w:tabs>
          <w:tab w:val="left" w:pos="1390"/>
        </w:tabs>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779E23A8" wp14:editId="4FBA63ED">
            <wp:simplePos x="0" y="0"/>
            <wp:positionH relativeFrom="column">
              <wp:posOffset>-295910</wp:posOffset>
            </wp:positionH>
            <wp:positionV relativeFrom="paragraph">
              <wp:posOffset>42545</wp:posOffset>
            </wp:positionV>
            <wp:extent cx="5830570" cy="3200400"/>
            <wp:effectExtent l="0" t="0" r="1143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B54A156" w14:textId="6345E162" w:rsidR="001B128E" w:rsidRDefault="001B128E" w:rsidP="00E47149">
      <w:pPr>
        <w:tabs>
          <w:tab w:val="left" w:pos="1390"/>
        </w:tabs>
        <w:rPr>
          <w:rFonts w:ascii="Times New Roman" w:hAnsi="Times New Roman" w:cs="Times New Roman"/>
        </w:rPr>
      </w:pPr>
    </w:p>
    <w:p w14:paraId="261840E5" w14:textId="77777777" w:rsidR="00183FDC" w:rsidRDefault="00183FDC" w:rsidP="00E47149">
      <w:pPr>
        <w:tabs>
          <w:tab w:val="left" w:pos="1390"/>
        </w:tabs>
        <w:rPr>
          <w:rFonts w:ascii="Times New Roman" w:hAnsi="Times New Roman" w:cs="Times New Roman"/>
        </w:rPr>
      </w:pPr>
    </w:p>
    <w:p w14:paraId="1ACA0F67" w14:textId="77777777" w:rsidR="00183FDC" w:rsidRDefault="00183FDC" w:rsidP="00E47149">
      <w:pPr>
        <w:tabs>
          <w:tab w:val="left" w:pos="1390"/>
        </w:tabs>
        <w:rPr>
          <w:rFonts w:ascii="Times New Roman" w:hAnsi="Times New Roman" w:cs="Times New Roman"/>
        </w:rPr>
      </w:pPr>
    </w:p>
    <w:p w14:paraId="54BDAD6C" w14:textId="77777777" w:rsidR="00183FDC" w:rsidRDefault="00183FDC" w:rsidP="00E47149">
      <w:pPr>
        <w:tabs>
          <w:tab w:val="left" w:pos="1390"/>
        </w:tabs>
        <w:rPr>
          <w:rFonts w:ascii="Times New Roman" w:hAnsi="Times New Roman" w:cs="Times New Roman"/>
        </w:rPr>
      </w:pPr>
    </w:p>
    <w:p w14:paraId="0BB2DB42" w14:textId="77777777" w:rsidR="00183FDC" w:rsidRDefault="00183FDC" w:rsidP="00E47149">
      <w:pPr>
        <w:tabs>
          <w:tab w:val="left" w:pos="1390"/>
        </w:tabs>
        <w:rPr>
          <w:rFonts w:ascii="Times New Roman" w:hAnsi="Times New Roman" w:cs="Times New Roman"/>
        </w:rPr>
      </w:pPr>
    </w:p>
    <w:p w14:paraId="67923057" w14:textId="77777777" w:rsidR="00183FDC" w:rsidRDefault="00183FDC" w:rsidP="00E47149">
      <w:pPr>
        <w:tabs>
          <w:tab w:val="left" w:pos="1390"/>
        </w:tabs>
        <w:rPr>
          <w:rFonts w:ascii="Times New Roman" w:hAnsi="Times New Roman" w:cs="Times New Roman"/>
        </w:rPr>
      </w:pPr>
    </w:p>
    <w:p w14:paraId="6E5570BD" w14:textId="77777777" w:rsidR="00183FDC" w:rsidRDefault="00183FDC" w:rsidP="00E47149">
      <w:pPr>
        <w:tabs>
          <w:tab w:val="left" w:pos="1390"/>
        </w:tabs>
        <w:rPr>
          <w:rFonts w:ascii="Times New Roman" w:hAnsi="Times New Roman" w:cs="Times New Roman"/>
        </w:rPr>
      </w:pPr>
    </w:p>
    <w:p w14:paraId="5ED2FB85" w14:textId="77777777" w:rsidR="00183FDC" w:rsidRDefault="00183FDC" w:rsidP="00E47149">
      <w:pPr>
        <w:tabs>
          <w:tab w:val="left" w:pos="1390"/>
        </w:tabs>
        <w:rPr>
          <w:rFonts w:ascii="Times New Roman" w:hAnsi="Times New Roman" w:cs="Times New Roman"/>
        </w:rPr>
      </w:pPr>
    </w:p>
    <w:p w14:paraId="5F07F6B4" w14:textId="77777777" w:rsidR="00183FDC" w:rsidRDefault="00183FDC" w:rsidP="00E47149">
      <w:pPr>
        <w:tabs>
          <w:tab w:val="left" w:pos="1390"/>
        </w:tabs>
        <w:rPr>
          <w:rFonts w:ascii="Times New Roman" w:hAnsi="Times New Roman" w:cs="Times New Roman"/>
        </w:rPr>
      </w:pPr>
    </w:p>
    <w:p w14:paraId="4F904BFA" w14:textId="77777777" w:rsidR="00183FDC" w:rsidRDefault="00183FDC" w:rsidP="00E47149">
      <w:pPr>
        <w:tabs>
          <w:tab w:val="left" w:pos="1390"/>
        </w:tabs>
        <w:rPr>
          <w:rFonts w:ascii="Times New Roman" w:hAnsi="Times New Roman" w:cs="Times New Roman"/>
        </w:rPr>
      </w:pPr>
    </w:p>
    <w:p w14:paraId="6DBFA7EF" w14:textId="77777777" w:rsidR="00183FDC" w:rsidRDefault="00183FDC" w:rsidP="00E47149">
      <w:pPr>
        <w:tabs>
          <w:tab w:val="left" w:pos="1390"/>
        </w:tabs>
        <w:rPr>
          <w:rFonts w:ascii="Times New Roman" w:hAnsi="Times New Roman" w:cs="Times New Roman"/>
        </w:rPr>
      </w:pPr>
    </w:p>
    <w:p w14:paraId="6C9A6E2A" w14:textId="77777777" w:rsidR="00183FDC" w:rsidRDefault="00183FDC" w:rsidP="00E47149">
      <w:pPr>
        <w:tabs>
          <w:tab w:val="left" w:pos="1390"/>
        </w:tabs>
        <w:rPr>
          <w:rFonts w:ascii="Times New Roman" w:hAnsi="Times New Roman" w:cs="Times New Roman"/>
        </w:rPr>
      </w:pPr>
    </w:p>
    <w:p w14:paraId="7B812249" w14:textId="77777777" w:rsidR="00183FDC" w:rsidRDefault="00183FDC" w:rsidP="00E47149">
      <w:pPr>
        <w:tabs>
          <w:tab w:val="left" w:pos="1390"/>
        </w:tabs>
        <w:rPr>
          <w:rFonts w:ascii="Times New Roman" w:hAnsi="Times New Roman" w:cs="Times New Roman"/>
        </w:rPr>
      </w:pPr>
    </w:p>
    <w:p w14:paraId="240D536A" w14:textId="77777777" w:rsidR="00183FDC" w:rsidRDefault="00183FDC" w:rsidP="00E47149">
      <w:pPr>
        <w:tabs>
          <w:tab w:val="left" w:pos="1390"/>
        </w:tabs>
        <w:rPr>
          <w:rFonts w:ascii="Times New Roman" w:hAnsi="Times New Roman" w:cs="Times New Roman"/>
        </w:rPr>
      </w:pPr>
    </w:p>
    <w:p w14:paraId="2E45DDF4" w14:textId="77777777" w:rsidR="00183FDC" w:rsidRDefault="00183FDC" w:rsidP="00E47149">
      <w:pPr>
        <w:tabs>
          <w:tab w:val="left" w:pos="1390"/>
        </w:tabs>
        <w:rPr>
          <w:rFonts w:ascii="Times New Roman" w:hAnsi="Times New Roman" w:cs="Times New Roman"/>
        </w:rPr>
      </w:pPr>
    </w:p>
    <w:p w14:paraId="4960A851" w14:textId="77777777" w:rsidR="00183FDC" w:rsidRDefault="00183FDC" w:rsidP="00E47149">
      <w:pPr>
        <w:tabs>
          <w:tab w:val="left" w:pos="1390"/>
        </w:tabs>
        <w:rPr>
          <w:rFonts w:ascii="Times New Roman" w:hAnsi="Times New Roman" w:cs="Times New Roman"/>
        </w:rPr>
      </w:pPr>
    </w:p>
    <w:p w14:paraId="1C25FAA1" w14:textId="77777777" w:rsidR="00183FDC" w:rsidRDefault="00183FDC" w:rsidP="00E47149">
      <w:pPr>
        <w:tabs>
          <w:tab w:val="left" w:pos="1390"/>
        </w:tabs>
        <w:rPr>
          <w:rFonts w:ascii="Times New Roman" w:hAnsi="Times New Roman" w:cs="Times New Roman"/>
        </w:rPr>
      </w:pPr>
    </w:p>
    <w:p w14:paraId="780CA5BC" w14:textId="77777777" w:rsidR="00183FDC" w:rsidRDefault="00183FDC" w:rsidP="00E47149">
      <w:pPr>
        <w:tabs>
          <w:tab w:val="left" w:pos="1390"/>
        </w:tabs>
        <w:rPr>
          <w:rFonts w:ascii="Times New Roman" w:hAnsi="Times New Roman" w:cs="Times New Roman"/>
        </w:rPr>
      </w:pPr>
    </w:p>
    <w:p w14:paraId="183F26CB" w14:textId="031350CF" w:rsidR="00183FDC" w:rsidRDefault="00183FDC" w:rsidP="00E47149">
      <w:pPr>
        <w:tabs>
          <w:tab w:val="left" w:pos="1390"/>
        </w:tabs>
        <w:rPr>
          <w:rFonts w:ascii="Times New Roman" w:hAnsi="Times New Roman" w:cs="Times New Roman"/>
        </w:rPr>
      </w:pPr>
      <w:r>
        <w:rPr>
          <w:rFonts w:ascii="Times New Roman" w:hAnsi="Times New Roman" w:cs="Times New Roman"/>
        </w:rPr>
        <w:t xml:space="preserve">Above are the performance charts for the wine datasets and a graph displaying the training and testing performance as a function of training size. </w:t>
      </w:r>
      <w:r w:rsidR="00973BCD">
        <w:rPr>
          <w:rFonts w:ascii="Times New Roman" w:hAnsi="Times New Roman" w:cs="Times New Roman"/>
        </w:rPr>
        <w:t>From the table, i</w:t>
      </w:r>
      <w:r>
        <w:rPr>
          <w:rFonts w:ascii="Times New Roman" w:hAnsi="Times New Roman" w:cs="Times New Roman"/>
        </w:rPr>
        <w:t xml:space="preserve">t’s clear that simplifying the </w:t>
      </w:r>
      <w:r w:rsidR="00DE1531">
        <w:rPr>
          <w:rFonts w:ascii="Times New Roman" w:hAnsi="Times New Roman" w:cs="Times New Roman"/>
        </w:rPr>
        <w:t xml:space="preserve">problem into 3 classes drastically improved performance. </w:t>
      </w:r>
      <w:r w:rsidR="00973BCD">
        <w:rPr>
          <w:rFonts w:ascii="Times New Roman" w:hAnsi="Times New Roman" w:cs="Times New Roman"/>
        </w:rPr>
        <w:t>The graph above shows converging lines between test and training scores, which is entirely expected as we go through the pruning process</w:t>
      </w:r>
      <w:r w:rsidR="00DE1531">
        <w:rPr>
          <w:rFonts w:ascii="Times New Roman" w:hAnsi="Times New Roman" w:cs="Times New Roman"/>
        </w:rPr>
        <w:t xml:space="preserve">. </w:t>
      </w:r>
      <w:r w:rsidR="00973BCD">
        <w:rPr>
          <w:rFonts w:ascii="Times New Roman" w:hAnsi="Times New Roman" w:cs="Times New Roman"/>
        </w:rPr>
        <w:t>An</w:t>
      </w:r>
      <w:r w:rsidR="00DE1531">
        <w:rPr>
          <w:rFonts w:ascii="Times New Roman" w:hAnsi="Times New Roman" w:cs="Times New Roman"/>
        </w:rPr>
        <w:t xml:space="preserve"> interesting note is that the parameter tuned-wine tree did significantly worse than the default wine tree—by almost 10 points. I believe that this is due to the domain of the problem itself; wine is so complex that 43 nodes is not </w:t>
      </w:r>
      <w:r w:rsidR="00A61268">
        <w:rPr>
          <w:rFonts w:ascii="Times New Roman" w:hAnsi="Times New Roman" w:cs="Times New Roman"/>
        </w:rPr>
        <w:t>enough to create an</w:t>
      </w:r>
      <w:r w:rsidR="00A636C0">
        <w:rPr>
          <w:rFonts w:ascii="Times New Roman" w:hAnsi="Times New Roman" w:cs="Times New Roman"/>
        </w:rPr>
        <w:t xml:space="preserve"> accurate </w:t>
      </w:r>
      <w:r w:rsidR="00DE1531">
        <w:rPr>
          <w:rFonts w:ascii="Times New Roman" w:hAnsi="Times New Roman" w:cs="Times New Roman"/>
        </w:rPr>
        <w:t xml:space="preserve">classifier. The default </w:t>
      </w:r>
      <w:r w:rsidR="00A61268">
        <w:rPr>
          <w:rFonts w:ascii="Times New Roman" w:hAnsi="Times New Roman" w:cs="Times New Roman"/>
        </w:rPr>
        <w:t>tree</w:t>
      </w:r>
      <w:r w:rsidR="00DE1531">
        <w:rPr>
          <w:rFonts w:ascii="Times New Roman" w:hAnsi="Times New Roman" w:cs="Times New Roman"/>
        </w:rPr>
        <w:t xml:space="preserve"> has almost 2000 nodes, which would allow the tree to </w:t>
      </w:r>
      <w:r w:rsidR="00A61268">
        <w:rPr>
          <w:rFonts w:ascii="Times New Roman" w:hAnsi="Times New Roman" w:cs="Times New Roman"/>
        </w:rPr>
        <w:t>consider</w:t>
      </w:r>
      <w:r w:rsidR="00FE4DFF">
        <w:rPr>
          <w:rFonts w:ascii="Times New Roman" w:hAnsi="Times New Roman" w:cs="Times New Roman"/>
        </w:rPr>
        <w:t xml:space="preserve"> the subtleties of wine tastes.</w:t>
      </w:r>
    </w:p>
    <w:p w14:paraId="4CE7DE62" w14:textId="77777777" w:rsidR="00DE1531" w:rsidRDefault="00DE1531" w:rsidP="00E47149">
      <w:pPr>
        <w:tabs>
          <w:tab w:val="left" w:pos="1390"/>
        </w:tabs>
        <w:rPr>
          <w:rFonts w:ascii="Times New Roman" w:hAnsi="Times New Roman" w:cs="Times New Roman"/>
        </w:rPr>
      </w:pPr>
    </w:p>
    <w:p w14:paraId="3E760791" w14:textId="5A23B88E" w:rsidR="00DE1531" w:rsidRDefault="00DE1531" w:rsidP="00E47149">
      <w:pPr>
        <w:tabs>
          <w:tab w:val="left" w:pos="1390"/>
        </w:tabs>
        <w:rPr>
          <w:rFonts w:ascii="Times New Roman" w:hAnsi="Times New Roman" w:cs="Times New Roman"/>
          <w:b/>
          <w:u w:val="single"/>
        </w:rPr>
      </w:pPr>
      <w:r>
        <w:rPr>
          <w:rFonts w:ascii="Times New Roman" w:hAnsi="Times New Roman" w:cs="Times New Roman"/>
          <w:b/>
          <w:u w:val="single"/>
        </w:rPr>
        <w:t>Neural Network</w:t>
      </w:r>
      <w:r w:rsidR="00DA10E8">
        <w:rPr>
          <w:rFonts w:ascii="Times New Roman" w:hAnsi="Times New Roman" w:cs="Times New Roman"/>
          <w:b/>
          <w:u w:val="single"/>
        </w:rPr>
        <w:t>s</w:t>
      </w:r>
    </w:p>
    <w:p w14:paraId="2FF52C4C" w14:textId="77777777" w:rsidR="00333E1E" w:rsidRDefault="00333E1E" w:rsidP="00E47149">
      <w:pPr>
        <w:tabs>
          <w:tab w:val="left" w:pos="1390"/>
        </w:tabs>
        <w:rPr>
          <w:rFonts w:ascii="Times New Roman" w:hAnsi="Times New Roman" w:cs="Times New Roman"/>
        </w:rPr>
      </w:pPr>
    </w:p>
    <w:p w14:paraId="276C0976" w14:textId="68F0610E" w:rsidR="00DA10E8" w:rsidRDefault="00DA10E8" w:rsidP="00E47149">
      <w:pPr>
        <w:tabs>
          <w:tab w:val="left" w:pos="1390"/>
        </w:tabs>
        <w:rPr>
          <w:rFonts w:ascii="Times New Roman" w:hAnsi="Times New Roman" w:cs="Times New Roman"/>
        </w:rPr>
      </w:pPr>
      <w:r>
        <w:rPr>
          <w:rFonts w:ascii="Times New Roman" w:hAnsi="Times New Roman" w:cs="Times New Roman"/>
        </w:rPr>
        <w:t xml:space="preserve">Bank: </w:t>
      </w:r>
    </w:p>
    <w:tbl>
      <w:tblPr>
        <w:tblStyle w:val="TableGrid"/>
        <w:tblW w:w="0" w:type="auto"/>
        <w:tblInd w:w="-725" w:type="dxa"/>
        <w:tblLook w:val="04A0" w:firstRow="1" w:lastRow="0" w:firstColumn="1" w:lastColumn="0" w:noHBand="0" w:noVBand="1"/>
      </w:tblPr>
      <w:tblGrid>
        <w:gridCol w:w="2408"/>
        <w:gridCol w:w="1533"/>
        <w:gridCol w:w="1533"/>
        <w:gridCol w:w="1533"/>
        <w:gridCol w:w="1534"/>
      </w:tblGrid>
      <w:tr w:rsidR="001B576A" w14:paraId="04C0928C" w14:textId="77777777" w:rsidTr="00093B6C">
        <w:tc>
          <w:tcPr>
            <w:tcW w:w="2408" w:type="dxa"/>
          </w:tcPr>
          <w:p w14:paraId="44E70846" w14:textId="77777777"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0B02B4AA" w14:textId="77777777"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01D9A0AC" w14:textId="77777777"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14F5A1D5" w14:textId="77777777"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2E4E1677" w14:textId="77777777"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Test Score</w:t>
            </w:r>
          </w:p>
        </w:tc>
      </w:tr>
      <w:tr w:rsidR="001B576A" w14:paraId="5279CF1A" w14:textId="77777777" w:rsidTr="00093B6C">
        <w:trPr>
          <w:trHeight w:val="278"/>
        </w:trPr>
        <w:tc>
          <w:tcPr>
            <w:tcW w:w="2408" w:type="dxa"/>
          </w:tcPr>
          <w:p w14:paraId="6AC2CAFD" w14:textId="6EB26283" w:rsidR="001B576A" w:rsidRDefault="001B576A" w:rsidP="007E124E">
            <w:pPr>
              <w:tabs>
                <w:tab w:val="left" w:pos="1390"/>
              </w:tabs>
              <w:jc w:val="center"/>
              <w:rPr>
                <w:rFonts w:ascii="Times New Roman" w:hAnsi="Times New Roman" w:cs="Times New Roman"/>
              </w:rPr>
            </w:pPr>
            <w:r>
              <w:rPr>
                <w:rFonts w:ascii="Times New Roman" w:hAnsi="Times New Roman" w:cs="Times New Roman"/>
              </w:rPr>
              <w:t>Bank</w:t>
            </w:r>
          </w:p>
        </w:tc>
        <w:tc>
          <w:tcPr>
            <w:tcW w:w="1533" w:type="dxa"/>
          </w:tcPr>
          <w:p w14:paraId="6375C52C" w14:textId="3D84AD0A" w:rsidR="001B576A" w:rsidRDefault="00FF2302" w:rsidP="0045177E">
            <w:pPr>
              <w:tabs>
                <w:tab w:val="left" w:pos="1390"/>
              </w:tabs>
              <w:jc w:val="center"/>
              <w:rPr>
                <w:rFonts w:ascii="Times New Roman" w:hAnsi="Times New Roman" w:cs="Times New Roman"/>
              </w:rPr>
            </w:pPr>
            <w:r w:rsidRPr="00FF2302">
              <w:rPr>
                <w:rFonts w:ascii="Times New Roman" w:hAnsi="Times New Roman" w:cs="Times New Roman"/>
              </w:rPr>
              <w:t>200.0827</w:t>
            </w:r>
          </w:p>
        </w:tc>
        <w:tc>
          <w:tcPr>
            <w:tcW w:w="1533" w:type="dxa"/>
          </w:tcPr>
          <w:p w14:paraId="381A07C5" w14:textId="769FDBFB" w:rsidR="001B576A" w:rsidRDefault="007D28FD" w:rsidP="00605364">
            <w:pPr>
              <w:tabs>
                <w:tab w:val="left" w:pos="1390"/>
              </w:tabs>
              <w:jc w:val="center"/>
              <w:rPr>
                <w:rFonts w:ascii="Times New Roman" w:hAnsi="Times New Roman" w:cs="Times New Roman"/>
              </w:rPr>
            </w:pPr>
            <w:r w:rsidRPr="007D28FD">
              <w:rPr>
                <w:rFonts w:ascii="Times New Roman" w:hAnsi="Times New Roman" w:cs="Times New Roman"/>
              </w:rPr>
              <w:t>0.8886</w:t>
            </w:r>
          </w:p>
        </w:tc>
        <w:tc>
          <w:tcPr>
            <w:tcW w:w="1533" w:type="dxa"/>
          </w:tcPr>
          <w:p w14:paraId="59A8E1CA" w14:textId="7F2322A7" w:rsidR="001B576A" w:rsidRDefault="00605364" w:rsidP="00605364">
            <w:pPr>
              <w:tabs>
                <w:tab w:val="left" w:pos="1390"/>
              </w:tabs>
              <w:jc w:val="center"/>
              <w:rPr>
                <w:rFonts w:ascii="Times New Roman" w:hAnsi="Times New Roman" w:cs="Times New Roman"/>
              </w:rPr>
            </w:pPr>
            <w:r w:rsidRPr="00605364">
              <w:rPr>
                <w:rFonts w:ascii="Times New Roman" w:hAnsi="Times New Roman" w:cs="Times New Roman"/>
              </w:rPr>
              <w:t>0.0751</w:t>
            </w:r>
          </w:p>
        </w:tc>
        <w:tc>
          <w:tcPr>
            <w:tcW w:w="1534" w:type="dxa"/>
          </w:tcPr>
          <w:p w14:paraId="3EEAD853" w14:textId="3C97A535" w:rsidR="001B576A" w:rsidRDefault="00605364" w:rsidP="00093B6C">
            <w:pPr>
              <w:tabs>
                <w:tab w:val="left" w:pos="1390"/>
              </w:tabs>
              <w:jc w:val="center"/>
              <w:rPr>
                <w:rFonts w:ascii="Times New Roman" w:hAnsi="Times New Roman" w:cs="Times New Roman"/>
              </w:rPr>
            </w:pPr>
            <w:r w:rsidRPr="00605364">
              <w:rPr>
                <w:rFonts w:ascii="Times New Roman" w:hAnsi="Times New Roman" w:cs="Times New Roman"/>
              </w:rPr>
              <w:t>0.8840</w:t>
            </w:r>
          </w:p>
        </w:tc>
      </w:tr>
      <w:tr w:rsidR="001B576A" w14:paraId="2D81AEC9" w14:textId="77777777" w:rsidTr="00093B6C">
        <w:tc>
          <w:tcPr>
            <w:tcW w:w="2408" w:type="dxa"/>
          </w:tcPr>
          <w:p w14:paraId="260B0851" w14:textId="045DFA39"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Bank (default)</w:t>
            </w:r>
          </w:p>
        </w:tc>
        <w:tc>
          <w:tcPr>
            <w:tcW w:w="1533" w:type="dxa"/>
          </w:tcPr>
          <w:p w14:paraId="1FA1490C" w14:textId="35144B15" w:rsidR="001B576A" w:rsidRDefault="0014550C" w:rsidP="00093B6C">
            <w:pPr>
              <w:tabs>
                <w:tab w:val="left" w:pos="1390"/>
              </w:tabs>
              <w:jc w:val="center"/>
              <w:rPr>
                <w:rFonts w:ascii="Times New Roman" w:hAnsi="Times New Roman" w:cs="Times New Roman"/>
              </w:rPr>
            </w:pPr>
            <w:r w:rsidRPr="001D1B80">
              <w:rPr>
                <w:rFonts w:ascii="Times New Roman" w:hAnsi="Times New Roman" w:cs="Times New Roman"/>
              </w:rPr>
              <w:t>1.613</w:t>
            </w:r>
          </w:p>
        </w:tc>
        <w:tc>
          <w:tcPr>
            <w:tcW w:w="1533" w:type="dxa"/>
          </w:tcPr>
          <w:p w14:paraId="097C1AA5" w14:textId="48073530" w:rsidR="001B576A" w:rsidRDefault="00C93D6F" w:rsidP="00093B6C">
            <w:pPr>
              <w:tabs>
                <w:tab w:val="left" w:pos="1390"/>
              </w:tabs>
              <w:jc w:val="center"/>
              <w:rPr>
                <w:rFonts w:ascii="Times New Roman" w:hAnsi="Times New Roman" w:cs="Times New Roman"/>
              </w:rPr>
            </w:pPr>
            <w:r w:rsidRPr="00C93D6F">
              <w:rPr>
                <w:rFonts w:ascii="Times New Roman" w:hAnsi="Times New Roman" w:cs="Times New Roman"/>
              </w:rPr>
              <w:t>0.8238</w:t>
            </w:r>
          </w:p>
        </w:tc>
        <w:tc>
          <w:tcPr>
            <w:tcW w:w="1533" w:type="dxa"/>
          </w:tcPr>
          <w:p w14:paraId="7916D1C7" w14:textId="1B0484D5" w:rsidR="001B576A" w:rsidRDefault="0014550C" w:rsidP="00093B6C">
            <w:pPr>
              <w:tabs>
                <w:tab w:val="left" w:pos="1390"/>
              </w:tabs>
              <w:jc w:val="center"/>
              <w:rPr>
                <w:rFonts w:ascii="Times New Roman" w:hAnsi="Times New Roman" w:cs="Times New Roman"/>
              </w:rPr>
            </w:pPr>
            <w:r w:rsidRPr="0014550C">
              <w:rPr>
                <w:rFonts w:ascii="Times New Roman" w:hAnsi="Times New Roman" w:cs="Times New Roman"/>
              </w:rPr>
              <w:t>0.0662</w:t>
            </w:r>
          </w:p>
        </w:tc>
        <w:tc>
          <w:tcPr>
            <w:tcW w:w="1534" w:type="dxa"/>
          </w:tcPr>
          <w:p w14:paraId="7B7AB514" w14:textId="1256FE0C" w:rsidR="001B576A" w:rsidRDefault="0014550C" w:rsidP="00093B6C">
            <w:pPr>
              <w:tabs>
                <w:tab w:val="left" w:pos="1390"/>
              </w:tabs>
              <w:jc w:val="center"/>
              <w:rPr>
                <w:rFonts w:ascii="Times New Roman" w:hAnsi="Times New Roman" w:cs="Times New Roman"/>
              </w:rPr>
            </w:pPr>
            <w:r w:rsidRPr="0014550C">
              <w:rPr>
                <w:rFonts w:ascii="Times New Roman" w:hAnsi="Times New Roman" w:cs="Times New Roman"/>
              </w:rPr>
              <w:t>0.8744</w:t>
            </w:r>
          </w:p>
        </w:tc>
      </w:tr>
      <w:tr w:rsidR="001B576A" w14:paraId="5C9E356C" w14:textId="77777777" w:rsidTr="00093B6C">
        <w:trPr>
          <w:trHeight w:val="314"/>
        </w:trPr>
        <w:tc>
          <w:tcPr>
            <w:tcW w:w="2408" w:type="dxa"/>
          </w:tcPr>
          <w:p w14:paraId="631B2BDC" w14:textId="6FEA3AC4"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Bank-simple</w:t>
            </w:r>
          </w:p>
        </w:tc>
        <w:tc>
          <w:tcPr>
            <w:tcW w:w="1533" w:type="dxa"/>
          </w:tcPr>
          <w:p w14:paraId="3EE837FB" w14:textId="2C0BD029" w:rsidR="001B576A" w:rsidRDefault="001B576A" w:rsidP="00093B6C">
            <w:pPr>
              <w:tabs>
                <w:tab w:val="left" w:pos="1390"/>
              </w:tabs>
              <w:jc w:val="center"/>
              <w:rPr>
                <w:rFonts w:ascii="Times New Roman" w:hAnsi="Times New Roman" w:cs="Times New Roman"/>
              </w:rPr>
            </w:pPr>
            <w:r w:rsidRPr="0045177E">
              <w:rPr>
                <w:rFonts w:ascii="Times New Roman" w:hAnsi="Times New Roman" w:cs="Times New Roman"/>
              </w:rPr>
              <w:t>160.6713</w:t>
            </w:r>
          </w:p>
        </w:tc>
        <w:tc>
          <w:tcPr>
            <w:tcW w:w="1533" w:type="dxa"/>
          </w:tcPr>
          <w:p w14:paraId="6DB87DC9" w14:textId="094B08B2" w:rsidR="001B576A" w:rsidRDefault="00027F12" w:rsidP="00093B6C">
            <w:pPr>
              <w:tabs>
                <w:tab w:val="left" w:pos="1390"/>
              </w:tabs>
              <w:jc w:val="center"/>
              <w:rPr>
                <w:rFonts w:ascii="Times New Roman" w:hAnsi="Times New Roman" w:cs="Times New Roman"/>
              </w:rPr>
            </w:pPr>
            <w:r w:rsidRPr="00027F12">
              <w:rPr>
                <w:rFonts w:ascii="Times New Roman" w:hAnsi="Times New Roman" w:cs="Times New Roman"/>
              </w:rPr>
              <w:t>0.8837</w:t>
            </w:r>
          </w:p>
        </w:tc>
        <w:tc>
          <w:tcPr>
            <w:tcW w:w="1533" w:type="dxa"/>
          </w:tcPr>
          <w:p w14:paraId="59BE6D8C" w14:textId="7BC35533" w:rsidR="001B576A" w:rsidRDefault="001B576A" w:rsidP="00093B6C">
            <w:pPr>
              <w:tabs>
                <w:tab w:val="left" w:pos="1390"/>
              </w:tabs>
              <w:jc w:val="center"/>
              <w:rPr>
                <w:rFonts w:ascii="Times New Roman" w:hAnsi="Times New Roman" w:cs="Times New Roman"/>
              </w:rPr>
            </w:pPr>
            <w:r w:rsidRPr="00AE116E">
              <w:rPr>
                <w:rFonts w:ascii="Times New Roman" w:hAnsi="Times New Roman" w:cs="Times New Roman"/>
              </w:rPr>
              <w:t>0.</w:t>
            </w:r>
            <w:r w:rsidRPr="0045177E">
              <w:rPr>
                <w:rFonts w:ascii="Times New Roman" w:hAnsi="Times New Roman" w:cs="Times New Roman"/>
              </w:rPr>
              <w:t>1389</w:t>
            </w:r>
          </w:p>
        </w:tc>
        <w:tc>
          <w:tcPr>
            <w:tcW w:w="1534" w:type="dxa"/>
          </w:tcPr>
          <w:p w14:paraId="797D727E" w14:textId="20A9BE31" w:rsidR="001B576A" w:rsidRDefault="001B576A" w:rsidP="00093B6C">
            <w:pPr>
              <w:tabs>
                <w:tab w:val="left" w:pos="1390"/>
              </w:tabs>
              <w:jc w:val="center"/>
              <w:rPr>
                <w:rFonts w:ascii="Times New Roman" w:hAnsi="Times New Roman" w:cs="Times New Roman"/>
              </w:rPr>
            </w:pPr>
            <w:r w:rsidRPr="00AE116E">
              <w:rPr>
                <w:rFonts w:ascii="Times New Roman" w:hAnsi="Times New Roman" w:cs="Times New Roman"/>
              </w:rPr>
              <w:t>0.</w:t>
            </w:r>
            <w:r w:rsidRPr="0045177E">
              <w:rPr>
                <w:rFonts w:ascii="Times New Roman" w:hAnsi="Times New Roman" w:cs="Times New Roman"/>
              </w:rPr>
              <w:t>8866</w:t>
            </w:r>
          </w:p>
        </w:tc>
      </w:tr>
      <w:tr w:rsidR="001B576A" w14:paraId="0819BD5F" w14:textId="77777777" w:rsidTr="004E141D">
        <w:trPr>
          <w:trHeight w:val="287"/>
        </w:trPr>
        <w:tc>
          <w:tcPr>
            <w:tcW w:w="2408" w:type="dxa"/>
          </w:tcPr>
          <w:p w14:paraId="3C744E92" w14:textId="55A7D0B4" w:rsidR="001B576A" w:rsidRDefault="001B576A" w:rsidP="00093B6C">
            <w:pPr>
              <w:tabs>
                <w:tab w:val="left" w:pos="1390"/>
              </w:tabs>
              <w:jc w:val="center"/>
              <w:rPr>
                <w:rFonts w:ascii="Times New Roman" w:hAnsi="Times New Roman" w:cs="Times New Roman"/>
              </w:rPr>
            </w:pPr>
            <w:r>
              <w:rPr>
                <w:rFonts w:ascii="Times New Roman" w:hAnsi="Times New Roman" w:cs="Times New Roman"/>
              </w:rPr>
              <w:t>Bank-simple (default)</w:t>
            </w:r>
          </w:p>
        </w:tc>
        <w:tc>
          <w:tcPr>
            <w:tcW w:w="1533" w:type="dxa"/>
          </w:tcPr>
          <w:p w14:paraId="23808E3C" w14:textId="6CD75A85" w:rsidR="001B576A" w:rsidRDefault="004E141D" w:rsidP="00093B6C">
            <w:pPr>
              <w:tabs>
                <w:tab w:val="left" w:pos="1390"/>
              </w:tabs>
              <w:jc w:val="center"/>
              <w:rPr>
                <w:rFonts w:ascii="Times New Roman" w:hAnsi="Times New Roman" w:cs="Times New Roman"/>
              </w:rPr>
            </w:pPr>
            <w:r w:rsidRPr="004E141D">
              <w:rPr>
                <w:rFonts w:ascii="Times New Roman" w:hAnsi="Times New Roman" w:cs="Times New Roman"/>
              </w:rPr>
              <w:t>0.5903</w:t>
            </w:r>
          </w:p>
        </w:tc>
        <w:tc>
          <w:tcPr>
            <w:tcW w:w="1533" w:type="dxa"/>
          </w:tcPr>
          <w:p w14:paraId="15DD5224" w14:textId="3E1D9309" w:rsidR="001B576A" w:rsidRDefault="00027F12" w:rsidP="00093B6C">
            <w:pPr>
              <w:tabs>
                <w:tab w:val="left" w:pos="1390"/>
              </w:tabs>
              <w:jc w:val="center"/>
              <w:rPr>
                <w:rFonts w:ascii="Times New Roman" w:hAnsi="Times New Roman" w:cs="Times New Roman"/>
              </w:rPr>
            </w:pPr>
            <w:r w:rsidRPr="00027F12">
              <w:rPr>
                <w:rFonts w:ascii="Times New Roman" w:hAnsi="Times New Roman" w:cs="Times New Roman"/>
              </w:rPr>
              <w:t>0.8436</w:t>
            </w:r>
          </w:p>
        </w:tc>
        <w:tc>
          <w:tcPr>
            <w:tcW w:w="1533" w:type="dxa"/>
          </w:tcPr>
          <w:p w14:paraId="66A4E759" w14:textId="662055FB" w:rsidR="001B576A" w:rsidRDefault="004E141D" w:rsidP="00093B6C">
            <w:pPr>
              <w:tabs>
                <w:tab w:val="left" w:pos="1390"/>
              </w:tabs>
              <w:jc w:val="center"/>
              <w:rPr>
                <w:rFonts w:ascii="Times New Roman" w:hAnsi="Times New Roman" w:cs="Times New Roman"/>
              </w:rPr>
            </w:pPr>
            <w:r w:rsidRPr="004E141D">
              <w:rPr>
                <w:rFonts w:ascii="Times New Roman" w:hAnsi="Times New Roman" w:cs="Times New Roman"/>
              </w:rPr>
              <w:t>0.0705</w:t>
            </w:r>
          </w:p>
        </w:tc>
        <w:tc>
          <w:tcPr>
            <w:tcW w:w="1534" w:type="dxa"/>
          </w:tcPr>
          <w:p w14:paraId="5F4C2AFB" w14:textId="31F4B7CB" w:rsidR="001B576A" w:rsidRDefault="004E141D" w:rsidP="004E141D">
            <w:pPr>
              <w:tabs>
                <w:tab w:val="left" w:pos="1390"/>
              </w:tabs>
              <w:jc w:val="center"/>
              <w:rPr>
                <w:rFonts w:ascii="Times New Roman" w:hAnsi="Times New Roman" w:cs="Times New Roman"/>
              </w:rPr>
            </w:pPr>
            <w:r w:rsidRPr="004E141D">
              <w:rPr>
                <w:rFonts w:ascii="Times New Roman" w:hAnsi="Times New Roman" w:cs="Times New Roman"/>
              </w:rPr>
              <w:t>0.8838</w:t>
            </w:r>
          </w:p>
        </w:tc>
      </w:tr>
    </w:tbl>
    <w:p w14:paraId="6A270423" w14:textId="35A1036D" w:rsidR="007E124E" w:rsidRDefault="00605364" w:rsidP="00E47149">
      <w:pPr>
        <w:tabs>
          <w:tab w:val="left" w:pos="1390"/>
        </w:tabs>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16EA2ACD" wp14:editId="76BA924C">
            <wp:simplePos x="0" y="0"/>
            <wp:positionH relativeFrom="column">
              <wp:posOffset>-177165</wp:posOffset>
            </wp:positionH>
            <wp:positionV relativeFrom="paragraph">
              <wp:posOffset>61595</wp:posOffset>
            </wp:positionV>
            <wp:extent cx="5486400" cy="320040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5D6B1A4" w14:textId="4ABBFCCE" w:rsidR="007E124E" w:rsidRDefault="00605364" w:rsidP="00605364">
      <w:pPr>
        <w:tabs>
          <w:tab w:val="left" w:pos="4052"/>
        </w:tabs>
        <w:rPr>
          <w:rFonts w:ascii="Times New Roman" w:hAnsi="Times New Roman" w:cs="Times New Roman"/>
        </w:rPr>
      </w:pPr>
      <w:r>
        <w:rPr>
          <w:rFonts w:ascii="Times New Roman" w:hAnsi="Times New Roman" w:cs="Times New Roman"/>
        </w:rPr>
        <w:tab/>
      </w:r>
    </w:p>
    <w:p w14:paraId="4869D53E" w14:textId="77777777" w:rsidR="007E124E" w:rsidRDefault="007E124E" w:rsidP="00E47149">
      <w:pPr>
        <w:tabs>
          <w:tab w:val="left" w:pos="1390"/>
        </w:tabs>
        <w:rPr>
          <w:rFonts w:ascii="Times New Roman" w:hAnsi="Times New Roman" w:cs="Times New Roman"/>
        </w:rPr>
      </w:pPr>
    </w:p>
    <w:p w14:paraId="1F267E52" w14:textId="77777777" w:rsidR="007E124E" w:rsidRDefault="007E124E" w:rsidP="00E47149">
      <w:pPr>
        <w:tabs>
          <w:tab w:val="left" w:pos="1390"/>
        </w:tabs>
        <w:rPr>
          <w:rFonts w:ascii="Times New Roman" w:hAnsi="Times New Roman" w:cs="Times New Roman"/>
        </w:rPr>
      </w:pPr>
    </w:p>
    <w:p w14:paraId="22C8DE9E" w14:textId="77777777" w:rsidR="007E124E" w:rsidRDefault="007E124E" w:rsidP="00E47149">
      <w:pPr>
        <w:tabs>
          <w:tab w:val="left" w:pos="1390"/>
        </w:tabs>
        <w:rPr>
          <w:rFonts w:ascii="Times New Roman" w:hAnsi="Times New Roman" w:cs="Times New Roman"/>
        </w:rPr>
      </w:pPr>
    </w:p>
    <w:p w14:paraId="76B3C097" w14:textId="3D95C485" w:rsidR="00DA10E8" w:rsidRDefault="00DA10E8" w:rsidP="00E47149">
      <w:pPr>
        <w:tabs>
          <w:tab w:val="left" w:pos="1390"/>
        </w:tabs>
        <w:rPr>
          <w:rFonts w:ascii="Times New Roman" w:hAnsi="Times New Roman" w:cs="Times New Roman"/>
        </w:rPr>
      </w:pPr>
    </w:p>
    <w:p w14:paraId="2DF0016F" w14:textId="77777777" w:rsidR="00605364" w:rsidRDefault="00605364" w:rsidP="00E47149">
      <w:pPr>
        <w:tabs>
          <w:tab w:val="left" w:pos="1390"/>
        </w:tabs>
        <w:rPr>
          <w:rFonts w:ascii="Times New Roman" w:hAnsi="Times New Roman" w:cs="Times New Roman"/>
        </w:rPr>
      </w:pPr>
    </w:p>
    <w:p w14:paraId="667062B5" w14:textId="77777777" w:rsidR="00605364" w:rsidRDefault="00605364" w:rsidP="00E47149">
      <w:pPr>
        <w:tabs>
          <w:tab w:val="left" w:pos="1390"/>
        </w:tabs>
        <w:rPr>
          <w:rFonts w:ascii="Times New Roman" w:hAnsi="Times New Roman" w:cs="Times New Roman"/>
        </w:rPr>
      </w:pPr>
    </w:p>
    <w:p w14:paraId="0087AF52" w14:textId="77777777" w:rsidR="00605364" w:rsidRDefault="00605364" w:rsidP="00E47149">
      <w:pPr>
        <w:tabs>
          <w:tab w:val="left" w:pos="1390"/>
        </w:tabs>
        <w:rPr>
          <w:rFonts w:ascii="Times New Roman" w:hAnsi="Times New Roman" w:cs="Times New Roman"/>
        </w:rPr>
      </w:pPr>
    </w:p>
    <w:p w14:paraId="705D900A" w14:textId="77777777" w:rsidR="00605364" w:rsidRDefault="00605364" w:rsidP="00E47149">
      <w:pPr>
        <w:tabs>
          <w:tab w:val="left" w:pos="1390"/>
        </w:tabs>
        <w:rPr>
          <w:rFonts w:ascii="Times New Roman" w:hAnsi="Times New Roman" w:cs="Times New Roman"/>
        </w:rPr>
      </w:pPr>
    </w:p>
    <w:p w14:paraId="506BB2C3" w14:textId="77777777" w:rsidR="00605364" w:rsidRDefault="00605364" w:rsidP="00E47149">
      <w:pPr>
        <w:tabs>
          <w:tab w:val="left" w:pos="1390"/>
        </w:tabs>
        <w:rPr>
          <w:rFonts w:ascii="Times New Roman" w:hAnsi="Times New Roman" w:cs="Times New Roman"/>
        </w:rPr>
      </w:pPr>
    </w:p>
    <w:p w14:paraId="4EB5D435" w14:textId="77777777" w:rsidR="00605364" w:rsidRDefault="00605364" w:rsidP="00E47149">
      <w:pPr>
        <w:tabs>
          <w:tab w:val="left" w:pos="1390"/>
        </w:tabs>
        <w:rPr>
          <w:rFonts w:ascii="Times New Roman" w:hAnsi="Times New Roman" w:cs="Times New Roman"/>
        </w:rPr>
      </w:pPr>
    </w:p>
    <w:p w14:paraId="309AC847" w14:textId="77777777" w:rsidR="00605364" w:rsidRDefault="00605364" w:rsidP="00E47149">
      <w:pPr>
        <w:tabs>
          <w:tab w:val="left" w:pos="1390"/>
        </w:tabs>
        <w:rPr>
          <w:rFonts w:ascii="Times New Roman" w:hAnsi="Times New Roman" w:cs="Times New Roman"/>
        </w:rPr>
      </w:pPr>
    </w:p>
    <w:p w14:paraId="3D020929" w14:textId="77777777" w:rsidR="00605364" w:rsidRDefault="00605364" w:rsidP="00E47149">
      <w:pPr>
        <w:tabs>
          <w:tab w:val="left" w:pos="1390"/>
        </w:tabs>
        <w:rPr>
          <w:rFonts w:ascii="Times New Roman" w:hAnsi="Times New Roman" w:cs="Times New Roman"/>
        </w:rPr>
      </w:pPr>
    </w:p>
    <w:p w14:paraId="12263AAC" w14:textId="506AE2F4" w:rsidR="00605364" w:rsidRDefault="00605364" w:rsidP="00605364">
      <w:pPr>
        <w:tabs>
          <w:tab w:val="left" w:pos="1390"/>
        </w:tabs>
        <w:rPr>
          <w:rFonts w:ascii="Times New Roman" w:hAnsi="Times New Roman" w:cs="Times New Roman"/>
        </w:rPr>
      </w:pPr>
      <w:r>
        <w:rPr>
          <w:rFonts w:ascii="Times New Roman" w:hAnsi="Times New Roman" w:cs="Times New Roman"/>
        </w:rPr>
        <w:tab/>
      </w:r>
    </w:p>
    <w:p w14:paraId="5FA5849E" w14:textId="77777777" w:rsidR="00605364" w:rsidRDefault="00605364" w:rsidP="00605364">
      <w:pPr>
        <w:tabs>
          <w:tab w:val="left" w:pos="1390"/>
        </w:tabs>
        <w:jc w:val="center"/>
        <w:rPr>
          <w:rFonts w:ascii="Times New Roman" w:hAnsi="Times New Roman" w:cs="Times New Roman"/>
        </w:rPr>
      </w:pPr>
    </w:p>
    <w:p w14:paraId="6BDD7AB6" w14:textId="77777777" w:rsidR="00605364" w:rsidRDefault="00605364" w:rsidP="00E47149">
      <w:pPr>
        <w:tabs>
          <w:tab w:val="left" w:pos="1390"/>
        </w:tabs>
        <w:rPr>
          <w:rFonts w:ascii="Times New Roman" w:hAnsi="Times New Roman" w:cs="Times New Roman"/>
        </w:rPr>
      </w:pPr>
    </w:p>
    <w:p w14:paraId="4F04FEEA" w14:textId="77777777" w:rsidR="00333E1E" w:rsidRDefault="00333E1E" w:rsidP="00E47149">
      <w:pPr>
        <w:tabs>
          <w:tab w:val="left" w:pos="1390"/>
        </w:tabs>
        <w:rPr>
          <w:rFonts w:ascii="Times New Roman" w:hAnsi="Times New Roman" w:cs="Times New Roman"/>
        </w:rPr>
      </w:pPr>
    </w:p>
    <w:p w14:paraId="0DB4406F" w14:textId="77777777" w:rsidR="00333E1E" w:rsidRDefault="00333E1E" w:rsidP="00E47149">
      <w:pPr>
        <w:tabs>
          <w:tab w:val="left" w:pos="1390"/>
        </w:tabs>
        <w:rPr>
          <w:rFonts w:ascii="Times New Roman" w:hAnsi="Times New Roman" w:cs="Times New Roman"/>
        </w:rPr>
      </w:pPr>
    </w:p>
    <w:p w14:paraId="010B69DE" w14:textId="19B97123" w:rsidR="004B286D" w:rsidRDefault="00333E1E" w:rsidP="00E47149">
      <w:pPr>
        <w:tabs>
          <w:tab w:val="left" w:pos="1390"/>
        </w:tabs>
        <w:rPr>
          <w:rFonts w:ascii="Times New Roman" w:hAnsi="Times New Roman" w:cs="Times New Roman"/>
        </w:rPr>
      </w:pPr>
      <w:r>
        <w:rPr>
          <w:rFonts w:ascii="Times New Roman" w:hAnsi="Times New Roman" w:cs="Times New Roman"/>
        </w:rPr>
        <w:t xml:space="preserve">Above are the performances of the various neural network train/test scores, as well as a graph representing the accuracy of one </w:t>
      </w:r>
      <w:r w:rsidR="004851B0">
        <w:rPr>
          <w:rFonts w:ascii="Times New Roman" w:hAnsi="Times New Roman" w:cs="Times New Roman"/>
        </w:rPr>
        <w:t>of the neural</w:t>
      </w:r>
      <w:r>
        <w:rPr>
          <w:rFonts w:ascii="Times New Roman" w:hAnsi="Times New Roman" w:cs="Times New Roman"/>
        </w:rPr>
        <w:t xml:space="preserve"> net</w:t>
      </w:r>
      <w:r w:rsidR="004851B0">
        <w:rPr>
          <w:rFonts w:ascii="Times New Roman" w:hAnsi="Times New Roman" w:cs="Times New Roman"/>
        </w:rPr>
        <w:t>s</w:t>
      </w:r>
      <w:r>
        <w:rPr>
          <w:rFonts w:ascii="Times New Roman" w:hAnsi="Times New Roman" w:cs="Times New Roman"/>
        </w:rPr>
        <w:t xml:space="preserve"> as a function of training size. </w:t>
      </w:r>
      <w:r w:rsidR="00AA3B40">
        <w:rPr>
          <w:rFonts w:ascii="Times New Roman" w:hAnsi="Times New Roman" w:cs="Times New Roman"/>
        </w:rPr>
        <w:t xml:space="preserve">The scores are quite poor. The difference in accuracy between a naïve “no” </w:t>
      </w:r>
      <w:r w:rsidR="00D26491">
        <w:rPr>
          <w:rFonts w:ascii="Times New Roman" w:hAnsi="Times New Roman" w:cs="Times New Roman"/>
        </w:rPr>
        <w:t>output</w:t>
      </w:r>
      <w:r w:rsidR="00AA3B40">
        <w:rPr>
          <w:rFonts w:ascii="Times New Roman" w:hAnsi="Times New Roman" w:cs="Times New Roman"/>
        </w:rPr>
        <w:t xml:space="preserve"> </w:t>
      </w:r>
      <w:r w:rsidR="00D26491">
        <w:rPr>
          <w:rFonts w:ascii="Times New Roman" w:hAnsi="Times New Roman" w:cs="Times New Roman"/>
        </w:rPr>
        <w:t xml:space="preserve">and my trained learners are   </w:t>
      </w:r>
      <w:r w:rsidR="003C1B57">
        <w:rPr>
          <w:rFonts w:ascii="Times New Roman" w:hAnsi="Times New Roman" w:cs="Times New Roman"/>
        </w:rPr>
        <w:t xml:space="preserve">-0.0033, -0.0129, </w:t>
      </w:r>
      <w:r w:rsidR="00D26491">
        <w:rPr>
          <w:rFonts w:ascii="Times New Roman" w:hAnsi="Times New Roman" w:cs="Times New Roman"/>
        </w:rPr>
        <w:t>0.003, and 0.0008 respectively. In addition, the training times for my parameter tuned neural networks were around 3 minutes</w:t>
      </w:r>
      <w:r w:rsidR="00A72D02">
        <w:rPr>
          <w:rFonts w:ascii="Times New Roman" w:hAnsi="Times New Roman" w:cs="Times New Roman"/>
        </w:rPr>
        <w:t xml:space="preserve">. The graph above </w:t>
      </w:r>
      <w:r w:rsidR="00E207C8">
        <w:rPr>
          <w:rFonts w:ascii="Times New Roman" w:hAnsi="Times New Roman" w:cs="Times New Roman"/>
        </w:rPr>
        <w:t>does not show an upward trend as the training examples increase</w:t>
      </w:r>
      <w:r w:rsidR="00A72D02">
        <w:rPr>
          <w:rFonts w:ascii="Times New Roman" w:hAnsi="Times New Roman" w:cs="Times New Roman"/>
        </w:rPr>
        <w:t xml:space="preserve">, </w:t>
      </w:r>
      <w:r w:rsidR="00E207C8">
        <w:rPr>
          <w:rFonts w:ascii="Times New Roman" w:hAnsi="Times New Roman" w:cs="Times New Roman"/>
        </w:rPr>
        <w:t>and</w:t>
      </w:r>
      <w:r w:rsidR="00A72D02">
        <w:rPr>
          <w:rFonts w:ascii="Times New Roman" w:hAnsi="Times New Roman" w:cs="Times New Roman"/>
        </w:rPr>
        <w:t xml:space="preserve"> </w:t>
      </w:r>
      <w:r w:rsidR="00962D49">
        <w:rPr>
          <w:rFonts w:ascii="Times New Roman" w:hAnsi="Times New Roman" w:cs="Times New Roman"/>
        </w:rPr>
        <w:t>there seems to</w:t>
      </w:r>
      <w:r w:rsidR="00E207C8">
        <w:rPr>
          <w:rFonts w:ascii="Times New Roman" w:hAnsi="Times New Roman" w:cs="Times New Roman"/>
        </w:rPr>
        <w:t xml:space="preserve"> be a lot of noise in the data as</w:t>
      </w:r>
      <w:r w:rsidR="00962D49">
        <w:rPr>
          <w:rFonts w:ascii="Times New Roman" w:hAnsi="Times New Roman" w:cs="Times New Roman"/>
        </w:rPr>
        <w:t xml:space="preserve"> my test scores fluctuate a lot. My reasoning behind this is because of randomized search CV, which I used to tune my neural nets. As I mentioned with the decision tree, randomized search CV does not test every combination of parameters, and thus might not have found the best parameters each time. Also, given the data from above, I can conclude that tuning the parameters is not worth it, given how the training time is orders of magnitude longer, with a marginal increase in performance.</w:t>
      </w:r>
    </w:p>
    <w:p w14:paraId="441B266F" w14:textId="77777777" w:rsidR="003E2DA4" w:rsidRDefault="003E2DA4" w:rsidP="003E2DA4">
      <w:pPr>
        <w:tabs>
          <w:tab w:val="left" w:pos="1390"/>
        </w:tabs>
        <w:rPr>
          <w:rFonts w:ascii="Times New Roman" w:hAnsi="Times New Roman" w:cs="Times New Roman"/>
        </w:rPr>
      </w:pPr>
      <w:r>
        <w:rPr>
          <w:rFonts w:ascii="Times New Roman" w:hAnsi="Times New Roman" w:cs="Times New Roman"/>
        </w:rPr>
        <w:t>Wine:</w:t>
      </w:r>
    </w:p>
    <w:p w14:paraId="71BB939F" w14:textId="77777777" w:rsidR="003E2DA4" w:rsidRDefault="003E2DA4" w:rsidP="00E47149">
      <w:pPr>
        <w:tabs>
          <w:tab w:val="left" w:pos="1390"/>
        </w:tabs>
        <w:rPr>
          <w:rFonts w:ascii="Times New Roman" w:hAnsi="Times New Roman" w:cs="Times New Roman"/>
        </w:rPr>
      </w:pPr>
    </w:p>
    <w:p w14:paraId="59CDFC0C" w14:textId="77777777" w:rsidR="004B286D" w:rsidRDefault="004B286D" w:rsidP="00E47149">
      <w:pPr>
        <w:tabs>
          <w:tab w:val="left" w:pos="1390"/>
        </w:tabs>
        <w:rPr>
          <w:rFonts w:ascii="Times New Roman" w:hAnsi="Times New Roman" w:cs="Times New Roman"/>
        </w:rPr>
      </w:pPr>
    </w:p>
    <w:tbl>
      <w:tblPr>
        <w:tblStyle w:val="TableGrid"/>
        <w:tblpPr w:leftFromText="180" w:rightFromText="180" w:vertAnchor="text" w:horzAnchor="page" w:tblpX="1450" w:tblpY="-81"/>
        <w:tblW w:w="0" w:type="auto"/>
        <w:tblLook w:val="04A0" w:firstRow="1" w:lastRow="0" w:firstColumn="1" w:lastColumn="0" w:noHBand="0" w:noVBand="1"/>
      </w:tblPr>
      <w:tblGrid>
        <w:gridCol w:w="2408"/>
        <w:gridCol w:w="1533"/>
        <w:gridCol w:w="1533"/>
        <w:gridCol w:w="1533"/>
        <w:gridCol w:w="1534"/>
      </w:tblGrid>
      <w:tr w:rsidR="004B286D" w14:paraId="6FA6900E" w14:textId="77777777" w:rsidTr="004B286D">
        <w:tc>
          <w:tcPr>
            <w:tcW w:w="2408" w:type="dxa"/>
          </w:tcPr>
          <w:p w14:paraId="735EAAEF"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11D0810C"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06F36455"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425CC27B"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7B9DCBF6"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Test Score</w:t>
            </w:r>
          </w:p>
        </w:tc>
      </w:tr>
      <w:tr w:rsidR="004B286D" w14:paraId="5E435006" w14:textId="77777777" w:rsidTr="004B286D">
        <w:trPr>
          <w:trHeight w:val="278"/>
        </w:trPr>
        <w:tc>
          <w:tcPr>
            <w:tcW w:w="2408" w:type="dxa"/>
          </w:tcPr>
          <w:p w14:paraId="63F1544E"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Wine</w:t>
            </w:r>
          </w:p>
        </w:tc>
        <w:tc>
          <w:tcPr>
            <w:tcW w:w="1533" w:type="dxa"/>
          </w:tcPr>
          <w:p w14:paraId="3C3C31D7" w14:textId="4A64E37E" w:rsidR="004B286D" w:rsidRDefault="003E2DA4" w:rsidP="004B286D">
            <w:pPr>
              <w:tabs>
                <w:tab w:val="left" w:pos="1390"/>
              </w:tabs>
              <w:jc w:val="center"/>
              <w:rPr>
                <w:rFonts w:ascii="Times New Roman" w:hAnsi="Times New Roman" w:cs="Times New Roman"/>
              </w:rPr>
            </w:pPr>
            <w:r w:rsidRPr="003E2DA4">
              <w:rPr>
                <w:rFonts w:ascii="Times New Roman" w:hAnsi="Times New Roman" w:cs="Times New Roman"/>
              </w:rPr>
              <w:t>9.5014</w:t>
            </w:r>
          </w:p>
        </w:tc>
        <w:tc>
          <w:tcPr>
            <w:tcW w:w="1533" w:type="dxa"/>
          </w:tcPr>
          <w:p w14:paraId="6C50E875" w14:textId="135BF498" w:rsidR="004B286D" w:rsidRDefault="003E2DA4" w:rsidP="004B286D">
            <w:pPr>
              <w:tabs>
                <w:tab w:val="left" w:pos="1390"/>
              </w:tabs>
              <w:jc w:val="center"/>
              <w:rPr>
                <w:rFonts w:ascii="Times New Roman" w:hAnsi="Times New Roman" w:cs="Times New Roman"/>
              </w:rPr>
            </w:pPr>
            <w:r w:rsidRPr="003E2DA4">
              <w:rPr>
                <w:rFonts w:ascii="Times New Roman" w:hAnsi="Times New Roman" w:cs="Times New Roman"/>
              </w:rPr>
              <w:t>0.5055</w:t>
            </w:r>
          </w:p>
        </w:tc>
        <w:tc>
          <w:tcPr>
            <w:tcW w:w="1533" w:type="dxa"/>
          </w:tcPr>
          <w:p w14:paraId="76F2CB29" w14:textId="77777777" w:rsidR="004B286D" w:rsidRDefault="004B286D" w:rsidP="004B286D">
            <w:pPr>
              <w:tabs>
                <w:tab w:val="left" w:pos="1390"/>
              </w:tabs>
              <w:jc w:val="center"/>
              <w:rPr>
                <w:rFonts w:ascii="Times New Roman" w:hAnsi="Times New Roman" w:cs="Times New Roman"/>
              </w:rPr>
            </w:pPr>
            <w:r w:rsidRPr="00BE2850">
              <w:rPr>
                <w:rFonts w:ascii="Times New Roman" w:hAnsi="Times New Roman" w:cs="Times New Roman"/>
              </w:rPr>
              <w:t>0.0671</w:t>
            </w:r>
          </w:p>
        </w:tc>
        <w:tc>
          <w:tcPr>
            <w:tcW w:w="1534" w:type="dxa"/>
          </w:tcPr>
          <w:p w14:paraId="5B68CB12" w14:textId="0266EB7A" w:rsidR="004B286D" w:rsidRDefault="003E2DA4" w:rsidP="004B286D">
            <w:pPr>
              <w:tabs>
                <w:tab w:val="left" w:pos="1390"/>
              </w:tabs>
              <w:jc w:val="center"/>
              <w:rPr>
                <w:rFonts w:ascii="Times New Roman" w:hAnsi="Times New Roman" w:cs="Times New Roman"/>
              </w:rPr>
            </w:pPr>
            <w:r w:rsidRPr="003E2DA4">
              <w:rPr>
                <w:rFonts w:ascii="Times New Roman" w:hAnsi="Times New Roman" w:cs="Times New Roman"/>
              </w:rPr>
              <w:t>0.5102</w:t>
            </w:r>
          </w:p>
        </w:tc>
      </w:tr>
      <w:tr w:rsidR="004B286D" w14:paraId="520FBE4B" w14:textId="77777777" w:rsidTr="004B286D">
        <w:tc>
          <w:tcPr>
            <w:tcW w:w="2408" w:type="dxa"/>
          </w:tcPr>
          <w:p w14:paraId="5761D1E4" w14:textId="702DA7B8"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Wine (default</w:t>
            </w:r>
            <w:r w:rsidR="001F79FF">
              <w:rPr>
                <w:rFonts w:ascii="Times New Roman" w:hAnsi="Times New Roman" w:cs="Times New Roman"/>
              </w:rPr>
              <w:t>)</w:t>
            </w:r>
          </w:p>
        </w:tc>
        <w:tc>
          <w:tcPr>
            <w:tcW w:w="1533" w:type="dxa"/>
          </w:tcPr>
          <w:p w14:paraId="5EBDFE41" w14:textId="77777777" w:rsidR="004B286D" w:rsidRDefault="004B286D" w:rsidP="004B286D">
            <w:pPr>
              <w:tabs>
                <w:tab w:val="left" w:pos="1390"/>
              </w:tabs>
              <w:jc w:val="center"/>
              <w:rPr>
                <w:rFonts w:ascii="Times New Roman" w:hAnsi="Times New Roman" w:cs="Times New Roman"/>
              </w:rPr>
            </w:pPr>
            <w:r w:rsidRPr="00E06330">
              <w:rPr>
                <w:rFonts w:ascii="Times New Roman" w:hAnsi="Times New Roman" w:cs="Times New Roman"/>
              </w:rPr>
              <w:t>0.4600</w:t>
            </w:r>
          </w:p>
        </w:tc>
        <w:tc>
          <w:tcPr>
            <w:tcW w:w="1533" w:type="dxa"/>
          </w:tcPr>
          <w:p w14:paraId="39CFE911" w14:textId="5B96074F" w:rsidR="004B286D" w:rsidRDefault="001F79FF" w:rsidP="004B286D">
            <w:pPr>
              <w:tabs>
                <w:tab w:val="left" w:pos="1390"/>
              </w:tabs>
              <w:jc w:val="center"/>
              <w:rPr>
                <w:rFonts w:ascii="Times New Roman" w:hAnsi="Times New Roman" w:cs="Times New Roman"/>
              </w:rPr>
            </w:pPr>
            <w:r w:rsidRPr="001F79FF">
              <w:rPr>
                <w:rFonts w:ascii="Times New Roman" w:hAnsi="Times New Roman" w:cs="Times New Roman"/>
              </w:rPr>
              <w:t>0.4454</w:t>
            </w:r>
          </w:p>
        </w:tc>
        <w:tc>
          <w:tcPr>
            <w:tcW w:w="1533" w:type="dxa"/>
          </w:tcPr>
          <w:p w14:paraId="782D08C4" w14:textId="77777777" w:rsidR="004B286D" w:rsidRDefault="004B286D" w:rsidP="004B286D">
            <w:pPr>
              <w:tabs>
                <w:tab w:val="left" w:pos="1390"/>
              </w:tabs>
              <w:jc w:val="center"/>
              <w:rPr>
                <w:rFonts w:ascii="Times New Roman" w:hAnsi="Times New Roman" w:cs="Times New Roman"/>
              </w:rPr>
            </w:pPr>
            <w:r w:rsidRPr="00E06330">
              <w:rPr>
                <w:rFonts w:ascii="Times New Roman" w:hAnsi="Times New Roman" w:cs="Times New Roman"/>
              </w:rPr>
              <w:t>0.0618</w:t>
            </w:r>
          </w:p>
        </w:tc>
        <w:tc>
          <w:tcPr>
            <w:tcW w:w="1534" w:type="dxa"/>
          </w:tcPr>
          <w:p w14:paraId="72B62E01" w14:textId="41B5479D" w:rsidR="004B286D" w:rsidRDefault="001F79FF" w:rsidP="004B286D">
            <w:pPr>
              <w:tabs>
                <w:tab w:val="left" w:pos="1390"/>
              </w:tabs>
              <w:jc w:val="center"/>
              <w:rPr>
                <w:rFonts w:ascii="Times New Roman" w:hAnsi="Times New Roman" w:cs="Times New Roman"/>
              </w:rPr>
            </w:pPr>
            <w:r w:rsidRPr="001F79FF">
              <w:rPr>
                <w:rFonts w:ascii="Times New Roman" w:hAnsi="Times New Roman" w:cs="Times New Roman"/>
              </w:rPr>
              <w:t>0.4503</w:t>
            </w:r>
          </w:p>
        </w:tc>
      </w:tr>
      <w:tr w:rsidR="004B286D" w14:paraId="419166EA" w14:textId="77777777" w:rsidTr="004B286D">
        <w:trPr>
          <w:trHeight w:val="314"/>
        </w:trPr>
        <w:tc>
          <w:tcPr>
            <w:tcW w:w="2408" w:type="dxa"/>
          </w:tcPr>
          <w:p w14:paraId="41042CAC"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Wine-simple</w:t>
            </w:r>
          </w:p>
        </w:tc>
        <w:tc>
          <w:tcPr>
            <w:tcW w:w="1533" w:type="dxa"/>
          </w:tcPr>
          <w:p w14:paraId="58328BC3" w14:textId="77777777" w:rsidR="004B286D" w:rsidRDefault="004B286D" w:rsidP="004B286D">
            <w:pPr>
              <w:tabs>
                <w:tab w:val="left" w:pos="1390"/>
              </w:tabs>
              <w:jc w:val="center"/>
              <w:rPr>
                <w:rFonts w:ascii="Times New Roman" w:hAnsi="Times New Roman" w:cs="Times New Roman"/>
              </w:rPr>
            </w:pPr>
            <w:r w:rsidRPr="002D706F">
              <w:rPr>
                <w:rFonts w:ascii="Times New Roman" w:hAnsi="Times New Roman" w:cs="Times New Roman"/>
              </w:rPr>
              <w:t>7.8918</w:t>
            </w:r>
          </w:p>
        </w:tc>
        <w:tc>
          <w:tcPr>
            <w:tcW w:w="1533" w:type="dxa"/>
          </w:tcPr>
          <w:p w14:paraId="2628AA68" w14:textId="77777777" w:rsidR="004B286D" w:rsidRDefault="004B286D" w:rsidP="004B286D">
            <w:pPr>
              <w:tabs>
                <w:tab w:val="left" w:pos="1390"/>
              </w:tabs>
              <w:jc w:val="center"/>
              <w:rPr>
                <w:rFonts w:ascii="Times New Roman" w:hAnsi="Times New Roman" w:cs="Times New Roman"/>
              </w:rPr>
            </w:pPr>
            <w:r w:rsidRPr="002D706F">
              <w:rPr>
                <w:rFonts w:ascii="Times New Roman" w:hAnsi="Times New Roman" w:cs="Times New Roman"/>
              </w:rPr>
              <w:t>0.7683</w:t>
            </w:r>
          </w:p>
        </w:tc>
        <w:tc>
          <w:tcPr>
            <w:tcW w:w="1533" w:type="dxa"/>
          </w:tcPr>
          <w:p w14:paraId="011E2736" w14:textId="77777777" w:rsidR="004B286D" w:rsidRDefault="004B286D" w:rsidP="004B286D">
            <w:pPr>
              <w:tabs>
                <w:tab w:val="left" w:pos="1390"/>
              </w:tabs>
              <w:jc w:val="center"/>
              <w:rPr>
                <w:rFonts w:ascii="Times New Roman" w:hAnsi="Times New Roman" w:cs="Times New Roman"/>
              </w:rPr>
            </w:pPr>
            <w:r w:rsidRPr="002D706F">
              <w:rPr>
                <w:rFonts w:ascii="Times New Roman" w:hAnsi="Times New Roman" w:cs="Times New Roman"/>
              </w:rPr>
              <w:t>0.0252</w:t>
            </w:r>
          </w:p>
        </w:tc>
        <w:tc>
          <w:tcPr>
            <w:tcW w:w="1534" w:type="dxa"/>
          </w:tcPr>
          <w:p w14:paraId="7CD2E468" w14:textId="77777777" w:rsidR="004B286D" w:rsidRDefault="004B286D" w:rsidP="004B286D">
            <w:pPr>
              <w:tabs>
                <w:tab w:val="left" w:pos="1390"/>
              </w:tabs>
              <w:jc w:val="center"/>
              <w:rPr>
                <w:rFonts w:ascii="Times New Roman" w:hAnsi="Times New Roman" w:cs="Times New Roman"/>
              </w:rPr>
            </w:pPr>
            <w:r w:rsidRPr="002D706F">
              <w:rPr>
                <w:rFonts w:ascii="Times New Roman" w:hAnsi="Times New Roman" w:cs="Times New Roman"/>
              </w:rPr>
              <w:t>0.7945</w:t>
            </w:r>
          </w:p>
        </w:tc>
      </w:tr>
      <w:tr w:rsidR="004B286D" w14:paraId="20E92669" w14:textId="77777777" w:rsidTr="004B286D">
        <w:trPr>
          <w:trHeight w:val="287"/>
        </w:trPr>
        <w:tc>
          <w:tcPr>
            <w:tcW w:w="2408" w:type="dxa"/>
          </w:tcPr>
          <w:p w14:paraId="0225EB10" w14:textId="77777777" w:rsidR="004B286D" w:rsidRDefault="004B286D" w:rsidP="004B286D">
            <w:pPr>
              <w:tabs>
                <w:tab w:val="left" w:pos="1390"/>
              </w:tabs>
              <w:jc w:val="center"/>
              <w:rPr>
                <w:rFonts w:ascii="Times New Roman" w:hAnsi="Times New Roman" w:cs="Times New Roman"/>
              </w:rPr>
            </w:pPr>
            <w:r>
              <w:rPr>
                <w:rFonts w:ascii="Times New Roman" w:hAnsi="Times New Roman" w:cs="Times New Roman"/>
              </w:rPr>
              <w:t>Wine-simple (default)</w:t>
            </w:r>
          </w:p>
        </w:tc>
        <w:tc>
          <w:tcPr>
            <w:tcW w:w="1533" w:type="dxa"/>
          </w:tcPr>
          <w:p w14:paraId="03B7864E" w14:textId="77777777" w:rsidR="004B286D" w:rsidRDefault="004B286D" w:rsidP="004B286D">
            <w:pPr>
              <w:tabs>
                <w:tab w:val="left" w:pos="1390"/>
              </w:tabs>
              <w:jc w:val="center"/>
              <w:rPr>
                <w:rFonts w:ascii="Times New Roman" w:hAnsi="Times New Roman" w:cs="Times New Roman"/>
              </w:rPr>
            </w:pPr>
            <w:r w:rsidRPr="007C0E8D">
              <w:rPr>
                <w:rFonts w:ascii="Times New Roman" w:hAnsi="Times New Roman" w:cs="Times New Roman"/>
              </w:rPr>
              <w:t>0.2194</w:t>
            </w:r>
          </w:p>
        </w:tc>
        <w:tc>
          <w:tcPr>
            <w:tcW w:w="1533" w:type="dxa"/>
          </w:tcPr>
          <w:p w14:paraId="32A80860" w14:textId="77777777" w:rsidR="004B286D" w:rsidRDefault="004B286D" w:rsidP="004B286D">
            <w:pPr>
              <w:tabs>
                <w:tab w:val="left" w:pos="1390"/>
              </w:tabs>
              <w:jc w:val="center"/>
              <w:rPr>
                <w:rFonts w:ascii="Times New Roman" w:hAnsi="Times New Roman" w:cs="Times New Roman"/>
              </w:rPr>
            </w:pPr>
            <w:r w:rsidRPr="007C0E8D">
              <w:rPr>
                <w:rFonts w:ascii="Times New Roman" w:hAnsi="Times New Roman" w:cs="Times New Roman"/>
              </w:rPr>
              <w:t>0.7802</w:t>
            </w:r>
          </w:p>
        </w:tc>
        <w:tc>
          <w:tcPr>
            <w:tcW w:w="1533" w:type="dxa"/>
          </w:tcPr>
          <w:p w14:paraId="73561185" w14:textId="77777777" w:rsidR="004B286D" w:rsidRDefault="004B286D" w:rsidP="004B286D">
            <w:pPr>
              <w:tabs>
                <w:tab w:val="left" w:pos="1390"/>
              </w:tabs>
              <w:jc w:val="center"/>
              <w:rPr>
                <w:rFonts w:ascii="Times New Roman" w:hAnsi="Times New Roman" w:cs="Times New Roman"/>
              </w:rPr>
            </w:pPr>
            <w:r w:rsidRPr="007C0E8D">
              <w:rPr>
                <w:rFonts w:ascii="Times New Roman" w:hAnsi="Times New Roman" w:cs="Times New Roman"/>
              </w:rPr>
              <w:t>0.0662</w:t>
            </w:r>
          </w:p>
        </w:tc>
        <w:tc>
          <w:tcPr>
            <w:tcW w:w="1534" w:type="dxa"/>
          </w:tcPr>
          <w:p w14:paraId="47EB1749" w14:textId="77777777" w:rsidR="004B286D" w:rsidRDefault="004B286D" w:rsidP="004B286D">
            <w:pPr>
              <w:tabs>
                <w:tab w:val="left" w:pos="1390"/>
              </w:tabs>
              <w:jc w:val="center"/>
              <w:rPr>
                <w:rFonts w:ascii="Times New Roman" w:hAnsi="Times New Roman" w:cs="Times New Roman"/>
              </w:rPr>
            </w:pPr>
            <w:r w:rsidRPr="007C0E8D">
              <w:rPr>
                <w:rFonts w:ascii="Times New Roman" w:hAnsi="Times New Roman" w:cs="Times New Roman"/>
              </w:rPr>
              <w:t>0.7959</w:t>
            </w:r>
          </w:p>
        </w:tc>
      </w:tr>
    </w:tbl>
    <w:p w14:paraId="4E4B2CCE" w14:textId="77777777" w:rsidR="004B286D" w:rsidRDefault="004B286D" w:rsidP="00E47149">
      <w:pPr>
        <w:tabs>
          <w:tab w:val="left" w:pos="1390"/>
        </w:tabs>
        <w:rPr>
          <w:rFonts w:ascii="Times New Roman" w:hAnsi="Times New Roman" w:cs="Times New Roman"/>
        </w:rPr>
      </w:pPr>
    </w:p>
    <w:p w14:paraId="3502A983" w14:textId="77777777" w:rsidR="004B286D" w:rsidRDefault="004B286D" w:rsidP="00E47149">
      <w:pPr>
        <w:tabs>
          <w:tab w:val="left" w:pos="1390"/>
        </w:tabs>
        <w:rPr>
          <w:rFonts w:ascii="Times New Roman" w:hAnsi="Times New Roman" w:cs="Times New Roman"/>
        </w:rPr>
      </w:pPr>
    </w:p>
    <w:p w14:paraId="422DD5CA" w14:textId="77777777" w:rsidR="004B286D" w:rsidRDefault="004B286D" w:rsidP="00E47149">
      <w:pPr>
        <w:tabs>
          <w:tab w:val="left" w:pos="1390"/>
        </w:tabs>
        <w:rPr>
          <w:rFonts w:ascii="Times New Roman" w:hAnsi="Times New Roman" w:cs="Times New Roman"/>
        </w:rPr>
      </w:pPr>
    </w:p>
    <w:p w14:paraId="04A033FB" w14:textId="77777777" w:rsidR="004B286D" w:rsidRDefault="004B286D" w:rsidP="00E47149">
      <w:pPr>
        <w:tabs>
          <w:tab w:val="left" w:pos="1390"/>
        </w:tabs>
        <w:rPr>
          <w:rFonts w:ascii="Times New Roman" w:hAnsi="Times New Roman" w:cs="Times New Roman"/>
        </w:rPr>
      </w:pPr>
    </w:p>
    <w:p w14:paraId="68EB393C" w14:textId="77777777" w:rsidR="004B286D" w:rsidRDefault="004B286D" w:rsidP="00E47149">
      <w:pPr>
        <w:tabs>
          <w:tab w:val="left" w:pos="1390"/>
        </w:tabs>
        <w:rPr>
          <w:rFonts w:ascii="Times New Roman" w:hAnsi="Times New Roman" w:cs="Times New Roman"/>
        </w:rPr>
      </w:pPr>
    </w:p>
    <w:p w14:paraId="609E4AE9" w14:textId="77777777" w:rsidR="003E2DA4" w:rsidRDefault="003E2DA4" w:rsidP="004F3F98">
      <w:pPr>
        <w:tabs>
          <w:tab w:val="left" w:pos="1390"/>
        </w:tabs>
        <w:rPr>
          <w:rFonts w:ascii="Times New Roman" w:hAnsi="Times New Roman" w:cs="Times New Roman"/>
        </w:rPr>
      </w:pPr>
      <w:r>
        <w:rPr>
          <w:rFonts w:ascii="Times New Roman" w:hAnsi="Times New Roman" w:cs="Times New Roman"/>
        </w:rPr>
        <w:t xml:space="preserve">Above are the data </w:t>
      </w:r>
      <w:r w:rsidR="004F3F98">
        <w:rPr>
          <w:rFonts w:ascii="Times New Roman" w:hAnsi="Times New Roman" w:cs="Times New Roman"/>
        </w:rPr>
        <w:t xml:space="preserve">for the wine dataset. </w:t>
      </w:r>
      <w:r>
        <w:rPr>
          <w:rFonts w:ascii="Times New Roman" w:hAnsi="Times New Roman" w:cs="Times New Roman"/>
        </w:rPr>
        <w:t>T</w:t>
      </w:r>
      <w:r w:rsidR="004F3F98">
        <w:rPr>
          <w:rFonts w:ascii="Times New Roman" w:hAnsi="Times New Roman" w:cs="Times New Roman"/>
        </w:rPr>
        <w:t xml:space="preserve">he performance </w:t>
      </w:r>
      <w:r>
        <w:rPr>
          <w:rFonts w:ascii="Times New Roman" w:hAnsi="Times New Roman" w:cs="Times New Roman"/>
        </w:rPr>
        <w:t xml:space="preserve">without cross validation tuning is considerably worse </w:t>
      </w:r>
      <w:r w:rsidR="004F3F98">
        <w:rPr>
          <w:rFonts w:ascii="Times New Roman" w:hAnsi="Times New Roman" w:cs="Times New Roman"/>
        </w:rPr>
        <w:t>compared to the decision trees</w:t>
      </w:r>
      <w:r>
        <w:rPr>
          <w:rFonts w:ascii="Times New Roman" w:hAnsi="Times New Roman" w:cs="Times New Roman"/>
        </w:rPr>
        <w:t xml:space="preserve"> with regards to the default wine dataset</w:t>
      </w:r>
      <w:r w:rsidR="004F3F98">
        <w:rPr>
          <w:rFonts w:ascii="Times New Roman" w:hAnsi="Times New Roman" w:cs="Times New Roman"/>
        </w:rPr>
        <w:t xml:space="preserve">. </w:t>
      </w:r>
      <w:r w:rsidR="00030671">
        <w:rPr>
          <w:rFonts w:ascii="Times New Roman" w:hAnsi="Times New Roman" w:cs="Times New Roman"/>
        </w:rPr>
        <w:t>One reason for why my neural nets are performing worse is because both datasets have a many attributes, some of which contain little to no information. While decision trees are good at splitting nodes based on high information attributes, neural nets can get caught up in the noise</w:t>
      </w:r>
      <w:r w:rsidR="00633543">
        <w:rPr>
          <w:rFonts w:ascii="Times New Roman" w:hAnsi="Times New Roman" w:cs="Times New Roman"/>
        </w:rPr>
        <w:t xml:space="preserve"> of low-information attributes</w:t>
      </w:r>
      <w:r w:rsidR="00030671">
        <w:rPr>
          <w:rFonts w:ascii="Times New Roman" w:hAnsi="Times New Roman" w:cs="Times New Roman"/>
        </w:rPr>
        <w:t>. This idea is backed by the fact that my bank-simple learner performed better than the full bank learner, despite the opposite being true for my decision trees.</w:t>
      </w:r>
      <w:r w:rsidR="008C0CBA">
        <w:rPr>
          <w:rFonts w:ascii="Times New Roman" w:hAnsi="Times New Roman" w:cs="Times New Roman"/>
        </w:rPr>
        <w:t xml:space="preserve"> </w:t>
      </w:r>
    </w:p>
    <w:p w14:paraId="04F3ECC3" w14:textId="77777777" w:rsidR="003E2DA4" w:rsidRDefault="003E2DA4" w:rsidP="004F3F98">
      <w:pPr>
        <w:tabs>
          <w:tab w:val="left" w:pos="1390"/>
        </w:tabs>
        <w:rPr>
          <w:rFonts w:ascii="Times New Roman" w:hAnsi="Times New Roman" w:cs="Times New Roman"/>
        </w:rPr>
      </w:pPr>
    </w:p>
    <w:p w14:paraId="73EE2868" w14:textId="33ACBDA3" w:rsidR="004F3F98" w:rsidRDefault="008C0CBA" w:rsidP="004F3F98">
      <w:pPr>
        <w:tabs>
          <w:tab w:val="left" w:pos="1390"/>
        </w:tabs>
        <w:rPr>
          <w:rFonts w:ascii="Times New Roman" w:hAnsi="Times New Roman" w:cs="Times New Roman"/>
        </w:rPr>
      </w:pPr>
      <w:r>
        <w:rPr>
          <w:rFonts w:ascii="Times New Roman" w:hAnsi="Times New Roman" w:cs="Times New Roman"/>
        </w:rPr>
        <w:t xml:space="preserve">Another possible reason for low performance is that my neural nets had three layers. </w:t>
      </w:r>
      <w:r w:rsidR="00292CCC">
        <w:rPr>
          <w:rFonts w:ascii="Times New Roman" w:hAnsi="Times New Roman" w:cs="Times New Roman"/>
        </w:rPr>
        <w:t xml:space="preserve">I tried to </w:t>
      </w:r>
      <w:r w:rsidR="001531A5">
        <w:rPr>
          <w:rFonts w:ascii="Times New Roman" w:hAnsi="Times New Roman" w:cs="Times New Roman"/>
        </w:rPr>
        <w:t>do a trial in which I increased the number of layers in my neural net:</w:t>
      </w:r>
    </w:p>
    <w:tbl>
      <w:tblPr>
        <w:tblStyle w:val="TableGrid"/>
        <w:tblW w:w="0" w:type="auto"/>
        <w:tblInd w:w="-725" w:type="dxa"/>
        <w:tblLook w:val="04A0" w:firstRow="1" w:lastRow="0" w:firstColumn="1" w:lastColumn="0" w:noHBand="0" w:noVBand="1"/>
      </w:tblPr>
      <w:tblGrid>
        <w:gridCol w:w="2408"/>
        <w:gridCol w:w="1533"/>
        <w:gridCol w:w="1533"/>
        <w:gridCol w:w="1533"/>
        <w:gridCol w:w="1533"/>
        <w:gridCol w:w="1534"/>
      </w:tblGrid>
      <w:tr w:rsidR="001531A5" w14:paraId="4EC297A7" w14:textId="77777777" w:rsidTr="00564B87">
        <w:tc>
          <w:tcPr>
            <w:tcW w:w="2408" w:type="dxa"/>
          </w:tcPr>
          <w:p w14:paraId="4762DE61" w14:textId="77777777" w:rsidR="001531A5" w:rsidRDefault="001531A5" w:rsidP="003014B2">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16783AD1" w14:textId="2AD0515B" w:rsidR="001531A5" w:rsidRDefault="001531A5" w:rsidP="003014B2">
            <w:pPr>
              <w:tabs>
                <w:tab w:val="left" w:pos="1390"/>
              </w:tabs>
              <w:jc w:val="center"/>
              <w:rPr>
                <w:rFonts w:ascii="Times New Roman" w:hAnsi="Times New Roman" w:cs="Times New Roman"/>
              </w:rPr>
            </w:pPr>
            <w:r>
              <w:rPr>
                <w:rFonts w:ascii="Times New Roman" w:hAnsi="Times New Roman" w:cs="Times New Roman"/>
              </w:rPr>
              <w:t>Layers</w:t>
            </w:r>
          </w:p>
        </w:tc>
        <w:tc>
          <w:tcPr>
            <w:tcW w:w="1533" w:type="dxa"/>
          </w:tcPr>
          <w:p w14:paraId="36FA0F4C" w14:textId="36C74A40" w:rsidR="001531A5" w:rsidRDefault="001531A5" w:rsidP="003014B2">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3229AB34" w14:textId="77777777" w:rsidR="001531A5" w:rsidRDefault="001531A5" w:rsidP="003014B2">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0399C682" w14:textId="77777777" w:rsidR="001531A5" w:rsidRDefault="001531A5" w:rsidP="003014B2">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3D6109D2" w14:textId="77777777" w:rsidR="001531A5" w:rsidRDefault="001531A5" w:rsidP="003014B2">
            <w:pPr>
              <w:tabs>
                <w:tab w:val="left" w:pos="1390"/>
              </w:tabs>
              <w:jc w:val="center"/>
              <w:rPr>
                <w:rFonts w:ascii="Times New Roman" w:hAnsi="Times New Roman" w:cs="Times New Roman"/>
              </w:rPr>
            </w:pPr>
            <w:r>
              <w:rPr>
                <w:rFonts w:ascii="Times New Roman" w:hAnsi="Times New Roman" w:cs="Times New Roman"/>
              </w:rPr>
              <w:t>Test Score</w:t>
            </w:r>
          </w:p>
        </w:tc>
      </w:tr>
      <w:tr w:rsidR="001531A5" w14:paraId="2554DBA0" w14:textId="77777777" w:rsidTr="00564B87">
        <w:trPr>
          <w:trHeight w:val="278"/>
        </w:trPr>
        <w:tc>
          <w:tcPr>
            <w:tcW w:w="2408" w:type="dxa"/>
          </w:tcPr>
          <w:p w14:paraId="1A40BDC2" w14:textId="544882B3" w:rsidR="001531A5" w:rsidRDefault="001C6C3D" w:rsidP="003014B2">
            <w:pPr>
              <w:tabs>
                <w:tab w:val="left" w:pos="1390"/>
              </w:tabs>
              <w:jc w:val="center"/>
              <w:rPr>
                <w:rFonts w:ascii="Times New Roman" w:hAnsi="Times New Roman" w:cs="Times New Roman"/>
              </w:rPr>
            </w:pPr>
            <w:r>
              <w:rPr>
                <w:rFonts w:ascii="Times New Roman" w:hAnsi="Times New Roman" w:cs="Times New Roman"/>
              </w:rPr>
              <w:t>Bank (default)</w:t>
            </w:r>
          </w:p>
        </w:tc>
        <w:tc>
          <w:tcPr>
            <w:tcW w:w="1533" w:type="dxa"/>
          </w:tcPr>
          <w:p w14:paraId="2FB0C05C" w14:textId="3356D45D" w:rsidR="001531A5" w:rsidRPr="00BE2850" w:rsidRDefault="001C6C3D" w:rsidP="003014B2">
            <w:pPr>
              <w:tabs>
                <w:tab w:val="left" w:pos="1390"/>
              </w:tabs>
              <w:jc w:val="center"/>
              <w:rPr>
                <w:rFonts w:ascii="Times New Roman" w:hAnsi="Times New Roman" w:cs="Times New Roman"/>
              </w:rPr>
            </w:pPr>
            <w:r>
              <w:rPr>
                <w:rFonts w:ascii="Times New Roman" w:hAnsi="Times New Roman" w:cs="Times New Roman"/>
              </w:rPr>
              <w:t>21</w:t>
            </w:r>
          </w:p>
        </w:tc>
        <w:tc>
          <w:tcPr>
            <w:tcW w:w="1533" w:type="dxa"/>
          </w:tcPr>
          <w:p w14:paraId="40BC7805" w14:textId="4D284180" w:rsidR="001531A5" w:rsidRDefault="00F756E9" w:rsidP="003014B2">
            <w:pPr>
              <w:tabs>
                <w:tab w:val="left" w:pos="1390"/>
              </w:tabs>
              <w:jc w:val="center"/>
              <w:rPr>
                <w:rFonts w:ascii="Times New Roman" w:hAnsi="Times New Roman" w:cs="Times New Roman"/>
              </w:rPr>
            </w:pPr>
            <w:r w:rsidRPr="00F756E9">
              <w:rPr>
                <w:rFonts w:ascii="Times New Roman" w:hAnsi="Times New Roman" w:cs="Times New Roman"/>
              </w:rPr>
              <w:t>39.3244</w:t>
            </w:r>
          </w:p>
        </w:tc>
        <w:tc>
          <w:tcPr>
            <w:tcW w:w="1533" w:type="dxa"/>
          </w:tcPr>
          <w:p w14:paraId="195528AB" w14:textId="2A8B4DEF" w:rsidR="001531A5" w:rsidRDefault="00F756E9" w:rsidP="003014B2">
            <w:pPr>
              <w:tabs>
                <w:tab w:val="left" w:pos="1390"/>
              </w:tabs>
              <w:jc w:val="center"/>
              <w:rPr>
                <w:rFonts w:ascii="Times New Roman" w:hAnsi="Times New Roman" w:cs="Times New Roman"/>
              </w:rPr>
            </w:pPr>
            <w:r w:rsidRPr="00F756E9">
              <w:rPr>
                <w:rFonts w:ascii="Times New Roman" w:hAnsi="Times New Roman" w:cs="Times New Roman"/>
              </w:rPr>
              <w:t>0.8900</w:t>
            </w:r>
          </w:p>
        </w:tc>
        <w:tc>
          <w:tcPr>
            <w:tcW w:w="1533" w:type="dxa"/>
          </w:tcPr>
          <w:p w14:paraId="7305DB38" w14:textId="6459F68B" w:rsidR="001531A5" w:rsidRDefault="00F756E9" w:rsidP="003014B2">
            <w:pPr>
              <w:tabs>
                <w:tab w:val="left" w:pos="1390"/>
              </w:tabs>
              <w:jc w:val="center"/>
              <w:rPr>
                <w:rFonts w:ascii="Times New Roman" w:hAnsi="Times New Roman" w:cs="Times New Roman"/>
              </w:rPr>
            </w:pPr>
            <w:r w:rsidRPr="00F756E9">
              <w:rPr>
                <w:rFonts w:ascii="Times New Roman" w:hAnsi="Times New Roman" w:cs="Times New Roman"/>
              </w:rPr>
              <w:t>0.5313</w:t>
            </w:r>
          </w:p>
        </w:tc>
        <w:tc>
          <w:tcPr>
            <w:tcW w:w="1534" w:type="dxa"/>
          </w:tcPr>
          <w:p w14:paraId="42B7EEE7" w14:textId="029E4B6C" w:rsidR="001531A5" w:rsidRDefault="00F756E9" w:rsidP="003014B2">
            <w:pPr>
              <w:tabs>
                <w:tab w:val="left" w:pos="1390"/>
              </w:tabs>
              <w:jc w:val="center"/>
              <w:rPr>
                <w:rFonts w:ascii="Times New Roman" w:hAnsi="Times New Roman" w:cs="Times New Roman"/>
              </w:rPr>
            </w:pPr>
            <w:r w:rsidRPr="00F756E9">
              <w:rPr>
                <w:rFonts w:ascii="Times New Roman" w:hAnsi="Times New Roman" w:cs="Times New Roman"/>
              </w:rPr>
              <w:t>0.8858</w:t>
            </w:r>
          </w:p>
        </w:tc>
      </w:tr>
    </w:tbl>
    <w:p w14:paraId="704321B2" w14:textId="308B0380" w:rsidR="00962596" w:rsidRPr="00200E74" w:rsidRDefault="00F756E9" w:rsidP="004F3F98">
      <w:pPr>
        <w:tabs>
          <w:tab w:val="left" w:pos="1390"/>
        </w:tabs>
        <w:rPr>
          <w:rFonts w:ascii="Times New Roman" w:hAnsi="Times New Roman" w:cs="Times New Roman"/>
        </w:rPr>
      </w:pPr>
      <w:r>
        <w:rPr>
          <w:rFonts w:ascii="Times New Roman" w:hAnsi="Times New Roman" w:cs="Times New Roman"/>
        </w:rPr>
        <w:t xml:space="preserve">Not only did the training time increase dramatically, the performance could not classifier better than the naïve “no” output. Maybe if I had more time, I would experiment with different layers, as well as with other parameters such as learning rates, momentum, etc. </w:t>
      </w:r>
    </w:p>
    <w:p w14:paraId="55D2A4F5" w14:textId="0D0F3495" w:rsidR="00962596" w:rsidRDefault="00962596" w:rsidP="004F3F98">
      <w:pPr>
        <w:tabs>
          <w:tab w:val="left" w:pos="1390"/>
        </w:tabs>
        <w:rPr>
          <w:rFonts w:ascii="Times New Roman" w:hAnsi="Times New Roman" w:cs="Times New Roman"/>
          <w:b/>
          <w:u w:val="single"/>
        </w:rPr>
      </w:pPr>
      <w:r>
        <w:rPr>
          <w:rFonts w:ascii="Times New Roman" w:hAnsi="Times New Roman" w:cs="Times New Roman"/>
          <w:b/>
          <w:u w:val="single"/>
        </w:rPr>
        <w:t>Boosting:</w:t>
      </w:r>
    </w:p>
    <w:p w14:paraId="0558C4EC" w14:textId="77777777" w:rsidR="009857C7" w:rsidRDefault="009857C7" w:rsidP="004F3F98">
      <w:pPr>
        <w:tabs>
          <w:tab w:val="left" w:pos="1390"/>
        </w:tabs>
        <w:rPr>
          <w:rFonts w:ascii="Times New Roman" w:hAnsi="Times New Roman" w:cs="Times New Roman"/>
          <w:b/>
          <w:u w:val="single"/>
        </w:rPr>
      </w:pPr>
    </w:p>
    <w:p w14:paraId="39873B9F" w14:textId="14070AD9" w:rsidR="009857C7" w:rsidRPr="009857C7" w:rsidRDefault="009857C7" w:rsidP="004F3F98">
      <w:pPr>
        <w:tabs>
          <w:tab w:val="left" w:pos="1390"/>
        </w:tabs>
        <w:rPr>
          <w:rFonts w:ascii="Times New Roman" w:hAnsi="Times New Roman" w:cs="Times New Roman"/>
        </w:rPr>
      </w:pPr>
      <w:r>
        <w:rPr>
          <w:rFonts w:ascii="Times New Roman" w:hAnsi="Times New Roman" w:cs="Times New Roman"/>
        </w:rPr>
        <w:t>Bank:</w:t>
      </w:r>
    </w:p>
    <w:p w14:paraId="1874F6AF" w14:textId="64C6D470" w:rsidR="00962596" w:rsidRDefault="00962596" w:rsidP="004F3F98">
      <w:pPr>
        <w:tabs>
          <w:tab w:val="left" w:pos="1390"/>
        </w:tabs>
        <w:rPr>
          <w:rFonts w:ascii="Times New Roman" w:hAnsi="Times New Roman" w:cs="Times New Roman"/>
          <w:b/>
          <w:u w:val="single"/>
        </w:rPr>
      </w:pPr>
    </w:p>
    <w:tbl>
      <w:tblPr>
        <w:tblStyle w:val="TableGrid"/>
        <w:tblW w:w="0" w:type="auto"/>
        <w:tblInd w:w="-725" w:type="dxa"/>
        <w:tblLook w:val="04A0" w:firstRow="1" w:lastRow="0" w:firstColumn="1" w:lastColumn="0" w:noHBand="0" w:noVBand="1"/>
      </w:tblPr>
      <w:tblGrid>
        <w:gridCol w:w="2408"/>
        <w:gridCol w:w="1533"/>
        <w:gridCol w:w="1533"/>
        <w:gridCol w:w="1533"/>
        <w:gridCol w:w="1533"/>
        <w:gridCol w:w="1534"/>
      </w:tblGrid>
      <w:tr w:rsidR="0074147C" w14:paraId="0E6359FD" w14:textId="77777777" w:rsidTr="00B82E74">
        <w:tc>
          <w:tcPr>
            <w:tcW w:w="2408" w:type="dxa"/>
          </w:tcPr>
          <w:p w14:paraId="3F8E74CA" w14:textId="77777777" w:rsidR="0074147C" w:rsidRDefault="0074147C" w:rsidP="003014B2">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0B1653C1" w14:textId="6FBFF215" w:rsidR="0074147C" w:rsidRDefault="0074147C" w:rsidP="003014B2">
            <w:pPr>
              <w:tabs>
                <w:tab w:val="left" w:pos="1390"/>
              </w:tabs>
              <w:jc w:val="center"/>
              <w:rPr>
                <w:rFonts w:ascii="Times New Roman" w:hAnsi="Times New Roman" w:cs="Times New Roman"/>
              </w:rPr>
            </w:pPr>
            <w:r>
              <w:rPr>
                <w:rFonts w:ascii="Times New Roman" w:hAnsi="Times New Roman" w:cs="Times New Roman"/>
              </w:rPr>
              <w:t># Learners</w:t>
            </w:r>
          </w:p>
        </w:tc>
        <w:tc>
          <w:tcPr>
            <w:tcW w:w="1533" w:type="dxa"/>
          </w:tcPr>
          <w:p w14:paraId="57234B2A" w14:textId="495CE051" w:rsidR="0074147C" w:rsidRDefault="0074147C" w:rsidP="003014B2">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000765AD" w14:textId="77777777" w:rsidR="0074147C" w:rsidRDefault="0074147C" w:rsidP="003014B2">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36D4420A" w14:textId="77777777" w:rsidR="0074147C" w:rsidRDefault="0074147C" w:rsidP="003014B2">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07F64936" w14:textId="77777777" w:rsidR="0074147C" w:rsidRDefault="0074147C" w:rsidP="003014B2">
            <w:pPr>
              <w:tabs>
                <w:tab w:val="left" w:pos="1390"/>
              </w:tabs>
              <w:jc w:val="center"/>
              <w:rPr>
                <w:rFonts w:ascii="Times New Roman" w:hAnsi="Times New Roman" w:cs="Times New Roman"/>
              </w:rPr>
            </w:pPr>
            <w:r>
              <w:rPr>
                <w:rFonts w:ascii="Times New Roman" w:hAnsi="Times New Roman" w:cs="Times New Roman"/>
              </w:rPr>
              <w:t>Test Score</w:t>
            </w:r>
          </w:p>
        </w:tc>
      </w:tr>
      <w:tr w:rsidR="0074147C" w14:paraId="77C46EF9" w14:textId="77777777" w:rsidTr="0074147C">
        <w:trPr>
          <w:trHeight w:val="314"/>
        </w:trPr>
        <w:tc>
          <w:tcPr>
            <w:tcW w:w="2408" w:type="dxa"/>
          </w:tcPr>
          <w:p w14:paraId="147FE953" w14:textId="6A1E59FA" w:rsidR="0074147C" w:rsidRDefault="0074147C" w:rsidP="003014B2">
            <w:pPr>
              <w:tabs>
                <w:tab w:val="left" w:pos="1390"/>
              </w:tabs>
              <w:jc w:val="center"/>
              <w:rPr>
                <w:rFonts w:ascii="Times New Roman" w:hAnsi="Times New Roman" w:cs="Times New Roman"/>
              </w:rPr>
            </w:pPr>
            <w:r>
              <w:rPr>
                <w:rFonts w:ascii="Times New Roman" w:hAnsi="Times New Roman" w:cs="Times New Roman"/>
              </w:rPr>
              <w:t>Bank</w:t>
            </w:r>
          </w:p>
        </w:tc>
        <w:tc>
          <w:tcPr>
            <w:tcW w:w="1533" w:type="dxa"/>
          </w:tcPr>
          <w:p w14:paraId="420C7327" w14:textId="31B6FD8D" w:rsidR="0074147C" w:rsidRPr="009857C7" w:rsidRDefault="0074147C" w:rsidP="003014B2">
            <w:pPr>
              <w:tabs>
                <w:tab w:val="left" w:pos="1390"/>
              </w:tabs>
              <w:jc w:val="center"/>
              <w:rPr>
                <w:rFonts w:ascii="Times New Roman" w:hAnsi="Times New Roman" w:cs="Times New Roman"/>
              </w:rPr>
            </w:pPr>
            <w:r>
              <w:rPr>
                <w:rFonts w:ascii="Times New Roman" w:hAnsi="Times New Roman" w:cs="Times New Roman"/>
              </w:rPr>
              <w:t>301</w:t>
            </w:r>
          </w:p>
        </w:tc>
        <w:tc>
          <w:tcPr>
            <w:tcW w:w="1533" w:type="dxa"/>
          </w:tcPr>
          <w:p w14:paraId="0A26C14A" w14:textId="7297BBCC" w:rsidR="0074147C" w:rsidRDefault="0074147C" w:rsidP="003014B2">
            <w:pPr>
              <w:tabs>
                <w:tab w:val="left" w:pos="1390"/>
              </w:tabs>
              <w:jc w:val="center"/>
              <w:rPr>
                <w:rFonts w:ascii="Times New Roman" w:hAnsi="Times New Roman" w:cs="Times New Roman"/>
              </w:rPr>
            </w:pPr>
            <w:r w:rsidRPr="009857C7">
              <w:rPr>
                <w:rFonts w:ascii="Times New Roman" w:hAnsi="Times New Roman" w:cs="Times New Roman"/>
              </w:rPr>
              <w:t>7.7482</w:t>
            </w:r>
          </w:p>
        </w:tc>
        <w:tc>
          <w:tcPr>
            <w:tcW w:w="1533" w:type="dxa"/>
          </w:tcPr>
          <w:p w14:paraId="0BD1E6D6" w14:textId="5019000C" w:rsidR="0074147C" w:rsidRDefault="0074147C" w:rsidP="003014B2">
            <w:pPr>
              <w:tabs>
                <w:tab w:val="left" w:pos="1390"/>
              </w:tabs>
              <w:jc w:val="center"/>
              <w:rPr>
                <w:rFonts w:ascii="Times New Roman" w:hAnsi="Times New Roman" w:cs="Times New Roman"/>
              </w:rPr>
            </w:pPr>
            <w:r w:rsidRPr="009857C7">
              <w:rPr>
                <w:rFonts w:ascii="Times New Roman" w:hAnsi="Times New Roman" w:cs="Times New Roman"/>
              </w:rPr>
              <w:t>0.9082</w:t>
            </w:r>
          </w:p>
        </w:tc>
        <w:tc>
          <w:tcPr>
            <w:tcW w:w="1533" w:type="dxa"/>
          </w:tcPr>
          <w:p w14:paraId="0E916701" w14:textId="7F19AAE3" w:rsidR="0074147C" w:rsidRDefault="0074147C" w:rsidP="003014B2">
            <w:pPr>
              <w:tabs>
                <w:tab w:val="left" w:pos="1390"/>
              </w:tabs>
              <w:jc w:val="center"/>
              <w:rPr>
                <w:rFonts w:ascii="Times New Roman" w:hAnsi="Times New Roman" w:cs="Times New Roman"/>
              </w:rPr>
            </w:pPr>
            <w:r w:rsidRPr="009857C7">
              <w:rPr>
                <w:rFonts w:ascii="Times New Roman" w:hAnsi="Times New Roman" w:cs="Times New Roman"/>
              </w:rPr>
              <w:t>0.3614</w:t>
            </w:r>
          </w:p>
        </w:tc>
        <w:tc>
          <w:tcPr>
            <w:tcW w:w="1534" w:type="dxa"/>
          </w:tcPr>
          <w:p w14:paraId="7B293ADF" w14:textId="4F65E32A" w:rsidR="0074147C" w:rsidRDefault="0074147C" w:rsidP="003014B2">
            <w:pPr>
              <w:tabs>
                <w:tab w:val="left" w:pos="1390"/>
              </w:tabs>
              <w:jc w:val="center"/>
              <w:rPr>
                <w:rFonts w:ascii="Times New Roman" w:hAnsi="Times New Roman" w:cs="Times New Roman"/>
              </w:rPr>
            </w:pPr>
            <w:r w:rsidRPr="009857C7">
              <w:rPr>
                <w:rFonts w:ascii="Times New Roman" w:hAnsi="Times New Roman" w:cs="Times New Roman"/>
              </w:rPr>
              <w:t>0.9032</w:t>
            </w:r>
          </w:p>
        </w:tc>
      </w:tr>
      <w:tr w:rsidR="0074147C" w14:paraId="5AF64F6A" w14:textId="77777777" w:rsidTr="00B82E74">
        <w:tc>
          <w:tcPr>
            <w:tcW w:w="2408" w:type="dxa"/>
          </w:tcPr>
          <w:p w14:paraId="45E2514D" w14:textId="7D01C2A9" w:rsidR="0074147C" w:rsidRDefault="0074147C" w:rsidP="009857C7">
            <w:pPr>
              <w:tabs>
                <w:tab w:val="left" w:pos="1390"/>
              </w:tabs>
              <w:jc w:val="center"/>
              <w:rPr>
                <w:rFonts w:ascii="Times New Roman" w:hAnsi="Times New Roman" w:cs="Times New Roman"/>
              </w:rPr>
            </w:pPr>
            <w:r>
              <w:rPr>
                <w:rFonts w:ascii="Times New Roman" w:hAnsi="Times New Roman" w:cs="Times New Roman"/>
              </w:rPr>
              <w:t xml:space="preserve"> Bank-simple</w:t>
            </w:r>
          </w:p>
        </w:tc>
        <w:tc>
          <w:tcPr>
            <w:tcW w:w="1533" w:type="dxa"/>
          </w:tcPr>
          <w:p w14:paraId="0DD7B719" w14:textId="5429CFAE" w:rsidR="0074147C" w:rsidRPr="009857C7" w:rsidRDefault="0074147C" w:rsidP="003014B2">
            <w:pPr>
              <w:tabs>
                <w:tab w:val="left" w:pos="1390"/>
              </w:tabs>
              <w:jc w:val="center"/>
              <w:rPr>
                <w:rFonts w:ascii="Times New Roman" w:hAnsi="Times New Roman" w:cs="Times New Roman"/>
              </w:rPr>
            </w:pPr>
            <w:r>
              <w:rPr>
                <w:rFonts w:ascii="Times New Roman" w:hAnsi="Times New Roman" w:cs="Times New Roman"/>
              </w:rPr>
              <w:t>301</w:t>
            </w:r>
          </w:p>
        </w:tc>
        <w:tc>
          <w:tcPr>
            <w:tcW w:w="1533" w:type="dxa"/>
          </w:tcPr>
          <w:p w14:paraId="1655C0C8" w14:textId="72AA6453" w:rsidR="0074147C" w:rsidRDefault="0074147C" w:rsidP="003014B2">
            <w:pPr>
              <w:tabs>
                <w:tab w:val="left" w:pos="1390"/>
              </w:tabs>
              <w:jc w:val="center"/>
              <w:rPr>
                <w:rFonts w:ascii="Times New Roman" w:hAnsi="Times New Roman" w:cs="Times New Roman"/>
              </w:rPr>
            </w:pPr>
            <w:r w:rsidRPr="009857C7">
              <w:rPr>
                <w:rFonts w:ascii="Times New Roman" w:hAnsi="Times New Roman" w:cs="Times New Roman"/>
              </w:rPr>
              <w:t>8.331</w:t>
            </w:r>
          </w:p>
        </w:tc>
        <w:tc>
          <w:tcPr>
            <w:tcW w:w="1533" w:type="dxa"/>
          </w:tcPr>
          <w:p w14:paraId="72D168E8" w14:textId="5DF0DE15" w:rsidR="0074147C" w:rsidRDefault="00BD77D4" w:rsidP="003014B2">
            <w:pPr>
              <w:tabs>
                <w:tab w:val="left" w:pos="1390"/>
              </w:tabs>
              <w:jc w:val="center"/>
              <w:rPr>
                <w:rFonts w:ascii="Times New Roman" w:hAnsi="Times New Roman" w:cs="Times New Roman"/>
              </w:rPr>
            </w:pPr>
            <w:r w:rsidRPr="00BD77D4">
              <w:rPr>
                <w:rFonts w:ascii="Times New Roman" w:hAnsi="Times New Roman" w:cs="Times New Roman"/>
              </w:rPr>
              <w:t>0.8913</w:t>
            </w:r>
          </w:p>
        </w:tc>
        <w:tc>
          <w:tcPr>
            <w:tcW w:w="1533" w:type="dxa"/>
          </w:tcPr>
          <w:p w14:paraId="66B28B95" w14:textId="21DB2C65" w:rsidR="0074147C" w:rsidRDefault="0074147C" w:rsidP="003014B2">
            <w:pPr>
              <w:tabs>
                <w:tab w:val="left" w:pos="1390"/>
              </w:tabs>
              <w:jc w:val="center"/>
              <w:rPr>
                <w:rFonts w:ascii="Times New Roman" w:hAnsi="Times New Roman" w:cs="Times New Roman"/>
              </w:rPr>
            </w:pPr>
            <w:r w:rsidRPr="009857C7">
              <w:rPr>
                <w:rFonts w:ascii="Times New Roman" w:hAnsi="Times New Roman" w:cs="Times New Roman"/>
              </w:rPr>
              <w:t>0.3654</w:t>
            </w:r>
          </w:p>
        </w:tc>
        <w:tc>
          <w:tcPr>
            <w:tcW w:w="1534" w:type="dxa"/>
          </w:tcPr>
          <w:p w14:paraId="6AA1C458" w14:textId="0A338888" w:rsidR="0074147C" w:rsidRDefault="00BD77D4" w:rsidP="003014B2">
            <w:pPr>
              <w:tabs>
                <w:tab w:val="left" w:pos="1390"/>
              </w:tabs>
              <w:jc w:val="center"/>
              <w:rPr>
                <w:rFonts w:ascii="Times New Roman" w:hAnsi="Times New Roman" w:cs="Times New Roman"/>
              </w:rPr>
            </w:pPr>
            <w:r w:rsidRPr="00BD77D4">
              <w:rPr>
                <w:rFonts w:ascii="Times New Roman" w:hAnsi="Times New Roman" w:cs="Times New Roman"/>
              </w:rPr>
              <w:t>0.8868</w:t>
            </w:r>
          </w:p>
        </w:tc>
      </w:tr>
    </w:tbl>
    <w:p w14:paraId="5A285311" w14:textId="5EF9AE13" w:rsidR="00962596" w:rsidRDefault="00962596" w:rsidP="004F3F98">
      <w:pPr>
        <w:tabs>
          <w:tab w:val="left" w:pos="1390"/>
        </w:tabs>
        <w:rPr>
          <w:rFonts w:ascii="Times New Roman" w:hAnsi="Times New Roman" w:cs="Times New Roman"/>
          <w:b/>
          <w:u w:val="single"/>
        </w:rPr>
      </w:pPr>
    </w:p>
    <w:p w14:paraId="5807958E" w14:textId="77777777" w:rsidR="00962596" w:rsidRDefault="00962596" w:rsidP="004F3F98">
      <w:pPr>
        <w:tabs>
          <w:tab w:val="left" w:pos="1390"/>
        </w:tabs>
        <w:rPr>
          <w:rFonts w:ascii="Times New Roman" w:hAnsi="Times New Roman" w:cs="Times New Roman"/>
          <w:b/>
          <w:u w:val="single"/>
        </w:rPr>
      </w:pPr>
    </w:p>
    <w:p w14:paraId="36015562" w14:textId="0A312FD9" w:rsidR="00962596" w:rsidRDefault="00962596" w:rsidP="009A3FCB">
      <w:pPr>
        <w:tabs>
          <w:tab w:val="left" w:pos="2880"/>
        </w:tabs>
        <w:rPr>
          <w:rFonts w:ascii="Times New Roman" w:hAnsi="Times New Roman" w:cs="Times New Roman"/>
          <w:b/>
          <w:u w:val="single"/>
        </w:rPr>
      </w:pPr>
    </w:p>
    <w:p w14:paraId="6C35608C" w14:textId="77777777" w:rsidR="00962596" w:rsidRDefault="00962596" w:rsidP="004F3F98">
      <w:pPr>
        <w:tabs>
          <w:tab w:val="left" w:pos="1390"/>
        </w:tabs>
        <w:rPr>
          <w:rFonts w:ascii="Times New Roman" w:hAnsi="Times New Roman" w:cs="Times New Roman"/>
          <w:b/>
          <w:u w:val="single"/>
        </w:rPr>
      </w:pPr>
    </w:p>
    <w:p w14:paraId="56C5D3CB" w14:textId="77777777" w:rsidR="00962596" w:rsidRDefault="00962596" w:rsidP="004F3F98">
      <w:pPr>
        <w:tabs>
          <w:tab w:val="left" w:pos="1390"/>
        </w:tabs>
        <w:rPr>
          <w:rFonts w:ascii="Times New Roman" w:hAnsi="Times New Roman" w:cs="Times New Roman"/>
          <w:b/>
          <w:u w:val="single"/>
        </w:rPr>
      </w:pPr>
    </w:p>
    <w:p w14:paraId="7E5AF32D" w14:textId="77777777" w:rsidR="00962596" w:rsidRDefault="00962596" w:rsidP="004F3F98">
      <w:pPr>
        <w:tabs>
          <w:tab w:val="left" w:pos="1390"/>
        </w:tabs>
        <w:rPr>
          <w:rFonts w:ascii="Times New Roman" w:hAnsi="Times New Roman" w:cs="Times New Roman"/>
          <w:b/>
          <w:u w:val="single"/>
        </w:rPr>
      </w:pPr>
    </w:p>
    <w:p w14:paraId="022FFCCA" w14:textId="2B980810" w:rsidR="00962596" w:rsidRDefault="00200E74" w:rsidP="004F3F98">
      <w:pPr>
        <w:tabs>
          <w:tab w:val="left" w:pos="1390"/>
        </w:tabs>
        <w:rPr>
          <w:rFonts w:ascii="Times New Roman" w:hAnsi="Times New Roman" w:cs="Times New Roman"/>
          <w:b/>
          <w:u w:val="single"/>
        </w:rPr>
      </w:pPr>
      <w:r>
        <w:rPr>
          <w:rFonts w:ascii="Times New Roman" w:hAnsi="Times New Roman" w:cs="Times New Roman"/>
          <w:noProof/>
        </w:rPr>
        <w:drawing>
          <wp:anchor distT="0" distB="0" distL="114300" distR="114300" simplePos="0" relativeHeight="251662336" behindDoc="1" locked="0" layoutInCell="1" allowOverlap="1" wp14:anchorId="73440B58" wp14:editId="273B30E9">
            <wp:simplePos x="0" y="0"/>
            <wp:positionH relativeFrom="column">
              <wp:posOffset>-63205</wp:posOffset>
            </wp:positionH>
            <wp:positionV relativeFrom="paragraph">
              <wp:posOffset>-688059</wp:posOffset>
            </wp:positionV>
            <wp:extent cx="5486400" cy="32004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601732E" w14:textId="77777777" w:rsidR="00962596" w:rsidRDefault="00962596" w:rsidP="004F3F98">
      <w:pPr>
        <w:tabs>
          <w:tab w:val="left" w:pos="1390"/>
        </w:tabs>
        <w:rPr>
          <w:rFonts w:ascii="Times New Roman" w:hAnsi="Times New Roman" w:cs="Times New Roman"/>
          <w:b/>
          <w:u w:val="single"/>
        </w:rPr>
      </w:pPr>
    </w:p>
    <w:p w14:paraId="00AC5C1F" w14:textId="67729C61" w:rsidR="00962596" w:rsidRDefault="00962596" w:rsidP="004F3F98">
      <w:pPr>
        <w:tabs>
          <w:tab w:val="left" w:pos="1390"/>
        </w:tabs>
        <w:rPr>
          <w:rFonts w:ascii="Times New Roman" w:hAnsi="Times New Roman" w:cs="Times New Roman"/>
          <w:b/>
          <w:u w:val="single"/>
        </w:rPr>
      </w:pPr>
    </w:p>
    <w:p w14:paraId="6F56C267" w14:textId="77777777" w:rsidR="00962596" w:rsidRDefault="00962596" w:rsidP="004F3F98">
      <w:pPr>
        <w:tabs>
          <w:tab w:val="left" w:pos="1390"/>
        </w:tabs>
        <w:rPr>
          <w:rFonts w:ascii="Times New Roman" w:hAnsi="Times New Roman" w:cs="Times New Roman"/>
          <w:b/>
          <w:u w:val="single"/>
        </w:rPr>
      </w:pPr>
    </w:p>
    <w:p w14:paraId="61E7F9F8" w14:textId="77777777" w:rsidR="00962596" w:rsidRPr="00962596" w:rsidRDefault="00962596" w:rsidP="004F3F98">
      <w:pPr>
        <w:tabs>
          <w:tab w:val="left" w:pos="1390"/>
        </w:tabs>
        <w:rPr>
          <w:rFonts w:ascii="Times New Roman" w:hAnsi="Times New Roman" w:cs="Times New Roman"/>
        </w:rPr>
      </w:pPr>
    </w:p>
    <w:p w14:paraId="7C77BFFB" w14:textId="7256A596" w:rsidR="00B51443" w:rsidRDefault="00B51443" w:rsidP="004F3F98">
      <w:pPr>
        <w:tabs>
          <w:tab w:val="left" w:pos="1390"/>
        </w:tabs>
        <w:rPr>
          <w:rFonts w:ascii="Times New Roman" w:hAnsi="Times New Roman" w:cs="Times New Roman"/>
        </w:rPr>
      </w:pPr>
    </w:p>
    <w:p w14:paraId="7D20851A" w14:textId="77777777" w:rsidR="00962596" w:rsidRDefault="00962596" w:rsidP="004F3F98">
      <w:pPr>
        <w:tabs>
          <w:tab w:val="left" w:pos="1390"/>
        </w:tabs>
        <w:rPr>
          <w:rFonts w:ascii="Times New Roman" w:hAnsi="Times New Roman" w:cs="Times New Roman"/>
        </w:rPr>
      </w:pPr>
    </w:p>
    <w:p w14:paraId="30B5C316" w14:textId="77777777" w:rsidR="00962596" w:rsidRDefault="00962596" w:rsidP="004F3F98">
      <w:pPr>
        <w:tabs>
          <w:tab w:val="left" w:pos="1390"/>
        </w:tabs>
        <w:rPr>
          <w:rFonts w:ascii="Times New Roman" w:hAnsi="Times New Roman" w:cs="Times New Roman"/>
        </w:rPr>
      </w:pPr>
    </w:p>
    <w:p w14:paraId="4809E1C8" w14:textId="77777777" w:rsidR="00962596" w:rsidRDefault="00962596" w:rsidP="000D7A9B">
      <w:pPr>
        <w:tabs>
          <w:tab w:val="left" w:pos="1390"/>
        </w:tabs>
        <w:jc w:val="center"/>
        <w:rPr>
          <w:rFonts w:ascii="Times New Roman" w:hAnsi="Times New Roman" w:cs="Times New Roman"/>
        </w:rPr>
      </w:pPr>
    </w:p>
    <w:p w14:paraId="3E2797BD" w14:textId="77777777" w:rsidR="00962596" w:rsidRDefault="00962596" w:rsidP="000D7A9B">
      <w:pPr>
        <w:tabs>
          <w:tab w:val="left" w:pos="1390"/>
        </w:tabs>
        <w:jc w:val="center"/>
        <w:rPr>
          <w:rFonts w:ascii="Times New Roman" w:hAnsi="Times New Roman" w:cs="Times New Roman"/>
        </w:rPr>
      </w:pPr>
    </w:p>
    <w:p w14:paraId="0FF4FE96" w14:textId="77777777" w:rsidR="00962596" w:rsidRDefault="00962596" w:rsidP="004F3F98">
      <w:pPr>
        <w:tabs>
          <w:tab w:val="left" w:pos="1390"/>
        </w:tabs>
        <w:rPr>
          <w:rFonts w:ascii="Times New Roman" w:hAnsi="Times New Roman" w:cs="Times New Roman"/>
        </w:rPr>
      </w:pPr>
    </w:p>
    <w:p w14:paraId="44D77A90" w14:textId="77777777" w:rsidR="00962596" w:rsidRDefault="00962596" w:rsidP="004F3F98">
      <w:pPr>
        <w:tabs>
          <w:tab w:val="left" w:pos="1390"/>
        </w:tabs>
        <w:rPr>
          <w:rFonts w:ascii="Times New Roman" w:hAnsi="Times New Roman" w:cs="Times New Roman"/>
        </w:rPr>
      </w:pPr>
    </w:p>
    <w:p w14:paraId="6D37D044" w14:textId="77777777" w:rsidR="009857C7" w:rsidRDefault="009857C7" w:rsidP="004F3F98">
      <w:pPr>
        <w:tabs>
          <w:tab w:val="left" w:pos="1390"/>
        </w:tabs>
        <w:rPr>
          <w:rFonts w:ascii="Times New Roman" w:hAnsi="Times New Roman" w:cs="Times New Roman"/>
        </w:rPr>
      </w:pPr>
    </w:p>
    <w:p w14:paraId="113DABB4" w14:textId="77777777" w:rsidR="009857C7" w:rsidRDefault="009857C7" w:rsidP="004F3F98">
      <w:pPr>
        <w:tabs>
          <w:tab w:val="left" w:pos="1390"/>
        </w:tabs>
        <w:rPr>
          <w:rFonts w:ascii="Times New Roman" w:hAnsi="Times New Roman" w:cs="Times New Roman"/>
        </w:rPr>
      </w:pPr>
    </w:p>
    <w:p w14:paraId="1985B763" w14:textId="437AD5C0" w:rsidR="00962596" w:rsidRDefault="009857C7" w:rsidP="004F3F98">
      <w:pPr>
        <w:tabs>
          <w:tab w:val="left" w:pos="1390"/>
        </w:tabs>
        <w:rPr>
          <w:rFonts w:ascii="Times New Roman" w:hAnsi="Times New Roman" w:cs="Times New Roman"/>
        </w:rPr>
      </w:pPr>
      <w:r>
        <w:rPr>
          <w:rFonts w:ascii="Times New Roman" w:hAnsi="Times New Roman" w:cs="Times New Roman"/>
        </w:rPr>
        <w:t xml:space="preserve">Above are the performance chart and graph </w:t>
      </w:r>
      <w:r w:rsidR="009A3FCB">
        <w:rPr>
          <w:rFonts w:ascii="Times New Roman" w:hAnsi="Times New Roman" w:cs="Times New Roman"/>
        </w:rPr>
        <w:t>for my boosting algorithm. The implementation I used was AdaBoost, w</w:t>
      </w:r>
      <w:r w:rsidR="00B91597">
        <w:rPr>
          <w:rFonts w:ascii="Times New Roman" w:hAnsi="Times New Roman" w:cs="Times New Roman"/>
        </w:rPr>
        <w:t>ith an aggressively pruned base-</w:t>
      </w:r>
      <w:r w:rsidR="009A3FCB">
        <w:rPr>
          <w:rFonts w:ascii="Times New Roman" w:hAnsi="Times New Roman" w:cs="Times New Roman"/>
        </w:rPr>
        <w:t xml:space="preserve">learner without parameter tuning. From the graph above, we can see that the dataset with full attributes does noticeably better than my simplified version of the dataset. Again, this is probably because I removed attributes that had lots of information. In terms of performance in comparison to the regular decision tree, the </w:t>
      </w:r>
      <w:r w:rsidR="00B91597">
        <w:rPr>
          <w:rFonts w:ascii="Times New Roman" w:hAnsi="Times New Roman" w:cs="Times New Roman"/>
        </w:rPr>
        <w:t>boosting</w:t>
      </w:r>
      <w:r w:rsidR="009A3FCB">
        <w:rPr>
          <w:rFonts w:ascii="Times New Roman" w:hAnsi="Times New Roman" w:cs="Times New Roman"/>
        </w:rPr>
        <w:t xml:space="preserve"> </w:t>
      </w:r>
      <w:r w:rsidR="00B91597">
        <w:rPr>
          <w:rFonts w:ascii="Times New Roman" w:hAnsi="Times New Roman" w:cs="Times New Roman"/>
        </w:rPr>
        <w:t>algorithm</w:t>
      </w:r>
      <w:r w:rsidR="009A3FCB">
        <w:rPr>
          <w:rFonts w:ascii="Times New Roman" w:hAnsi="Times New Roman" w:cs="Times New Roman"/>
        </w:rPr>
        <w:t xml:space="preserve"> does better, especially with full </w:t>
      </w:r>
      <w:r w:rsidR="00B91597">
        <w:rPr>
          <w:rFonts w:ascii="Times New Roman" w:hAnsi="Times New Roman" w:cs="Times New Roman"/>
        </w:rPr>
        <w:t>attributes. This is expected, as the purpose of boosting is to use simple learners to perform better than a single, complex learner of the same type. From the graph above, we can also observe that more leaners leads to generally higher performance. Again, this is entirely expected, as using more learners will help the algorithm focus on the examples it missed before.</w:t>
      </w:r>
    </w:p>
    <w:p w14:paraId="568F8053" w14:textId="48C57238" w:rsidR="009A3FCB" w:rsidRDefault="00A61268" w:rsidP="004F3F98">
      <w:pPr>
        <w:tabs>
          <w:tab w:val="left" w:pos="1390"/>
        </w:tabs>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30C4B64D" wp14:editId="591708B0">
            <wp:simplePos x="0" y="0"/>
            <wp:positionH relativeFrom="column">
              <wp:posOffset>50800</wp:posOffset>
            </wp:positionH>
            <wp:positionV relativeFrom="paragraph">
              <wp:posOffset>13970</wp:posOffset>
            </wp:positionV>
            <wp:extent cx="5486400" cy="2860040"/>
            <wp:effectExtent l="0" t="0" r="0" b="1016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A3ADEF8" w14:textId="77777777" w:rsidR="009A3FCB" w:rsidRDefault="009A3FCB" w:rsidP="004F3F98">
      <w:pPr>
        <w:tabs>
          <w:tab w:val="left" w:pos="1390"/>
        </w:tabs>
        <w:rPr>
          <w:rFonts w:ascii="Times New Roman" w:hAnsi="Times New Roman" w:cs="Times New Roman"/>
        </w:rPr>
      </w:pPr>
    </w:p>
    <w:p w14:paraId="1F88C2BD" w14:textId="343DFAA6" w:rsidR="009A3FCB" w:rsidRDefault="009A3FCB" w:rsidP="004F3F98">
      <w:pPr>
        <w:tabs>
          <w:tab w:val="left" w:pos="1390"/>
        </w:tabs>
        <w:rPr>
          <w:rFonts w:ascii="Times New Roman" w:hAnsi="Times New Roman" w:cs="Times New Roman"/>
        </w:rPr>
      </w:pPr>
    </w:p>
    <w:p w14:paraId="5CA37CB0" w14:textId="77777777" w:rsidR="009A3FCB" w:rsidRDefault="009A3FCB" w:rsidP="004F3F98">
      <w:pPr>
        <w:tabs>
          <w:tab w:val="left" w:pos="1390"/>
        </w:tabs>
        <w:rPr>
          <w:rFonts w:ascii="Times New Roman" w:hAnsi="Times New Roman" w:cs="Times New Roman"/>
        </w:rPr>
      </w:pPr>
    </w:p>
    <w:p w14:paraId="06F35657" w14:textId="2EF67101" w:rsidR="009A3FCB" w:rsidRDefault="009A3FCB" w:rsidP="004F3F98">
      <w:pPr>
        <w:tabs>
          <w:tab w:val="left" w:pos="1390"/>
        </w:tabs>
        <w:rPr>
          <w:rFonts w:ascii="Times New Roman" w:hAnsi="Times New Roman" w:cs="Times New Roman"/>
        </w:rPr>
      </w:pPr>
    </w:p>
    <w:p w14:paraId="4043F862" w14:textId="77777777" w:rsidR="009A3FCB" w:rsidRDefault="009A3FCB" w:rsidP="004F3F98">
      <w:pPr>
        <w:tabs>
          <w:tab w:val="left" w:pos="1390"/>
        </w:tabs>
        <w:rPr>
          <w:rFonts w:ascii="Times New Roman" w:hAnsi="Times New Roman" w:cs="Times New Roman"/>
        </w:rPr>
      </w:pPr>
    </w:p>
    <w:p w14:paraId="0A9CAAF6" w14:textId="77777777" w:rsidR="009A3FCB" w:rsidRDefault="009A3FCB" w:rsidP="004F3F98">
      <w:pPr>
        <w:tabs>
          <w:tab w:val="left" w:pos="1390"/>
        </w:tabs>
        <w:rPr>
          <w:rFonts w:ascii="Times New Roman" w:hAnsi="Times New Roman" w:cs="Times New Roman"/>
        </w:rPr>
      </w:pPr>
    </w:p>
    <w:p w14:paraId="37574D4D" w14:textId="77777777" w:rsidR="009A3FCB" w:rsidRDefault="009A3FCB" w:rsidP="004F3F98">
      <w:pPr>
        <w:tabs>
          <w:tab w:val="left" w:pos="1390"/>
        </w:tabs>
        <w:rPr>
          <w:rFonts w:ascii="Times New Roman" w:hAnsi="Times New Roman" w:cs="Times New Roman"/>
        </w:rPr>
      </w:pPr>
    </w:p>
    <w:p w14:paraId="2B3D43B6" w14:textId="77777777" w:rsidR="009A3FCB" w:rsidRDefault="009A3FCB" w:rsidP="004F3F98">
      <w:pPr>
        <w:tabs>
          <w:tab w:val="left" w:pos="1390"/>
        </w:tabs>
        <w:rPr>
          <w:rFonts w:ascii="Times New Roman" w:hAnsi="Times New Roman" w:cs="Times New Roman"/>
        </w:rPr>
      </w:pPr>
    </w:p>
    <w:p w14:paraId="685B748E" w14:textId="56F56EE8" w:rsidR="009A3FCB" w:rsidRDefault="009A3FCB" w:rsidP="004F3F98">
      <w:pPr>
        <w:tabs>
          <w:tab w:val="left" w:pos="1390"/>
        </w:tabs>
        <w:rPr>
          <w:rFonts w:ascii="Times New Roman" w:hAnsi="Times New Roman" w:cs="Times New Roman"/>
        </w:rPr>
      </w:pPr>
    </w:p>
    <w:p w14:paraId="17936AD1" w14:textId="77777777" w:rsidR="009A3FCB" w:rsidRDefault="009A3FCB" w:rsidP="004F3F98">
      <w:pPr>
        <w:tabs>
          <w:tab w:val="left" w:pos="1390"/>
        </w:tabs>
        <w:rPr>
          <w:rFonts w:ascii="Times New Roman" w:hAnsi="Times New Roman" w:cs="Times New Roman"/>
        </w:rPr>
      </w:pPr>
    </w:p>
    <w:p w14:paraId="24D0111F" w14:textId="77777777" w:rsidR="00200E74" w:rsidRDefault="00200E74" w:rsidP="004F3F98">
      <w:pPr>
        <w:tabs>
          <w:tab w:val="left" w:pos="1390"/>
        </w:tabs>
        <w:rPr>
          <w:rFonts w:ascii="Times New Roman" w:hAnsi="Times New Roman" w:cs="Times New Roman"/>
        </w:rPr>
      </w:pPr>
    </w:p>
    <w:p w14:paraId="5D2D87C2" w14:textId="77777777" w:rsidR="00200E74" w:rsidRDefault="00200E74" w:rsidP="004F3F98">
      <w:pPr>
        <w:tabs>
          <w:tab w:val="left" w:pos="1390"/>
        </w:tabs>
        <w:rPr>
          <w:rFonts w:ascii="Times New Roman" w:hAnsi="Times New Roman" w:cs="Times New Roman"/>
        </w:rPr>
      </w:pPr>
    </w:p>
    <w:p w14:paraId="36BE11D7" w14:textId="77777777" w:rsidR="00200E74" w:rsidRDefault="00200E74" w:rsidP="004F3F98">
      <w:pPr>
        <w:tabs>
          <w:tab w:val="left" w:pos="1390"/>
        </w:tabs>
        <w:rPr>
          <w:rFonts w:ascii="Times New Roman" w:hAnsi="Times New Roman" w:cs="Times New Roman"/>
        </w:rPr>
      </w:pPr>
    </w:p>
    <w:p w14:paraId="34BF4251" w14:textId="77777777" w:rsidR="00200E74" w:rsidRDefault="00200E74" w:rsidP="004F3F98">
      <w:pPr>
        <w:tabs>
          <w:tab w:val="left" w:pos="1390"/>
        </w:tabs>
        <w:rPr>
          <w:rFonts w:ascii="Times New Roman" w:hAnsi="Times New Roman" w:cs="Times New Roman"/>
        </w:rPr>
      </w:pPr>
    </w:p>
    <w:p w14:paraId="285FF5C5" w14:textId="77777777" w:rsidR="00200E74" w:rsidRDefault="00200E74" w:rsidP="004F3F98">
      <w:pPr>
        <w:tabs>
          <w:tab w:val="left" w:pos="1390"/>
        </w:tabs>
        <w:rPr>
          <w:rFonts w:ascii="Times New Roman" w:hAnsi="Times New Roman" w:cs="Times New Roman"/>
        </w:rPr>
      </w:pPr>
    </w:p>
    <w:p w14:paraId="04643FF7" w14:textId="77777777" w:rsidR="00200E74" w:rsidRDefault="00200E74" w:rsidP="004F3F98">
      <w:pPr>
        <w:tabs>
          <w:tab w:val="left" w:pos="1390"/>
        </w:tabs>
        <w:rPr>
          <w:rFonts w:ascii="Times New Roman" w:hAnsi="Times New Roman" w:cs="Times New Roman"/>
        </w:rPr>
      </w:pPr>
    </w:p>
    <w:p w14:paraId="0D7597BD" w14:textId="0694031F" w:rsidR="009A3FCB" w:rsidRDefault="00A61268" w:rsidP="004F3F98">
      <w:pPr>
        <w:tabs>
          <w:tab w:val="left" w:pos="1390"/>
        </w:tabs>
        <w:rPr>
          <w:rFonts w:ascii="Times New Roman" w:hAnsi="Times New Roman" w:cs="Times New Roman"/>
        </w:rPr>
      </w:pPr>
      <w:r>
        <w:rPr>
          <w:rFonts w:ascii="Times New Roman" w:hAnsi="Times New Roman" w:cs="Times New Roman"/>
        </w:rPr>
        <w:t xml:space="preserve">Above is the graph of the boosting algorithm’s performance as a function of training size. </w:t>
      </w:r>
      <w:r w:rsidR="00B4381F">
        <w:rPr>
          <w:rFonts w:ascii="Times New Roman" w:hAnsi="Times New Roman" w:cs="Times New Roman"/>
        </w:rPr>
        <w:t>The performance increases generally as the number of samples increases. T</w:t>
      </w:r>
      <w:r>
        <w:rPr>
          <w:rFonts w:ascii="Times New Roman" w:hAnsi="Times New Roman" w:cs="Times New Roman"/>
        </w:rPr>
        <w:t>his is entirely expected, as a simple learner is looking for general rules about a dataset—rules it can get more easily if it uses the entire dataset.</w:t>
      </w:r>
    </w:p>
    <w:p w14:paraId="69010BDD" w14:textId="77777777" w:rsidR="00591AC0" w:rsidRDefault="00591AC0" w:rsidP="004F3F98">
      <w:pPr>
        <w:tabs>
          <w:tab w:val="left" w:pos="1390"/>
        </w:tabs>
        <w:rPr>
          <w:rFonts w:ascii="Times New Roman" w:hAnsi="Times New Roman" w:cs="Times New Roman"/>
        </w:rPr>
      </w:pPr>
    </w:p>
    <w:p w14:paraId="4C95A13C" w14:textId="235745E1" w:rsidR="00F36FB1" w:rsidRDefault="00591AC0" w:rsidP="004F3F98">
      <w:pPr>
        <w:tabs>
          <w:tab w:val="left" w:pos="1390"/>
        </w:tabs>
        <w:rPr>
          <w:rFonts w:ascii="Times New Roman" w:hAnsi="Times New Roman" w:cs="Times New Roman"/>
        </w:rPr>
      </w:pPr>
      <w:r>
        <w:rPr>
          <w:rFonts w:ascii="Times New Roman" w:hAnsi="Times New Roman" w:cs="Times New Roman"/>
        </w:rPr>
        <w:t xml:space="preserve">Wine: </w:t>
      </w:r>
    </w:p>
    <w:p w14:paraId="379BBC28" w14:textId="5E84E88F" w:rsidR="009A3FCB" w:rsidRDefault="00F36FB1" w:rsidP="004F3F98">
      <w:pPr>
        <w:tabs>
          <w:tab w:val="left" w:pos="1390"/>
        </w:tabs>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42528075" wp14:editId="7EECDA76">
            <wp:simplePos x="0" y="0"/>
            <wp:positionH relativeFrom="column">
              <wp:posOffset>165100</wp:posOffset>
            </wp:positionH>
            <wp:positionV relativeFrom="paragraph">
              <wp:posOffset>104140</wp:posOffset>
            </wp:positionV>
            <wp:extent cx="5133340" cy="2793365"/>
            <wp:effectExtent l="0" t="0" r="22860" b="635"/>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6C8E1C5A" w14:textId="307A56C5" w:rsidR="009A3FCB" w:rsidRDefault="009A3FCB" w:rsidP="004F3F98">
      <w:pPr>
        <w:tabs>
          <w:tab w:val="left" w:pos="1390"/>
        </w:tabs>
        <w:rPr>
          <w:rFonts w:ascii="Times New Roman" w:hAnsi="Times New Roman" w:cs="Times New Roman"/>
        </w:rPr>
      </w:pPr>
    </w:p>
    <w:p w14:paraId="22E29006" w14:textId="5378DB61" w:rsidR="009A3FCB" w:rsidRDefault="009A3FCB" w:rsidP="004F3F98">
      <w:pPr>
        <w:tabs>
          <w:tab w:val="left" w:pos="1390"/>
        </w:tabs>
        <w:rPr>
          <w:rFonts w:ascii="Times New Roman" w:hAnsi="Times New Roman" w:cs="Times New Roman"/>
        </w:rPr>
      </w:pPr>
    </w:p>
    <w:p w14:paraId="68BBFC3C" w14:textId="77777777" w:rsidR="009A3FCB" w:rsidRDefault="009A3FCB" w:rsidP="004F3F98">
      <w:pPr>
        <w:tabs>
          <w:tab w:val="left" w:pos="1390"/>
        </w:tabs>
        <w:rPr>
          <w:rFonts w:ascii="Times New Roman" w:hAnsi="Times New Roman" w:cs="Times New Roman"/>
        </w:rPr>
      </w:pPr>
    </w:p>
    <w:p w14:paraId="0EC883A2" w14:textId="77777777" w:rsidR="009A3FCB" w:rsidRDefault="009A3FCB" w:rsidP="004F3F98">
      <w:pPr>
        <w:tabs>
          <w:tab w:val="left" w:pos="1390"/>
        </w:tabs>
        <w:rPr>
          <w:rFonts w:ascii="Times New Roman" w:hAnsi="Times New Roman" w:cs="Times New Roman"/>
        </w:rPr>
      </w:pPr>
    </w:p>
    <w:p w14:paraId="3D6E9EAA" w14:textId="77777777" w:rsidR="009A3FCB" w:rsidRDefault="009A3FCB" w:rsidP="004F3F98">
      <w:pPr>
        <w:tabs>
          <w:tab w:val="left" w:pos="1390"/>
        </w:tabs>
        <w:rPr>
          <w:rFonts w:ascii="Times New Roman" w:hAnsi="Times New Roman" w:cs="Times New Roman"/>
        </w:rPr>
      </w:pPr>
    </w:p>
    <w:p w14:paraId="57C9BE2B" w14:textId="77777777" w:rsidR="009A3FCB" w:rsidRDefault="009A3FCB" w:rsidP="004F3F98">
      <w:pPr>
        <w:tabs>
          <w:tab w:val="left" w:pos="1390"/>
        </w:tabs>
        <w:rPr>
          <w:rFonts w:ascii="Times New Roman" w:hAnsi="Times New Roman" w:cs="Times New Roman"/>
        </w:rPr>
      </w:pPr>
    </w:p>
    <w:p w14:paraId="71914C5D" w14:textId="77777777" w:rsidR="009A3FCB" w:rsidRDefault="009A3FCB" w:rsidP="004F3F98">
      <w:pPr>
        <w:tabs>
          <w:tab w:val="left" w:pos="1390"/>
        </w:tabs>
        <w:rPr>
          <w:rFonts w:ascii="Times New Roman" w:hAnsi="Times New Roman" w:cs="Times New Roman"/>
        </w:rPr>
      </w:pPr>
    </w:p>
    <w:p w14:paraId="6E2B7655" w14:textId="77777777" w:rsidR="009A3FCB" w:rsidRDefault="009A3FCB" w:rsidP="004F3F98">
      <w:pPr>
        <w:tabs>
          <w:tab w:val="left" w:pos="1390"/>
        </w:tabs>
        <w:rPr>
          <w:rFonts w:ascii="Times New Roman" w:hAnsi="Times New Roman" w:cs="Times New Roman"/>
        </w:rPr>
      </w:pPr>
    </w:p>
    <w:p w14:paraId="710D03E8" w14:textId="77777777" w:rsidR="0074147C" w:rsidRDefault="0074147C" w:rsidP="004F3F98">
      <w:pPr>
        <w:tabs>
          <w:tab w:val="left" w:pos="1390"/>
        </w:tabs>
        <w:rPr>
          <w:rFonts w:ascii="Times New Roman" w:hAnsi="Times New Roman" w:cs="Times New Roman"/>
        </w:rPr>
      </w:pPr>
    </w:p>
    <w:p w14:paraId="68B0037F" w14:textId="77777777" w:rsidR="0074147C" w:rsidRDefault="0074147C" w:rsidP="004F3F98">
      <w:pPr>
        <w:tabs>
          <w:tab w:val="left" w:pos="1390"/>
        </w:tabs>
        <w:rPr>
          <w:rFonts w:ascii="Times New Roman" w:hAnsi="Times New Roman" w:cs="Times New Roman"/>
        </w:rPr>
      </w:pPr>
    </w:p>
    <w:p w14:paraId="4382FD66" w14:textId="2D01FAB7" w:rsidR="0074147C" w:rsidRDefault="0074147C" w:rsidP="004F3F98">
      <w:pPr>
        <w:tabs>
          <w:tab w:val="left" w:pos="1390"/>
        </w:tabs>
        <w:rPr>
          <w:rFonts w:ascii="Times New Roman" w:hAnsi="Times New Roman" w:cs="Times New Roman"/>
        </w:rPr>
      </w:pPr>
      <w:r>
        <w:rPr>
          <w:rFonts w:ascii="Times New Roman" w:hAnsi="Times New Roman" w:cs="Times New Roman"/>
        </w:rPr>
        <w:t>Above is the boosting performance graph as a function of number of learners. Surprisingly, the boosting algorithm not only gets worse as the number of learners increases, but it also performs consistently worse than any other learning algorithm thus far. To address the first point, we must remember that AdaBoost focuses on misclassified</w:t>
      </w:r>
      <w:r w:rsidR="00F36FB1">
        <w:rPr>
          <w:rFonts w:ascii="Times New Roman" w:hAnsi="Times New Roman" w:cs="Times New Roman"/>
        </w:rPr>
        <w:t xml:space="preserve"> samples</w:t>
      </w:r>
      <w:r>
        <w:rPr>
          <w:rFonts w:ascii="Times New Roman" w:hAnsi="Times New Roman" w:cs="Times New Roman"/>
        </w:rPr>
        <w:t>. The problem with that in the wine problem is that most wines fall within the 5 or 6 class; thus, the new learners were focusing on the details of rare wines instead. To address the second point</w:t>
      </w:r>
      <w:r w:rsidR="00C43466">
        <w:rPr>
          <w:rFonts w:ascii="Times New Roman" w:hAnsi="Times New Roman" w:cs="Times New Roman"/>
        </w:rPr>
        <w:t xml:space="preserve">, </w:t>
      </w:r>
      <w:r>
        <w:rPr>
          <w:rFonts w:ascii="Times New Roman" w:hAnsi="Times New Roman" w:cs="Times New Roman"/>
        </w:rPr>
        <w:t>we look to the domain of the problem. It’s hard to find “general rules” about wine qualities because there are none. Wine tasting is a sophisticated practice that that requires attention</w:t>
      </w:r>
      <w:r w:rsidR="00C43466">
        <w:rPr>
          <w:rFonts w:ascii="Times New Roman" w:hAnsi="Times New Roman" w:cs="Times New Roman"/>
        </w:rPr>
        <w:t xml:space="preserve"> to</w:t>
      </w:r>
      <w:r>
        <w:rPr>
          <w:rFonts w:ascii="Times New Roman" w:hAnsi="Times New Roman" w:cs="Times New Roman"/>
        </w:rPr>
        <w:t xml:space="preserve"> subtle details and depth—two things a basic learner does not have. </w:t>
      </w:r>
      <w:r w:rsidR="00C43466">
        <w:rPr>
          <w:rFonts w:ascii="Times New Roman" w:hAnsi="Times New Roman" w:cs="Times New Roman"/>
        </w:rPr>
        <w:t>It’s hard to think of ways to improve my boosting implementation with regards to the wine dataset. I could increase the complexity of my learners, but that would defeat the purpose of boosting. Maybe a better approach would be bagging. Using complex learners on subsets of the data would at least allow the learners to capture the subtleties of the data.</w:t>
      </w:r>
    </w:p>
    <w:p w14:paraId="2950D7C5" w14:textId="77777777" w:rsidR="00C43466" w:rsidRDefault="00C43466" w:rsidP="004F3F98">
      <w:pPr>
        <w:tabs>
          <w:tab w:val="left" w:pos="1390"/>
        </w:tabs>
        <w:rPr>
          <w:rFonts w:ascii="Times New Roman" w:hAnsi="Times New Roman" w:cs="Times New Roman"/>
        </w:rPr>
      </w:pPr>
    </w:p>
    <w:p w14:paraId="4ABB7DD1" w14:textId="60F6A175" w:rsidR="00C43466" w:rsidRDefault="00C43466" w:rsidP="004F3F98">
      <w:pPr>
        <w:tabs>
          <w:tab w:val="left" w:pos="1390"/>
        </w:tabs>
        <w:rPr>
          <w:rFonts w:ascii="Times New Roman" w:hAnsi="Times New Roman" w:cs="Times New Roman"/>
        </w:rPr>
      </w:pPr>
      <w:r>
        <w:rPr>
          <w:rFonts w:ascii="Times New Roman" w:hAnsi="Times New Roman" w:cs="Times New Roman"/>
        </w:rPr>
        <w:t>In general, boosting with random forests generally takes longer to train, but has better performance than a single, complex decision tree. However, boosting cannot apply to domains in which simple general rules are hard to extract, such as wine tasting.</w:t>
      </w:r>
    </w:p>
    <w:p w14:paraId="22383283" w14:textId="77777777" w:rsidR="00C43466" w:rsidRDefault="00C43466" w:rsidP="004F3F98">
      <w:pPr>
        <w:tabs>
          <w:tab w:val="left" w:pos="1390"/>
        </w:tabs>
        <w:rPr>
          <w:rFonts w:ascii="Times New Roman" w:hAnsi="Times New Roman" w:cs="Times New Roman"/>
        </w:rPr>
      </w:pPr>
    </w:p>
    <w:p w14:paraId="3D51DF47" w14:textId="7C2C3C86" w:rsidR="00ED5764" w:rsidRPr="00C707D4" w:rsidRDefault="00C43466" w:rsidP="004F3F98">
      <w:pPr>
        <w:tabs>
          <w:tab w:val="left" w:pos="1390"/>
        </w:tabs>
        <w:rPr>
          <w:rFonts w:ascii="Times New Roman" w:hAnsi="Times New Roman" w:cs="Times New Roman"/>
          <w:b/>
          <w:u w:val="single"/>
        </w:rPr>
      </w:pPr>
      <w:r w:rsidRPr="002C35F9">
        <w:rPr>
          <w:rFonts w:ascii="Times New Roman" w:hAnsi="Times New Roman" w:cs="Times New Roman"/>
          <w:u w:val="single"/>
        </w:rPr>
        <w:t xml:space="preserve"> </w:t>
      </w:r>
      <w:r w:rsidRPr="002C35F9">
        <w:rPr>
          <w:rFonts w:ascii="Times New Roman" w:hAnsi="Times New Roman" w:cs="Times New Roman"/>
          <w:b/>
          <w:u w:val="single"/>
        </w:rPr>
        <w:t>Support Vector Machines</w:t>
      </w:r>
      <w:r w:rsidR="002C35F9">
        <w:rPr>
          <w:rFonts w:ascii="Times New Roman" w:hAnsi="Times New Roman" w:cs="Times New Roman"/>
          <w:b/>
          <w:u w:val="single"/>
        </w:rPr>
        <w:t>:</w:t>
      </w:r>
    </w:p>
    <w:tbl>
      <w:tblPr>
        <w:tblStyle w:val="TableGrid"/>
        <w:tblW w:w="0" w:type="auto"/>
        <w:tblInd w:w="-725" w:type="dxa"/>
        <w:tblLook w:val="04A0" w:firstRow="1" w:lastRow="0" w:firstColumn="1" w:lastColumn="0" w:noHBand="0" w:noVBand="1"/>
      </w:tblPr>
      <w:tblGrid>
        <w:gridCol w:w="2408"/>
        <w:gridCol w:w="1533"/>
        <w:gridCol w:w="1533"/>
        <w:gridCol w:w="1533"/>
        <w:gridCol w:w="1533"/>
        <w:gridCol w:w="1534"/>
      </w:tblGrid>
      <w:tr w:rsidR="00234022" w14:paraId="41331A68" w14:textId="77777777" w:rsidTr="00CE1B5B">
        <w:trPr>
          <w:trHeight w:val="314"/>
        </w:trPr>
        <w:tc>
          <w:tcPr>
            <w:tcW w:w="2408" w:type="dxa"/>
          </w:tcPr>
          <w:p w14:paraId="67549674" w14:textId="77777777"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43CEFBE5" w14:textId="19A9AC3A"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Kernel</w:t>
            </w:r>
          </w:p>
        </w:tc>
        <w:tc>
          <w:tcPr>
            <w:tcW w:w="1533" w:type="dxa"/>
          </w:tcPr>
          <w:p w14:paraId="331CC452" w14:textId="77E914C7"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71A45201" w14:textId="77777777"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47EAF6DC" w14:textId="77777777"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1C0D3190" w14:textId="77777777"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Test Score</w:t>
            </w:r>
          </w:p>
        </w:tc>
      </w:tr>
      <w:tr w:rsidR="00234022" w14:paraId="6073B7BE" w14:textId="77777777" w:rsidTr="00C72429">
        <w:trPr>
          <w:trHeight w:val="278"/>
        </w:trPr>
        <w:tc>
          <w:tcPr>
            <w:tcW w:w="2408" w:type="dxa"/>
          </w:tcPr>
          <w:p w14:paraId="6088F15B" w14:textId="07811321"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Bank</w:t>
            </w:r>
          </w:p>
        </w:tc>
        <w:tc>
          <w:tcPr>
            <w:tcW w:w="1533" w:type="dxa"/>
          </w:tcPr>
          <w:p w14:paraId="4F252267" w14:textId="3BBF1C91" w:rsidR="00234022" w:rsidRPr="00BE2850" w:rsidRDefault="00DC2F87" w:rsidP="003014B2">
            <w:pPr>
              <w:tabs>
                <w:tab w:val="left" w:pos="1390"/>
              </w:tabs>
              <w:jc w:val="center"/>
              <w:rPr>
                <w:rFonts w:ascii="Times New Roman" w:hAnsi="Times New Roman" w:cs="Times New Roman"/>
              </w:rPr>
            </w:pPr>
            <w:r>
              <w:rPr>
                <w:rFonts w:ascii="Times New Roman" w:hAnsi="Times New Roman" w:cs="Times New Roman"/>
              </w:rPr>
              <w:t>rbf</w:t>
            </w:r>
          </w:p>
        </w:tc>
        <w:tc>
          <w:tcPr>
            <w:tcW w:w="1533" w:type="dxa"/>
          </w:tcPr>
          <w:p w14:paraId="00A00748" w14:textId="3F1F9DBD"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85.4880</w:t>
            </w:r>
          </w:p>
        </w:tc>
        <w:tc>
          <w:tcPr>
            <w:tcW w:w="1533" w:type="dxa"/>
          </w:tcPr>
          <w:p w14:paraId="1643F2C1" w14:textId="66E5F71D"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0.8865</w:t>
            </w:r>
          </w:p>
        </w:tc>
        <w:tc>
          <w:tcPr>
            <w:tcW w:w="1533" w:type="dxa"/>
          </w:tcPr>
          <w:p w14:paraId="47C4A64A" w14:textId="47E37B49"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8.7124</w:t>
            </w:r>
          </w:p>
        </w:tc>
        <w:tc>
          <w:tcPr>
            <w:tcW w:w="1534" w:type="dxa"/>
          </w:tcPr>
          <w:p w14:paraId="5E2C317F" w14:textId="71F62D6D"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0.8888</w:t>
            </w:r>
          </w:p>
        </w:tc>
      </w:tr>
      <w:tr w:rsidR="00234022" w14:paraId="75A810BA" w14:textId="77777777" w:rsidTr="00C72429">
        <w:tc>
          <w:tcPr>
            <w:tcW w:w="2408" w:type="dxa"/>
          </w:tcPr>
          <w:p w14:paraId="525CCF5C" w14:textId="6BD77DBA"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 xml:space="preserve">Bank </w:t>
            </w:r>
          </w:p>
        </w:tc>
        <w:tc>
          <w:tcPr>
            <w:tcW w:w="1533" w:type="dxa"/>
          </w:tcPr>
          <w:p w14:paraId="14CDDD22" w14:textId="0B1820D2" w:rsidR="00234022" w:rsidRPr="00E06330" w:rsidRDefault="004B1A69" w:rsidP="003014B2">
            <w:pPr>
              <w:tabs>
                <w:tab w:val="left" w:pos="1390"/>
              </w:tabs>
              <w:jc w:val="center"/>
              <w:rPr>
                <w:rFonts w:ascii="Times New Roman" w:hAnsi="Times New Roman" w:cs="Times New Roman"/>
              </w:rPr>
            </w:pPr>
            <w:r>
              <w:rPr>
                <w:rFonts w:ascii="Times New Roman" w:hAnsi="Times New Roman" w:cs="Times New Roman"/>
              </w:rPr>
              <w:t>linear</w:t>
            </w:r>
          </w:p>
        </w:tc>
        <w:tc>
          <w:tcPr>
            <w:tcW w:w="1533" w:type="dxa"/>
          </w:tcPr>
          <w:p w14:paraId="4D8BE65F" w14:textId="4E9BD531" w:rsidR="00234022" w:rsidRDefault="00CE1C4B" w:rsidP="003014B2">
            <w:pPr>
              <w:tabs>
                <w:tab w:val="left" w:pos="1390"/>
              </w:tabs>
              <w:jc w:val="center"/>
              <w:rPr>
                <w:rFonts w:ascii="Times New Roman" w:hAnsi="Times New Roman" w:cs="Times New Roman"/>
              </w:rPr>
            </w:pPr>
            <w:r w:rsidRPr="00CE1C4B">
              <w:rPr>
                <w:rFonts w:ascii="Times New Roman" w:hAnsi="Times New Roman" w:cs="Times New Roman"/>
              </w:rPr>
              <w:t>4.6275</w:t>
            </w:r>
          </w:p>
        </w:tc>
        <w:tc>
          <w:tcPr>
            <w:tcW w:w="1533" w:type="dxa"/>
          </w:tcPr>
          <w:p w14:paraId="0B119E36" w14:textId="305FEF76" w:rsidR="00234022" w:rsidRDefault="009452C0" w:rsidP="003014B2">
            <w:pPr>
              <w:tabs>
                <w:tab w:val="left" w:pos="1390"/>
              </w:tabs>
              <w:jc w:val="center"/>
              <w:rPr>
                <w:rFonts w:ascii="Times New Roman" w:hAnsi="Times New Roman" w:cs="Times New Roman"/>
              </w:rPr>
            </w:pPr>
            <w:r w:rsidRPr="009452C0">
              <w:rPr>
                <w:rFonts w:ascii="Times New Roman" w:hAnsi="Times New Roman" w:cs="Times New Roman"/>
              </w:rPr>
              <w:t>0.9072</w:t>
            </w:r>
          </w:p>
        </w:tc>
        <w:tc>
          <w:tcPr>
            <w:tcW w:w="1533" w:type="dxa"/>
          </w:tcPr>
          <w:p w14:paraId="3DEF2CF9" w14:textId="6B8EEB27" w:rsidR="00234022" w:rsidRDefault="00CE1C4B" w:rsidP="003014B2">
            <w:pPr>
              <w:tabs>
                <w:tab w:val="left" w:pos="1390"/>
              </w:tabs>
              <w:jc w:val="center"/>
              <w:rPr>
                <w:rFonts w:ascii="Times New Roman" w:hAnsi="Times New Roman" w:cs="Times New Roman"/>
              </w:rPr>
            </w:pPr>
            <w:r w:rsidRPr="00CE1C4B">
              <w:rPr>
                <w:rFonts w:ascii="Times New Roman" w:hAnsi="Times New Roman" w:cs="Times New Roman"/>
              </w:rPr>
              <w:t>0.0265</w:t>
            </w:r>
          </w:p>
        </w:tc>
        <w:tc>
          <w:tcPr>
            <w:tcW w:w="1534" w:type="dxa"/>
          </w:tcPr>
          <w:p w14:paraId="1B9D1E82" w14:textId="74388E05" w:rsidR="00234022" w:rsidRDefault="009452C0" w:rsidP="003014B2">
            <w:pPr>
              <w:tabs>
                <w:tab w:val="left" w:pos="1390"/>
              </w:tabs>
              <w:jc w:val="center"/>
              <w:rPr>
                <w:rFonts w:ascii="Times New Roman" w:hAnsi="Times New Roman" w:cs="Times New Roman"/>
              </w:rPr>
            </w:pPr>
            <w:r w:rsidRPr="009452C0">
              <w:rPr>
                <w:rFonts w:ascii="Times New Roman" w:hAnsi="Times New Roman" w:cs="Times New Roman"/>
              </w:rPr>
              <w:t>0.9117</w:t>
            </w:r>
          </w:p>
        </w:tc>
      </w:tr>
      <w:tr w:rsidR="00234022" w14:paraId="76E85D01" w14:textId="77777777" w:rsidTr="00C72429">
        <w:trPr>
          <w:trHeight w:val="314"/>
        </w:trPr>
        <w:tc>
          <w:tcPr>
            <w:tcW w:w="2408" w:type="dxa"/>
          </w:tcPr>
          <w:p w14:paraId="4B96B5EB" w14:textId="0ED739DB"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Bank-simple</w:t>
            </w:r>
          </w:p>
        </w:tc>
        <w:tc>
          <w:tcPr>
            <w:tcW w:w="1533" w:type="dxa"/>
          </w:tcPr>
          <w:p w14:paraId="4A209439" w14:textId="424CE2AE" w:rsidR="00234022" w:rsidRPr="002D706F" w:rsidRDefault="009564CB" w:rsidP="003014B2">
            <w:pPr>
              <w:tabs>
                <w:tab w:val="left" w:pos="1390"/>
              </w:tabs>
              <w:jc w:val="center"/>
              <w:rPr>
                <w:rFonts w:ascii="Times New Roman" w:hAnsi="Times New Roman" w:cs="Times New Roman"/>
              </w:rPr>
            </w:pPr>
            <w:r>
              <w:rPr>
                <w:rFonts w:ascii="Times New Roman" w:hAnsi="Times New Roman" w:cs="Times New Roman"/>
              </w:rPr>
              <w:t>rbf</w:t>
            </w:r>
          </w:p>
        </w:tc>
        <w:tc>
          <w:tcPr>
            <w:tcW w:w="1533" w:type="dxa"/>
          </w:tcPr>
          <w:p w14:paraId="6FCDC612" w14:textId="33EE10AA"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58.2230</w:t>
            </w:r>
          </w:p>
        </w:tc>
        <w:tc>
          <w:tcPr>
            <w:tcW w:w="1533" w:type="dxa"/>
          </w:tcPr>
          <w:p w14:paraId="4434883D" w14:textId="4913621A"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0.8823</w:t>
            </w:r>
          </w:p>
        </w:tc>
        <w:tc>
          <w:tcPr>
            <w:tcW w:w="1533" w:type="dxa"/>
          </w:tcPr>
          <w:p w14:paraId="2E5B74FC" w14:textId="473D7E06"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6.0939</w:t>
            </w:r>
          </w:p>
        </w:tc>
        <w:tc>
          <w:tcPr>
            <w:tcW w:w="1534" w:type="dxa"/>
          </w:tcPr>
          <w:p w14:paraId="05A3C5D0" w14:textId="5D73080A"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0.8844</w:t>
            </w:r>
          </w:p>
        </w:tc>
      </w:tr>
      <w:tr w:rsidR="00234022" w14:paraId="322971FE" w14:textId="77777777" w:rsidTr="00C72429">
        <w:trPr>
          <w:trHeight w:val="287"/>
        </w:trPr>
        <w:tc>
          <w:tcPr>
            <w:tcW w:w="2408" w:type="dxa"/>
          </w:tcPr>
          <w:p w14:paraId="4B44E227" w14:textId="4EFBE1BA" w:rsidR="00234022" w:rsidRDefault="00234022" w:rsidP="003014B2">
            <w:pPr>
              <w:tabs>
                <w:tab w:val="left" w:pos="1390"/>
              </w:tabs>
              <w:jc w:val="center"/>
              <w:rPr>
                <w:rFonts w:ascii="Times New Roman" w:hAnsi="Times New Roman" w:cs="Times New Roman"/>
              </w:rPr>
            </w:pPr>
            <w:r>
              <w:rPr>
                <w:rFonts w:ascii="Times New Roman" w:hAnsi="Times New Roman" w:cs="Times New Roman"/>
              </w:rPr>
              <w:t>Bank-simple</w:t>
            </w:r>
          </w:p>
        </w:tc>
        <w:tc>
          <w:tcPr>
            <w:tcW w:w="1533" w:type="dxa"/>
          </w:tcPr>
          <w:p w14:paraId="4963EDE1" w14:textId="2E984F65" w:rsidR="00234022" w:rsidRPr="007C0E8D" w:rsidRDefault="009564CB" w:rsidP="003014B2">
            <w:pPr>
              <w:tabs>
                <w:tab w:val="left" w:pos="1390"/>
              </w:tabs>
              <w:jc w:val="center"/>
              <w:rPr>
                <w:rFonts w:ascii="Times New Roman" w:hAnsi="Times New Roman" w:cs="Times New Roman"/>
              </w:rPr>
            </w:pPr>
            <w:r>
              <w:rPr>
                <w:rFonts w:ascii="Times New Roman" w:hAnsi="Times New Roman" w:cs="Times New Roman"/>
              </w:rPr>
              <w:t>linear</w:t>
            </w:r>
          </w:p>
        </w:tc>
        <w:tc>
          <w:tcPr>
            <w:tcW w:w="1533" w:type="dxa"/>
          </w:tcPr>
          <w:p w14:paraId="2CA4D680" w14:textId="04039719"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3.5320</w:t>
            </w:r>
          </w:p>
        </w:tc>
        <w:tc>
          <w:tcPr>
            <w:tcW w:w="1533" w:type="dxa"/>
          </w:tcPr>
          <w:p w14:paraId="4AC5A84B" w14:textId="4AC35AC8"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0.7514</w:t>
            </w:r>
          </w:p>
        </w:tc>
        <w:tc>
          <w:tcPr>
            <w:tcW w:w="1533" w:type="dxa"/>
          </w:tcPr>
          <w:p w14:paraId="1BD61D24" w14:textId="446B944B"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0.0203</w:t>
            </w:r>
          </w:p>
        </w:tc>
        <w:tc>
          <w:tcPr>
            <w:tcW w:w="1534" w:type="dxa"/>
          </w:tcPr>
          <w:p w14:paraId="0028A408" w14:textId="233E6025" w:rsidR="00234022" w:rsidRDefault="009564CB" w:rsidP="003014B2">
            <w:pPr>
              <w:tabs>
                <w:tab w:val="left" w:pos="1390"/>
              </w:tabs>
              <w:jc w:val="center"/>
              <w:rPr>
                <w:rFonts w:ascii="Times New Roman" w:hAnsi="Times New Roman" w:cs="Times New Roman"/>
              </w:rPr>
            </w:pPr>
            <w:r w:rsidRPr="009564CB">
              <w:rPr>
                <w:rFonts w:ascii="Times New Roman" w:hAnsi="Times New Roman" w:cs="Times New Roman"/>
              </w:rPr>
              <w:t>0.7842</w:t>
            </w:r>
          </w:p>
        </w:tc>
      </w:tr>
    </w:tbl>
    <w:p w14:paraId="1778A2AC" w14:textId="750D28D7" w:rsidR="00FA67CA" w:rsidRDefault="00BD1968" w:rsidP="004F3F98">
      <w:pPr>
        <w:tabs>
          <w:tab w:val="left" w:pos="1390"/>
        </w:tabs>
        <w:rPr>
          <w:rFonts w:ascii="Times New Roman" w:hAnsi="Times New Roman" w:cs="Times New Roman"/>
          <w:u w:val="single"/>
        </w:rPr>
      </w:pPr>
      <w:r>
        <w:rPr>
          <w:rFonts w:ascii="Times New Roman" w:hAnsi="Times New Roman" w:cs="Times New Roman"/>
          <w:noProof/>
          <w:u w:val="single"/>
        </w:rPr>
        <w:drawing>
          <wp:anchor distT="0" distB="0" distL="114300" distR="114300" simplePos="0" relativeHeight="251665408" behindDoc="1" locked="0" layoutInCell="1" allowOverlap="1" wp14:anchorId="6F44F725" wp14:editId="252E59D5">
            <wp:simplePos x="0" y="0"/>
            <wp:positionH relativeFrom="column">
              <wp:posOffset>283210</wp:posOffset>
            </wp:positionH>
            <wp:positionV relativeFrom="paragraph">
              <wp:posOffset>43815</wp:posOffset>
            </wp:positionV>
            <wp:extent cx="5142230" cy="2945130"/>
            <wp:effectExtent l="0" t="0" r="13970" b="127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A057049" w14:textId="77777777" w:rsidR="00FA67CA" w:rsidRDefault="00FA67CA" w:rsidP="004F3F98">
      <w:pPr>
        <w:tabs>
          <w:tab w:val="left" w:pos="1390"/>
        </w:tabs>
        <w:rPr>
          <w:rFonts w:ascii="Times New Roman" w:hAnsi="Times New Roman" w:cs="Times New Roman"/>
          <w:u w:val="single"/>
        </w:rPr>
      </w:pPr>
    </w:p>
    <w:p w14:paraId="0DB16528" w14:textId="171E00B0" w:rsidR="00FA67CA" w:rsidRDefault="00FA67CA" w:rsidP="004F3F98">
      <w:pPr>
        <w:tabs>
          <w:tab w:val="left" w:pos="1390"/>
        </w:tabs>
        <w:rPr>
          <w:rFonts w:ascii="Times New Roman" w:hAnsi="Times New Roman" w:cs="Times New Roman"/>
          <w:u w:val="single"/>
        </w:rPr>
      </w:pPr>
    </w:p>
    <w:p w14:paraId="698271B1" w14:textId="77777777" w:rsidR="00FA67CA" w:rsidRDefault="00FA67CA" w:rsidP="004F3F98">
      <w:pPr>
        <w:tabs>
          <w:tab w:val="left" w:pos="1390"/>
        </w:tabs>
        <w:rPr>
          <w:rFonts w:ascii="Times New Roman" w:hAnsi="Times New Roman" w:cs="Times New Roman"/>
          <w:u w:val="single"/>
        </w:rPr>
      </w:pPr>
    </w:p>
    <w:p w14:paraId="4C507C0D" w14:textId="4BE0D917" w:rsidR="00FA67CA" w:rsidRDefault="00FA67CA" w:rsidP="004F3F98">
      <w:pPr>
        <w:tabs>
          <w:tab w:val="left" w:pos="1390"/>
        </w:tabs>
        <w:rPr>
          <w:rFonts w:ascii="Times New Roman" w:hAnsi="Times New Roman" w:cs="Times New Roman"/>
          <w:u w:val="single"/>
        </w:rPr>
      </w:pPr>
    </w:p>
    <w:p w14:paraId="46B3D604" w14:textId="77777777" w:rsidR="00FA67CA" w:rsidRDefault="00FA67CA" w:rsidP="004F3F98">
      <w:pPr>
        <w:tabs>
          <w:tab w:val="left" w:pos="1390"/>
        </w:tabs>
        <w:rPr>
          <w:rFonts w:ascii="Times New Roman" w:hAnsi="Times New Roman" w:cs="Times New Roman"/>
          <w:u w:val="single"/>
        </w:rPr>
      </w:pPr>
    </w:p>
    <w:p w14:paraId="7C262261" w14:textId="77777777" w:rsidR="00FA67CA" w:rsidRDefault="00FA67CA" w:rsidP="004F3F98">
      <w:pPr>
        <w:tabs>
          <w:tab w:val="left" w:pos="1390"/>
        </w:tabs>
        <w:rPr>
          <w:rFonts w:ascii="Times New Roman" w:hAnsi="Times New Roman" w:cs="Times New Roman"/>
          <w:u w:val="single"/>
        </w:rPr>
      </w:pPr>
    </w:p>
    <w:p w14:paraId="5E01D5A7" w14:textId="77777777" w:rsidR="00FA67CA" w:rsidRDefault="00FA67CA" w:rsidP="004F3F98">
      <w:pPr>
        <w:tabs>
          <w:tab w:val="left" w:pos="1390"/>
        </w:tabs>
        <w:rPr>
          <w:rFonts w:ascii="Times New Roman" w:hAnsi="Times New Roman" w:cs="Times New Roman"/>
          <w:u w:val="single"/>
        </w:rPr>
      </w:pPr>
    </w:p>
    <w:p w14:paraId="076E4F99" w14:textId="77777777" w:rsidR="00FA67CA" w:rsidRDefault="00FA67CA" w:rsidP="004F3F98">
      <w:pPr>
        <w:tabs>
          <w:tab w:val="left" w:pos="1390"/>
        </w:tabs>
        <w:rPr>
          <w:rFonts w:ascii="Times New Roman" w:hAnsi="Times New Roman" w:cs="Times New Roman"/>
          <w:u w:val="single"/>
        </w:rPr>
      </w:pPr>
    </w:p>
    <w:p w14:paraId="2DF05196" w14:textId="77777777" w:rsidR="00FA67CA" w:rsidRDefault="00FA67CA" w:rsidP="004F3F98">
      <w:pPr>
        <w:tabs>
          <w:tab w:val="left" w:pos="1390"/>
        </w:tabs>
        <w:rPr>
          <w:rFonts w:ascii="Times New Roman" w:hAnsi="Times New Roman" w:cs="Times New Roman"/>
          <w:u w:val="single"/>
        </w:rPr>
      </w:pPr>
    </w:p>
    <w:p w14:paraId="7776B963" w14:textId="77777777" w:rsidR="00FA67CA" w:rsidRDefault="00FA67CA" w:rsidP="004F3F98">
      <w:pPr>
        <w:tabs>
          <w:tab w:val="left" w:pos="1390"/>
        </w:tabs>
        <w:rPr>
          <w:rFonts w:ascii="Times New Roman" w:hAnsi="Times New Roman" w:cs="Times New Roman"/>
          <w:u w:val="single"/>
        </w:rPr>
      </w:pPr>
    </w:p>
    <w:p w14:paraId="20B2F943" w14:textId="77777777" w:rsidR="00FA67CA" w:rsidRDefault="00FA67CA" w:rsidP="004F3F98">
      <w:pPr>
        <w:tabs>
          <w:tab w:val="left" w:pos="1390"/>
        </w:tabs>
        <w:rPr>
          <w:rFonts w:ascii="Times New Roman" w:hAnsi="Times New Roman" w:cs="Times New Roman"/>
          <w:u w:val="single"/>
        </w:rPr>
      </w:pPr>
    </w:p>
    <w:p w14:paraId="0D114135" w14:textId="77777777" w:rsidR="00FA67CA" w:rsidRDefault="00FA67CA" w:rsidP="004F3F98">
      <w:pPr>
        <w:tabs>
          <w:tab w:val="left" w:pos="1390"/>
        </w:tabs>
        <w:rPr>
          <w:rFonts w:ascii="Times New Roman" w:hAnsi="Times New Roman" w:cs="Times New Roman"/>
          <w:u w:val="single"/>
        </w:rPr>
      </w:pPr>
    </w:p>
    <w:p w14:paraId="69FF34C4" w14:textId="77777777" w:rsidR="00FA67CA" w:rsidRDefault="00FA67CA" w:rsidP="004F3F98">
      <w:pPr>
        <w:tabs>
          <w:tab w:val="left" w:pos="1390"/>
        </w:tabs>
        <w:rPr>
          <w:rFonts w:ascii="Times New Roman" w:hAnsi="Times New Roman" w:cs="Times New Roman"/>
          <w:u w:val="single"/>
        </w:rPr>
      </w:pPr>
    </w:p>
    <w:p w14:paraId="7E982AFA" w14:textId="77777777" w:rsidR="00FA67CA" w:rsidRDefault="00FA67CA" w:rsidP="004F3F98">
      <w:pPr>
        <w:tabs>
          <w:tab w:val="left" w:pos="1390"/>
        </w:tabs>
        <w:rPr>
          <w:rFonts w:ascii="Times New Roman" w:hAnsi="Times New Roman" w:cs="Times New Roman"/>
          <w:u w:val="single"/>
        </w:rPr>
      </w:pPr>
    </w:p>
    <w:p w14:paraId="2EB5A89D" w14:textId="77777777" w:rsidR="00FA67CA" w:rsidRDefault="00FA67CA" w:rsidP="004F3F98">
      <w:pPr>
        <w:tabs>
          <w:tab w:val="left" w:pos="1390"/>
        </w:tabs>
        <w:rPr>
          <w:rFonts w:ascii="Times New Roman" w:hAnsi="Times New Roman" w:cs="Times New Roman"/>
          <w:u w:val="single"/>
        </w:rPr>
      </w:pPr>
    </w:p>
    <w:p w14:paraId="08EF81D6" w14:textId="08D496F2" w:rsidR="00ED5764" w:rsidRDefault="00ED5764" w:rsidP="004F3F98">
      <w:pPr>
        <w:tabs>
          <w:tab w:val="left" w:pos="1390"/>
        </w:tabs>
        <w:rPr>
          <w:rFonts w:ascii="Times New Roman" w:hAnsi="Times New Roman" w:cs="Times New Roman"/>
          <w:u w:val="single"/>
        </w:rPr>
      </w:pPr>
    </w:p>
    <w:p w14:paraId="63542D03" w14:textId="767F0855" w:rsidR="00995158" w:rsidRDefault="00FA67CA" w:rsidP="004F3F98">
      <w:pPr>
        <w:tabs>
          <w:tab w:val="left" w:pos="1390"/>
        </w:tabs>
        <w:rPr>
          <w:rFonts w:ascii="Times New Roman" w:hAnsi="Times New Roman" w:cs="Times New Roman"/>
        </w:rPr>
      </w:pPr>
      <w:r>
        <w:rPr>
          <w:rFonts w:ascii="Times New Roman" w:hAnsi="Times New Roman" w:cs="Times New Roman"/>
        </w:rPr>
        <w:t>Thus far, the support vector machine with a linear kernel has the best performance out of any algorithm (</w:t>
      </w:r>
      <w:r w:rsidR="009452C0">
        <w:rPr>
          <w:rFonts w:ascii="Times New Roman" w:hAnsi="Times New Roman" w:cs="Times New Roman"/>
        </w:rPr>
        <w:t>above</w:t>
      </w:r>
      <w:r>
        <w:rPr>
          <w:rFonts w:ascii="Times New Roman" w:hAnsi="Times New Roman" w:cs="Times New Roman"/>
        </w:rPr>
        <w:t xml:space="preserve"> 91 points). In addition, the training time and testing times are fast compared to other approaches. </w:t>
      </w:r>
      <w:r w:rsidR="009452C0">
        <w:rPr>
          <w:rFonts w:ascii="Times New Roman" w:hAnsi="Times New Roman" w:cs="Times New Roman"/>
        </w:rPr>
        <w:t>The good performance</w:t>
      </w:r>
      <w:r>
        <w:rPr>
          <w:rFonts w:ascii="Times New Roman" w:hAnsi="Times New Roman" w:cs="Times New Roman"/>
        </w:rPr>
        <w:t xml:space="preserve"> means that the bank data is structured in such a way that it can be linearly separated. I can reasonably infer that the attributes I removed in bank-simple had important information because the linear SVM performed extremely poorly. </w:t>
      </w:r>
      <w:r w:rsidR="00995158">
        <w:rPr>
          <w:rFonts w:ascii="Times New Roman" w:hAnsi="Times New Roman" w:cs="Times New Roman"/>
        </w:rPr>
        <w:t xml:space="preserve">With regards to the outlier value at 22605 training size, I have no idea how that happened. It almost seems as if the SVM did the correct slice, but swapped the “yes” and “no” regions. </w:t>
      </w:r>
    </w:p>
    <w:p w14:paraId="1DF68920" w14:textId="77777777" w:rsidR="00995158" w:rsidRDefault="00995158" w:rsidP="004F3F98">
      <w:pPr>
        <w:tabs>
          <w:tab w:val="left" w:pos="1390"/>
        </w:tabs>
        <w:rPr>
          <w:rFonts w:ascii="Times New Roman" w:hAnsi="Times New Roman" w:cs="Times New Roman"/>
        </w:rPr>
      </w:pPr>
    </w:p>
    <w:p w14:paraId="54081D8E" w14:textId="0CAD4FF4" w:rsidR="00FA67CA" w:rsidRDefault="00995158" w:rsidP="004F3F98">
      <w:pPr>
        <w:tabs>
          <w:tab w:val="left" w:pos="1390"/>
        </w:tabs>
        <w:rPr>
          <w:rFonts w:ascii="Times New Roman" w:hAnsi="Times New Roman" w:cs="Times New Roman"/>
        </w:rPr>
      </w:pPr>
      <w:r>
        <w:rPr>
          <w:rFonts w:ascii="Times New Roman" w:hAnsi="Times New Roman" w:cs="Times New Roman"/>
        </w:rPr>
        <w:t xml:space="preserve">The radial basis function kernel did consistently average, staying slightly ahead of the naïve “no” output. Some ways to improve the SVM approach is to play around with the parameters, or to explore other kernel functions. The reason I did not do this is because of time constraints. For example, I tried to do tests with a polynomial kernel but had to kill the program after an hour of </w:t>
      </w:r>
      <w:r w:rsidR="009452C0">
        <w:rPr>
          <w:rFonts w:ascii="Times New Roman" w:hAnsi="Times New Roman" w:cs="Times New Roman"/>
        </w:rPr>
        <w:t>training</w:t>
      </w:r>
      <w:r>
        <w:rPr>
          <w:rFonts w:ascii="Times New Roman" w:hAnsi="Times New Roman" w:cs="Times New Roman"/>
        </w:rPr>
        <w:t xml:space="preserve">. </w:t>
      </w:r>
      <w:r w:rsidR="00FD7E9E">
        <w:rPr>
          <w:rFonts w:ascii="Times New Roman" w:hAnsi="Times New Roman" w:cs="Times New Roman"/>
        </w:rPr>
        <w:t>Maybe with some domain knowledge it is possible to create a custom kernel that will prioritize the most important attributes; unfortunately, I do not possess such knowledge.</w:t>
      </w:r>
    </w:p>
    <w:p w14:paraId="329723D1" w14:textId="5E34C89C" w:rsidR="00CA49D5" w:rsidRDefault="007968D7" w:rsidP="004F3F98">
      <w:pPr>
        <w:tabs>
          <w:tab w:val="left" w:pos="1390"/>
        </w:tabs>
        <w:rPr>
          <w:rFonts w:ascii="Times New Roman" w:hAnsi="Times New Roman" w:cs="Times New Roman"/>
        </w:rPr>
      </w:pPr>
      <w:r>
        <w:rPr>
          <w:rFonts w:ascii="Times New Roman" w:hAnsi="Times New Roman" w:cs="Times New Roman"/>
        </w:rPr>
        <w:t>Wine:</w:t>
      </w:r>
    </w:p>
    <w:tbl>
      <w:tblPr>
        <w:tblStyle w:val="TableGrid"/>
        <w:tblW w:w="0" w:type="auto"/>
        <w:tblInd w:w="-725" w:type="dxa"/>
        <w:tblLook w:val="04A0" w:firstRow="1" w:lastRow="0" w:firstColumn="1" w:lastColumn="0" w:noHBand="0" w:noVBand="1"/>
      </w:tblPr>
      <w:tblGrid>
        <w:gridCol w:w="2408"/>
        <w:gridCol w:w="1533"/>
        <w:gridCol w:w="1533"/>
        <w:gridCol w:w="1533"/>
        <w:gridCol w:w="1533"/>
        <w:gridCol w:w="1534"/>
      </w:tblGrid>
      <w:tr w:rsidR="00CA49D5" w14:paraId="297866BF" w14:textId="77777777" w:rsidTr="003014B2">
        <w:tc>
          <w:tcPr>
            <w:tcW w:w="2408" w:type="dxa"/>
          </w:tcPr>
          <w:p w14:paraId="71B1FB0A" w14:textId="77777777"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53F89881" w14:textId="77777777"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Kernel</w:t>
            </w:r>
          </w:p>
        </w:tc>
        <w:tc>
          <w:tcPr>
            <w:tcW w:w="1533" w:type="dxa"/>
          </w:tcPr>
          <w:p w14:paraId="02FF8008" w14:textId="77777777"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1EDF6D5A" w14:textId="77777777"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7C72E33F" w14:textId="77777777"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5E84D8A7" w14:textId="77777777"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Test Score</w:t>
            </w:r>
          </w:p>
        </w:tc>
      </w:tr>
      <w:tr w:rsidR="00CA49D5" w14:paraId="2CC1E576" w14:textId="77777777" w:rsidTr="003014B2">
        <w:trPr>
          <w:trHeight w:val="278"/>
        </w:trPr>
        <w:tc>
          <w:tcPr>
            <w:tcW w:w="2408" w:type="dxa"/>
          </w:tcPr>
          <w:p w14:paraId="0B0A6C54" w14:textId="02DEEB74"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Wine</w:t>
            </w:r>
          </w:p>
        </w:tc>
        <w:tc>
          <w:tcPr>
            <w:tcW w:w="1533" w:type="dxa"/>
          </w:tcPr>
          <w:p w14:paraId="29EA9C2C" w14:textId="77777777" w:rsidR="00CA49D5" w:rsidRPr="00BE2850" w:rsidRDefault="00CA49D5" w:rsidP="003014B2">
            <w:pPr>
              <w:tabs>
                <w:tab w:val="left" w:pos="1390"/>
              </w:tabs>
              <w:jc w:val="center"/>
              <w:rPr>
                <w:rFonts w:ascii="Times New Roman" w:hAnsi="Times New Roman" w:cs="Times New Roman"/>
              </w:rPr>
            </w:pPr>
            <w:r>
              <w:rPr>
                <w:rFonts w:ascii="Times New Roman" w:hAnsi="Times New Roman" w:cs="Times New Roman"/>
              </w:rPr>
              <w:t>rbf</w:t>
            </w:r>
          </w:p>
        </w:tc>
        <w:tc>
          <w:tcPr>
            <w:tcW w:w="1533" w:type="dxa"/>
          </w:tcPr>
          <w:p w14:paraId="28760CAB" w14:textId="348DF8F6"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0.9319</w:t>
            </w:r>
          </w:p>
        </w:tc>
        <w:tc>
          <w:tcPr>
            <w:tcW w:w="1533" w:type="dxa"/>
          </w:tcPr>
          <w:p w14:paraId="53D0B6F0" w14:textId="51350D0D"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0.5388</w:t>
            </w:r>
          </w:p>
        </w:tc>
        <w:tc>
          <w:tcPr>
            <w:tcW w:w="1533" w:type="dxa"/>
          </w:tcPr>
          <w:p w14:paraId="09070595" w14:textId="4C26B26A"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0.1551</w:t>
            </w:r>
          </w:p>
        </w:tc>
        <w:tc>
          <w:tcPr>
            <w:tcW w:w="1534" w:type="dxa"/>
          </w:tcPr>
          <w:p w14:paraId="6D6DEA49" w14:textId="791B0B83" w:rsidR="00CA49D5" w:rsidRDefault="00CA49D5" w:rsidP="00CA49D5">
            <w:pPr>
              <w:tabs>
                <w:tab w:val="left" w:pos="1390"/>
              </w:tabs>
              <w:jc w:val="center"/>
              <w:rPr>
                <w:rFonts w:ascii="Times New Roman" w:hAnsi="Times New Roman" w:cs="Times New Roman"/>
              </w:rPr>
            </w:pPr>
            <w:r>
              <w:rPr>
                <w:rFonts w:ascii="Times New Roman" w:hAnsi="Times New Roman" w:cs="Times New Roman"/>
              </w:rPr>
              <w:t>0.5544</w:t>
            </w:r>
          </w:p>
        </w:tc>
      </w:tr>
      <w:tr w:rsidR="00CA49D5" w14:paraId="6D931E80" w14:textId="77777777" w:rsidTr="003014B2">
        <w:tc>
          <w:tcPr>
            <w:tcW w:w="2408" w:type="dxa"/>
          </w:tcPr>
          <w:p w14:paraId="258CABEC" w14:textId="16FA7476"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 xml:space="preserve">Wine </w:t>
            </w:r>
          </w:p>
        </w:tc>
        <w:tc>
          <w:tcPr>
            <w:tcW w:w="1533" w:type="dxa"/>
          </w:tcPr>
          <w:p w14:paraId="20AC3E39" w14:textId="77777777" w:rsidR="00CA49D5" w:rsidRPr="00E06330" w:rsidRDefault="00CA49D5" w:rsidP="003014B2">
            <w:pPr>
              <w:tabs>
                <w:tab w:val="left" w:pos="1390"/>
              </w:tabs>
              <w:jc w:val="center"/>
              <w:rPr>
                <w:rFonts w:ascii="Times New Roman" w:hAnsi="Times New Roman" w:cs="Times New Roman"/>
              </w:rPr>
            </w:pPr>
            <w:r>
              <w:rPr>
                <w:rFonts w:ascii="Times New Roman" w:hAnsi="Times New Roman" w:cs="Times New Roman"/>
              </w:rPr>
              <w:t>linear</w:t>
            </w:r>
          </w:p>
        </w:tc>
        <w:tc>
          <w:tcPr>
            <w:tcW w:w="1533" w:type="dxa"/>
          </w:tcPr>
          <w:p w14:paraId="0ADBE11C" w14:textId="7C1E544D"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1.014</w:t>
            </w:r>
          </w:p>
        </w:tc>
        <w:tc>
          <w:tcPr>
            <w:tcW w:w="1533" w:type="dxa"/>
          </w:tcPr>
          <w:p w14:paraId="30579ED4" w14:textId="16AB5309"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0.3081</w:t>
            </w:r>
          </w:p>
        </w:tc>
        <w:tc>
          <w:tcPr>
            <w:tcW w:w="1533" w:type="dxa"/>
          </w:tcPr>
          <w:p w14:paraId="2C74F293" w14:textId="3CDE5B85"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0.0017</w:t>
            </w:r>
          </w:p>
        </w:tc>
        <w:tc>
          <w:tcPr>
            <w:tcW w:w="1534" w:type="dxa"/>
          </w:tcPr>
          <w:p w14:paraId="1D8AB6CA" w14:textId="7403535B"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0.3544</w:t>
            </w:r>
          </w:p>
        </w:tc>
      </w:tr>
      <w:tr w:rsidR="00CA49D5" w14:paraId="4D4DD79C" w14:textId="77777777" w:rsidTr="003014B2">
        <w:trPr>
          <w:trHeight w:val="314"/>
        </w:trPr>
        <w:tc>
          <w:tcPr>
            <w:tcW w:w="2408" w:type="dxa"/>
          </w:tcPr>
          <w:p w14:paraId="4005FA67" w14:textId="788DD1E4"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Wine-simple</w:t>
            </w:r>
          </w:p>
        </w:tc>
        <w:tc>
          <w:tcPr>
            <w:tcW w:w="1533" w:type="dxa"/>
          </w:tcPr>
          <w:p w14:paraId="40641C75" w14:textId="77777777" w:rsidR="00CA49D5" w:rsidRPr="002D706F" w:rsidRDefault="00CA49D5" w:rsidP="003014B2">
            <w:pPr>
              <w:tabs>
                <w:tab w:val="left" w:pos="1390"/>
              </w:tabs>
              <w:jc w:val="center"/>
              <w:rPr>
                <w:rFonts w:ascii="Times New Roman" w:hAnsi="Times New Roman" w:cs="Times New Roman"/>
              </w:rPr>
            </w:pPr>
            <w:r>
              <w:rPr>
                <w:rFonts w:ascii="Times New Roman" w:hAnsi="Times New Roman" w:cs="Times New Roman"/>
              </w:rPr>
              <w:t>rbf</w:t>
            </w:r>
          </w:p>
        </w:tc>
        <w:tc>
          <w:tcPr>
            <w:tcW w:w="1533" w:type="dxa"/>
          </w:tcPr>
          <w:p w14:paraId="5BA48294" w14:textId="12B1F112"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0.5750</w:t>
            </w:r>
          </w:p>
        </w:tc>
        <w:tc>
          <w:tcPr>
            <w:tcW w:w="1533" w:type="dxa"/>
          </w:tcPr>
          <w:p w14:paraId="51324BF2" w14:textId="5AACDDD0"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0.8120</w:t>
            </w:r>
          </w:p>
        </w:tc>
        <w:tc>
          <w:tcPr>
            <w:tcW w:w="1533" w:type="dxa"/>
          </w:tcPr>
          <w:p w14:paraId="11985723" w14:textId="5955EE24"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0.1117</w:t>
            </w:r>
          </w:p>
        </w:tc>
        <w:tc>
          <w:tcPr>
            <w:tcW w:w="1534" w:type="dxa"/>
          </w:tcPr>
          <w:p w14:paraId="1C53937D" w14:textId="08F705BD"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0.8115</w:t>
            </w:r>
          </w:p>
        </w:tc>
      </w:tr>
      <w:tr w:rsidR="00CA49D5" w14:paraId="413C4F42" w14:textId="77777777" w:rsidTr="003014B2">
        <w:trPr>
          <w:trHeight w:val="287"/>
        </w:trPr>
        <w:tc>
          <w:tcPr>
            <w:tcW w:w="2408" w:type="dxa"/>
          </w:tcPr>
          <w:p w14:paraId="3E55542A" w14:textId="46D6AA08" w:rsidR="00CA49D5" w:rsidRDefault="00CA49D5" w:rsidP="003014B2">
            <w:pPr>
              <w:tabs>
                <w:tab w:val="left" w:pos="1390"/>
              </w:tabs>
              <w:jc w:val="center"/>
              <w:rPr>
                <w:rFonts w:ascii="Times New Roman" w:hAnsi="Times New Roman" w:cs="Times New Roman"/>
              </w:rPr>
            </w:pPr>
            <w:r>
              <w:rPr>
                <w:rFonts w:ascii="Times New Roman" w:hAnsi="Times New Roman" w:cs="Times New Roman"/>
              </w:rPr>
              <w:t>Wine-simple</w:t>
            </w:r>
          </w:p>
        </w:tc>
        <w:tc>
          <w:tcPr>
            <w:tcW w:w="1533" w:type="dxa"/>
          </w:tcPr>
          <w:p w14:paraId="6A8A9696" w14:textId="77777777" w:rsidR="00CA49D5" w:rsidRPr="007C0E8D" w:rsidRDefault="00CA49D5" w:rsidP="003014B2">
            <w:pPr>
              <w:tabs>
                <w:tab w:val="left" w:pos="1390"/>
              </w:tabs>
              <w:jc w:val="center"/>
              <w:rPr>
                <w:rFonts w:ascii="Times New Roman" w:hAnsi="Times New Roman" w:cs="Times New Roman"/>
              </w:rPr>
            </w:pPr>
            <w:r>
              <w:rPr>
                <w:rFonts w:ascii="Times New Roman" w:hAnsi="Times New Roman" w:cs="Times New Roman"/>
              </w:rPr>
              <w:t>linear</w:t>
            </w:r>
          </w:p>
        </w:tc>
        <w:tc>
          <w:tcPr>
            <w:tcW w:w="1533" w:type="dxa"/>
          </w:tcPr>
          <w:p w14:paraId="61BFF5B2" w14:textId="0DF4421D"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0.6131</w:t>
            </w:r>
          </w:p>
        </w:tc>
        <w:tc>
          <w:tcPr>
            <w:tcW w:w="1533" w:type="dxa"/>
          </w:tcPr>
          <w:p w14:paraId="1C419B83" w14:textId="6EC210EB"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0.7374</w:t>
            </w:r>
          </w:p>
        </w:tc>
        <w:tc>
          <w:tcPr>
            <w:tcW w:w="1533" w:type="dxa"/>
          </w:tcPr>
          <w:p w14:paraId="1BF7AF02" w14:textId="23ABD8BE"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0.0017</w:t>
            </w:r>
          </w:p>
        </w:tc>
        <w:tc>
          <w:tcPr>
            <w:tcW w:w="1534" w:type="dxa"/>
          </w:tcPr>
          <w:p w14:paraId="08019EF8" w14:textId="53B744DA" w:rsidR="00CA49D5" w:rsidRDefault="00CA49D5" w:rsidP="003014B2">
            <w:pPr>
              <w:tabs>
                <w:tab w:val="left" w:pos="1390"/>
              </w:tabs>
              <w:jc w:val="center"/>
              <w:rPr>
                <w:rFonts w:ascii="Times New Roman" w:hAnsi="Times New Roman" w:cs="Times New Roman"/>
              </w:rPr>
            </w:pPr>
            <w:r w:rsidRPr="00CA49D5">
              <w:rPr>
                <w:rFonts w:ascii="Times New Roman" w:hAnsi="Times New Roman" w:cs="Times New Roman"/>
              </w:rPr>
              <w:t>0.8006</w:t>
            </w:r>
          </w:p>
        </w:tc>
      </w:tr>
    </w:tbl>
    <w:p w14:paraId="6B45D965" w14:textId="7EA55E39" w:rsidR="00CA49D5" w:rsidRDefault="007968D7" w:rsidP="004F3F98">
      <w:pPr>
        <w:tabs>
          <w:tab w:val="left" w:pos="1390"/>
        </w:tabs>
        <w:rPr>
          <w:rFonts w:ascii="Times New Roman" w:hAnsi="Times New Roman" w:cs="Times New Roman"/>
        </w:rPr>
      </w:pPr>
      <w:r>
        <w:rPr>
          <w:rFonts w:ascii="Times New Roman" w:hAnsi="Times New Roman" w:cs="Times New Roman"/>
        </w:rPr>
        <w:t xml:space="preserve">Above </w:t>
      </w:r>
      <w:r w:rsidR="0077219F">
        <w:rPr>
          <w:rFonts w:ascii="Times New Roman" w:hAnsi="Times New Roman" w:cs="Times New Roman"/>
        </w:rPr>
        <w:t>are the charts for the SVM implementations on the wine datasets. Other than having fast training/testing times, there is nothing particularly impressive with regards to performance. However, unlike the bank dataset, the linear kernel SVMs seem to have trouble with the wine dataset, especially with the</w:t>
      </w:r>
      <w:r w:rsidR="00405BE8">
        <w:rPr>
          <w:rFonts w:ascii="Times New Roman" w:hAnsi="Times New Roman" w:cs="Times New Roman"/>
        </w:rPr>
        <w:t xml:space="preserve"> not simplified dataset</w:t>
      </w:r>
      <w:r w:rsidR="0077219F">
        <w:rPr>
          <w:rFonts w:ascii="Times New Roman" w:hAnsi="Times New Roman" w:cs="Times New Roman"/>
        </w:rPr>
        <w:t>.</w:t>
      </w:r>
      <w:r w:rsidR="00405BE8">
        <w:rPr>
          <w:rFonts w:ascii="Times New Roman" w:hAnsi="Times New Roman" w:cs="Times New Roman"/>
        </w:rPr>
        <w:t xml:space="preserve"> This performance trouble could be linked with why the boosting algorithm was performing poorly—wine tasting too complicated to be modeled with a linear function. This idea is supported by the fact that the radial basis function kernel SVM did 20 points better than when using the linear kernel.</w:t>
      </w:r>
    </w:p>
    <w:p w14:paraId="2A742472" w14:textId="7CA8355F" w:rsidR="00C707D4" w:rsidRDefault="00315977" w:rsidP="00CE1B5B">
      <w:pPr>
        <w:tabs>
          <w:tab w:val="left" w:pos="1390"/>
        </w:tabs>
        <w:rPr>
          <w:rFonts w:ascii="Times New Roman" w:hAnsi="Times New Roman" w:cs="Times New Roman"/>
        </w:rPr>
      </w:pPr>
      <w:r>
        <w:rPr>
          <w:rFonts w:ascii="Times New Roman" w:hAnsi="Times New Roman" w:cs="Times New Roman"/>
          <w:b/>
          <w:u w:val="single"/>
        </w:rPr>
        <w:t>K Nearest Neighbors</w:t>
      </w:r>
      <w:r w:rsidR="00C707D4">
        <w:rPr>
          <w:rFonts w:ascii="Times New Roman" w:hAnsi="Times New Roman" w:cs="Times New Roman"/>
          <w:b/>
          <w:u w:val="single"/>
        </w:rPr>
        <w:t>:</w:t>
      </w:r>
    </w:p>
    <w:tbl>
      <w:tblPr>
        <w:tblStyle w:val="TableGrid"/>
        <w:tblW w:w="0" w:type="auto"/>
        <w:tblInd w:w="-725" w:type="dxa"/>
        <w:tblLook w:val="04A0" w:firstRow="1" w:lastRow="0" w:firstColumn="1" w:lastColumn="0" w:noHBand="0" w:noVBand="1"/>
      </w:tblPr>
      <w:tblGrid>
        <w:gridCol w:w="2408"/>
        <w:gridCol w:w="1533"/>
        <w:gridCol w:w="1533"/>
        <w:gridCol w:w="1533"/>
        <w:gridCol w:w="1533"/>
        <w:gridCol w:w="1534"/>
      </w:tblGrid>
      <w:tr w:rsidR="00CE1B5B" w14:paraId="1AEC7C7B" w14:textId="77777777" w:rsidTr="003014B2">
        <w:trPr>
          <w:trHeight w:val="314"/>
        </w:trPr>
        <w:tc>
          <w:tcPr>
            <w:tcW w:w="2408" w:type="dxa"/>
          </w:tcPr>
          <w:p w14:paraId="5AE0CA26" w14:textId="77777777" w:rsidR="00CE1B5B" w:rsidRDefault="00CE1B5B" w:rsidP="003014B2">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7CB80638" w14:textId="089D403C" w:rsidR="00CE1B5B" w:rsidRDefault="00865ECB" w:rsidP="003014B2">
            <w:pPr>
              <w:tabs>
                <w:tab w:val="left" w:pos="1390"/>
              </w:tabs>
              <w:jc w:val="center"/>
              <w:rPr>
                <w:rFonts w:ascii="Times New Roman" w:hAnsi="Times New Roman" w:cs="Times New Roman"/>
              </w:rPr>
            </w:pPr>
            <w:r>
              <w:rPr>
                <w:rFonts w:ascii="Times New Roman" w:hAnsi="Times New Roman" w:cs="Times New Roman"/>
              </w:rPr>
              <w:t>Neighbors</w:t>
            </w:r>
          </w:p>
        </w:tc>
        <w:tc>
          <w:tcPr>
            <w:tcW w:w="1533" w:type="dxa"/>
          </w:tcPr>
          <w:p w14:paraId="3AD37A32" w14:textId="77777777" w:rsidR="00CE1B5B" w:rsidRDefault="00CE1B5B" w:rsidP="003014B2">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5E03A0B6" w14:textId="77777777" w:rsidR="00CE1B5B" w:rsidRDefault="00CE1B5B" w:rsidP="003014B2">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4C394A12" w14:textId="77777777" w:rsidR="00CE1B5B" w:rsidRDefault="00CE1B5B" w:rsidP="003014B2">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4CDB7A37" w14:textId="77777777" w:rsidR="00CE1B5B" w:rsidRDefault="00CE1B5B" w:rsidP="003014B2">
            <w:pPr>
              <w:tabs>
                <w:tab w:val="left" w:pos="1390"/>
              </w:tabs>
              <w:jc w:val="center"/>
              <w:rPr>
                <w:rFonts w:ascii="Times New Roman" w:hAnsi="Times New Roman" w:cs="Times New Roman"/>
              </w:rPr>
            </w:pPr>
            <w:r>
              <w:rPr>
                <w:rFonts w:ascii="Times New Roman" w:hAnsi="Times New Roman" w:cs="Times New Roman"/>
              </w:rPr>
              <w:t>Test Score</w:t>
            </w:r>
          </w:p>
        </w:tc>
      </w:tr>
      <w:tr w:rsidR="00CE1B5B" w14:paraId="1E806A2C" w14:textId="77777777" w:rsidTr="003014B2">
        <w:trPr>
          <w:trHeight w:val="278"/>
        </w:trPr>
        <w:tc>
          <w:tcPr>
            <w:tcW w:w="2408" w:type="dxa"/>
          </w:tcPr>
          <w:p w14:paraId="7D702EC1" w14:textId="77777777" w:rsidR="00CE1B5B" w:rsidRDefault="00CE1B5B" w:rsidP="003014B2">
            <w:pPr>
              <w:tabs>
                <w:tab w:val="left" w:pos="1390"/>
              </w:tabs>
              <w:jc w:val="center"/>
              <w:rPr>
                <w:rFonts w:ascii="Times New Roman" w:hAnsi="Times New Roman" w:cs="Times New Roman"/>
              </w:rPr>
            </w:pPr>
            <w:r>
              <w:rPr>
                <w:rFonts w:ascii="Times New Roman" w:hAnsi="Times New Roman" w:cs="Times New Roman"/>
              </w:rPr>
              <w:t>Bank</w:t>
            </w:r>
          </w:p>
        </w:tc>
        <w:tc>
          <w:tcPr>
            <w:tcW w:w="1533" w:type="dxa"/>
          </w:tcPr>
          <w:p w14:paraId="53BEAB88" w14:textId="752F6066" w:rsidR="00CE1B5B" w:rsidRPr="00BE2850" w:rsidRDefault="00865ECB" w:rsidP="003014B2">
            <w:pPr>
              <w:tabs>
                <w:tab w:val="left" w:pos="1390"/>
              </w:tabs>
              <w:jc w:val="center"/>
              <w:rPr>
                <w:rFonts w:ascii="Times New Roman" w:hAnsi="Times New Roman" w:cs="Times New Roman"/>
              </w:rPr>
            </w:pPr>
            <w:r>
              <w:rPr>
                <w:rFonts w:ascii="Times New Roman" w:hAnsi="Times New Roman" w:cs="Times New Roman"/>
              </w:rPr>
              <w:t>500</w:t>
            </w:r>
          </w:p>
        </w:tc>
        <w:tc>
          <w:tcPr>
            <w:tcW w:w="1533" w:type="dxa"/>
          </w:tcPr>
          <w:p w14:paraId="54C75F57" w14:textId="568AC584" w:rsidR="00CE1B5B" w:rsidRDefault="00865ECB" w:rsidP="003014B2">
            <w:pPr>
              <w:tabs>
                <w:tab w:val="left" w:pos="1390"/>
              </w:tabs>
              <w:jc w:val="center"/>
              <w:rPr>
                <w:rFonts w:ascii="Times New Roman" w:hAnsi="Times New Roman" w:cs="Times New Roman"/>
              </w:rPr>
            </w:pPr>
            <w:r w:rsidRPr="00865ECB">
              <w:rPr>
                <w:rFonts w:ascii="Times New Roman" w:hAnsi="Times New Roman" w:cs="Times New Roman"/>
              </w:rPr>
              <w:t>0.3176</w:t>
            </w:r>
          </w:p>
        </w:tc>
        <w:tc>
          <w:tcPr>
            <w:tcW w:w="1533" w:type="dxa"/>
          </w:tcPr>
          <w:p w14:paraId="7FA16BC3" w14:textId="3E9E0D23" w:rsidR="00CE1B5B" w:rsidRDefault="009B2D50" w:rsidP="003014B2">
            <w:pPr>
              <w:tabs>
                <w:tab w:val="left" w:pos="1390"/>
              </w:tabs>
              <w:jc w:val="center"/>
              <w:rPr>
                <w:rFonts w:ascii="Times New Roman" w:hAnsi="Times New Roman" w:cs="Times New Roman"/>
              </w:rPr>
            </w:pPr>
            <w:r w:rsidRPr="009B2D50">
              <w:rPr>
                <w:rFonts w:ascii="Times New Roman" w:hAnsi="Times New Roman" w:cs="Times New Roman"/>
              </w:rPr>
              <w:t>0.9098</w:t>
            </w:r>
          </w:p>
        </w:tc>
        <w:tc>
          <w:tcPr>
            <w:tcW w:w="1533" w:type="dxa"/>
          </w:tcPr>
          <w:p w14:paraId="6EB00BE7" w14:textId="45C82F0F" w:rsidR="00CE1B5B" w:rsidRDefault="00865ECB" w:rsidP="003014B2">
            <w:pPr>
              <w:tabs>
                <w:tab w:val="left" w:pos="1390"/>
              </w:tabs>
              <w:jc w:val="center"/>
              <w:rPr>
                <w:rFonts w:ascii="Times New Roman" w:hAnsi="Times New Roman" w:cs="Times New Roman"/>
              </w:rPr>
            </w:pPr>
            <w:r w:rsidRPr="00865ECB">
              <w:rPr>
                <w:rFonts w:ascii="Times New Roman" w:hAnsi="Times New Roman" w:cs="Times New Roman"/>
              </w:rPr>
              <w:t>4.3687</w:t>
            </w:r>
          </w:p>
        </w:tc>
        <w:tc>
          <w:tcPr>
            <w:tcW w:w="1534" w:type="dxa"/>
          </w:tcPr>
          <w:p w14:paraId="72C584B1" w14:textId="7D7A2126" w:rsidR="00CE1B5B" w:rsidRDefault="00865ECB" w:rsidP="003014B2">
            <w:pPr>
              <w:tabs>
                <w:tab w:val="left" w:pos="1390"/>
              </w:tabs>
              <w:jc w:val="center"/>
              <w:rPr>
                <w:rFonts w:ascii="Times New Roman" w:hAnsi="Times New Roman" w:cs="Times New Roman"/>
              </w:rPr>
            </w:pPr>
            <w:r w:rsidRPr="00865ECB">
              <w:rPr>
                <w:rFonts w:ascii="Times New Roman" w:hAnsi="Times New Roman" w:cs="Times New Roman"/>
              </w:rPr>
              <w:t>0.9097</w:t>
            </w:r>
          </w:p>
        </w:tc>
      </w:tr>
      <w:tr w:rsidR="00CE1B5B" w14:paraId="56105BB0" w14:textId="77777777" w:rsidTr="003014B2">
        <w:tc>
          <w:tcPr>
            <w:tcW w:w="2408" w:type="dxa"/>
          </w:tcPr>
          <w:p w14:paraId="3F75D4CE" w14:textId="0FC6DB5E" w:rsidR="00CE1B5B" w:rsidRDefault="00CE1B5B" w:rsidP="003014B2">
            <w:pPr>
              <w:tabs>
                <w:tab w:val="left" w:pos="1390"/>
              </w:tabs>
              <w:jc w:val="center"/>
              <w:rPr>
                <w:rFonts w:ascii="Times New Roman" w:hAnsi="Times New Roman" w:cs="Times New Roman"/>
              </w:rPr>
            </w:pPr>
            <w:r>
              <w:rPr>
                <w:rFonts w:ascii="Times New Roman" w:hAnsi="Times New Roman" w:cs="Times New Roman"/>
              </w:rPr>
              <w:t>Bank</w:t>
            </w:r>
            <w:r w:rsidR="00865ECB">
              <w:rPr>
                <w:rFonts w:ascii="Times New Roman" w:hAnsi="Times New Roman" w:cs="Times New Roman"/>
              </w:rPr>
              <w:t>-simple</w:t>
            </w:r>
          </w:p>
        </w:tc>
        <w:tc>
          <w:tcPr>
            <w:tcW w:w="1533" w:type="dxa"/>
          </w:tcPr>
          <w:p w14:paraId="2671ACDE" w14:textId="41099462" w:rsidR="00CE1B5B" w:rsidRPr="00E06330" w:rsidRDefault="00865ECB" w:rsidP="003014B2">
            <w:pPr>
              <w:tabs>
                <w:tab w:val="left" w:pos="1390"/>
              </w:tabs>
              <w:jc w:val="center"/>
              <w:rPr>
                <w:rFonts w:ascii="Times New Roman" w:hAnsi="Times New Roman" w:cs="Times New Roman"/>
              </w:rPr>
            </w:pPr>
            <w:r>
              <w:rPr>
                <w:rFonts w:ascii="Times New Roman" w:hAnsi="Times New Roman" w:cs="Times New Roman"/>
              </w:rPr>
              <w:t>500</w:t>
            </w:r>
          </w:p>
        </w:tc>
        <w:tc>
          <w:tcPr>
            <w:tcW w:w="1533" w:type="dxa"/>
          </w:tcPr>
          <w:p w14:paraId="720185CE" w14:textId="0D62AD5E" w:rsidR="00CE1B5B" w:rsidRDefault="00865ECB" w:rsidP="003014B2">
            <w:pPr>
              <w:tabs>
                <w:tab w:val="left" w:pos="1390"/>
              </w:tabs>
              <w:jc w:val="center"/>
              <w:rPr>
                <w:rFonts w:ascii="Times New Roman" w:hAnsi="Times New Roman" w:cs="Times New Roman"/>
              </w:rPr>
            </w:pPr>
            <w:r w:rsidRPr="00865ECB">
              <w:rPr>
                <w:rFonts w:ascii="Times New Roman" w:hAnsi="Times New Roman" w:cs="Times New Roman"/>
              </w:rPr>
              <w:t>0.0889</w:t>
            </w:r>
          </w:p>
        </w:tc>
        <w:tc>
          <w:tcPr>
            <w:tcW w:w="1533" w:type="dxa"/>
          </w:tcPr>
          <w:p w14:paraId="3F7722C7" w14:textId="4071A59D" w:rsidR="00CE1B5B" w:rsidRDefault="00865ECB" w:rsidP="003014B2">
            <w:pPr>
              <w:tabs>
                <w:tab w:val="left" w:pos="1390"/>
              </w:tabs>
              <w:jc w:val="center"/>
              <w:rPr>
                <w:rFonts w:ascii="Times New Roman" w:hAnsi="Times New Roman" w:cs="Times New Roman"/>
              </w:rPr>
            </w:pPr>
            <w:r w:rsidRPr="00865ECB">
              <w:rPr>
                <w:rFonts w:ascii="Times New Roman" w:hAnsi="Times New Roman" w:cs="Times New Roman"/>
              </w:rPr>
              <w:t>0.8865</w:t>
            </w:r>
          </w:p>
        </w:tc>
        <w:tc>
          <w:tcPr>
            <w:tcW w:w="1533" w:type="dxa"/>
          </w:tcPr>
          <w:p w14:paraId="587DF858" w14:textId="3A1E7CB9" w:rsidR="00CE1B5B" w:rsidRDefault="00865ECB" w:rsidP="003014B2">
            <w:pPr>
              <w:tabs>
                <w:tab w:val="left" w:pos="1390"/>
              </w:tabs>
              <w:jc w:val="center"/>
              <w:rPr>
                <w:rFonts w:ascii="Times New Roman" w:hAnsi="Times New Roman" w:cs="Times New Roman"/>
              </w:rPr>
            </w:pPr>
            <w:r w:rsidRPr="00865ECB">
              <w:rPr>
                <w:rFonts w:ascii="Times New Roman" w:hAnsi="Times New Roman" w:cs="Times New Roman"/>
              </w:rPr>
              <w:t>0.1696</w:t>
            </w:r>
          </w:p>
        </w:tc>
        <w:tc>
          <w:tcPr>
            <w:tcW w:w="1534" w:type="dxa"/>
          </w:tcPr>
          <w:p w14:paraId="73AD2FD1" w14:textId="1C5865D3" w:rsidR="00CE1B5B" w:rsidRDefault="00865ECB" w:rsidP="003014B2">
            <w:pPr>
              <w:tabs>
                <w:tab w:val="left" w:pos="1390"/>
              </w:tabs>
              <w:jc w:val="center"/>
              <w:rPr>
                <w:rFonts w:ascii="Times New Roman" w:hAnsi="Times New Roman" w:cs="Times New Roman"/>
              </w:rPr>
            </w:pPr>
            <w:r w:rsidRPr="00865ECB">
              <w:rPr>
                <w:rFonts w:ascii="Times New Roman" w:hAnsi="Times New Roman" w:cs="Times New Roman"/>
              </w:rPr>
              <w:t>0.8848</w:t>
            </w:r>
          </w:p>
        </w:tc>
      </w:tr>
    </w:tbl>
    <w:p w14:paraId="431A6750" w14:textId="0E0D3194" w:rsidR="00785778" w:rsidRDefault="00865ECB" w:rsidP="004F3F98">
      <w:pPr>
        <w:tabs>
          <w:tab w:val="left" w:pos="1390"/>
        </w:tabs>
        <w:rPr>
          <w:rFonts w:ascii="Times New Roman" w:hAnsi="Times New Roman" w:cs="Times New Roman"/>
        </w:rPr>
      </w:pPr>
      <w:r>
        <w:rPr>
          <w:rFonts w:ascii="Times New Roman" w:hAnsi="Times New Roman" w:cs="Times New Roman"/>
          <w:noProof/>
        </w:rPr>
        <w:drawing>
          <wp:inline distT="0" distB="0" distL="0" distR="0" wp14:anchorId="60023D0C" wp14:editId="24DE495E">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33BDAE" w14:textId="190730C5" w:rsidR="00C707D4" w:rsidRDefault="00785778" w:rsidP="00785778">
      <w:pPr>
        <w:tabs>
          <w:tab w:val="left" w:pos="3299"/>
        </w:tabs>
        <w:rPr>
          <w:rFonts w:ascii="Times New Roman" w:hAnsi="Times New Roman" w:cs="Times New Roman"/>
        </w:rPr>
      </w:pPr>
      <w:r>
        <w:rPr>
          <w:rFonts w:ascii="Times New Roman" w:hAnsi="Times New Roman" w:cs="Times New Roman"/>
        </w:rPr>
        <w:t xml:space="preserve"> </w:t>
      </w:r>
      <w:r w:rsidR="00E2182B">
        <w:rPr>
          <w:rFonts w:ascii="Times New Roman" w:hAnsi="Times New Roman" w:cs="Times New Roman"/>
        </w:rPr>
        <w:t xml:space="preserve">From the data above we can see how the kNN algorithm gives us a pretty fast training and decent testing time, as well as a very high score for the bank dataset. It is not surprising that the testing time for kNN is much longer than the training time, given how the kNN algorithm </w:t>
      </w:r>
      <w:r w:rsidR="00A7750F">
        <w:rPr>
          <w:rFonts w:ascii="Times New Roman" w:hAnsi="Times New Roman" w:cs="Times New Roman"/>
        </w:rPr>
        <w:t>is supposed to train almost instantly</w:t>
      </w:r>
      <w:r w:rsidR="00E2182B">
        <w:rPr>
          <w:rFonts w:ascii="Times New Roman" w:hAnsi="Times New Roman" w:cs="Times New Roman"/>
        </w:rPr>
        <w:t>.</w:t>
      </w:r>
      <w:r w:rsidR="0060604A">
        <w:rPr>
          <w:rFonts w:ascii="Times New Roman" w:hAnsi="Times New Roman" w:cs="Times New Roman"/>
        </w:rPr>
        <w:t xml:space="preserve"> A possible reason for the good performance </w:t>
      </w:r>
      <w:r w:rsidR="00485441">
        <w:rPr>
          <w:rFonts w:ascii="Times New Roman" w:hAnsi="Times New Roman" w:cs="Times New Roman"/>
        </w:rPr>
        <w:t>is that all the attributes in the problem are important. Since the kNN algorithm has no information loss, it is taking every attribute into account, whereas some algorithms ignore</w:t>
      </w:r>
      <w:r w:rsidR="00A7750F">
        <w:rPr>
          <w:rFonts w:ascii="Times New Roman" w:hAnsi="Times New Roman" w:cs="Times New Roman"/>
        </w:rPr>
        <w:t xml:space="preserve"> what it perceives to be</w:t>
      </w:r>
      <w:r w:rsidR="00485441">
        <w:rPr>
          <w:rFonts w:ascii="Times New Roman" w:hAnsi="Times New Roman" w:cs="Times New Roman"/>
        </w:rPr>
        <w:t xml:space="preserve"> irrelevant attributes. Again, from the graph, we can see that bank-simple is performing consistently worse. Since all the attributes in the problem are important, losing some would reasonably cause kNN to perform worse.</w:t>
      </w:r>
      <w:r w:rsidR="00A715D3">
        <w:rPr>
          <w:rFonts w:ascii="Times New Roman" w:hAnsi="Times New Roman" w:cs="Times New Roman"/>
        </w:rPr>
        <w:t xml:space="preserve"> Something else to note is that the number if neighbors doesn’t seem to have a large impact on performance. My guess as to why is because the data is so dense (over 40,000 samples) that there are almost always going to be enough neighbors in the vicinity, whether it be the closest 50 or closest 500, such that the output will not be affected by irrelevant neighbors.</w:t>
      </w:r>
    </w:p>
    <w:p w14:paraId="1798B5A8" w14:textId="6B3B3FCE" w:rsidR="00485441" w:rsidRDefault="00485441" w:rsidP="00785778">
      <w:pPr>
        <w:tabs>
          <w:tab w:val="left" w:pos="3299"/>
        </w:tabs>
        <w:rPr>
          <w:rFonts w:ascii="Times New Roman" w:hAnsi="Times New Roman" w:cs="Times New Roman"/>
        </w:rPr>
      </w:pPr>
      <w:r>
        <w:rPr>
          <w:rFonts w:ascii="Times New Roman" w:hAnsi="Times New Roman" w:cs="Times New Roman"/>
        </w:rPr>
        <w:t>Wine:</w:t>
      </w:r>
    </w:p>
    <w:tbl>
      <w:tblPr>
        <w:tblStyle w:val="TableGrid"/>
        <w:tblW w:w="0" w:type="auto"/>
        <w:tblInd w:w="-725" w:type="dxa"/>
        <w:tblLook w:val="04A0" w:firstRow="1" w:lastRow="0" w:firstColumn="1" w:lastColumn="0" w:noHBand="0" w:noVBand="1"/>
      </w:tblPr>
      <w:tblGrid>
        <w:gridCol w:w="2408"/>
        <w:gridCol w:w="1533"/>
        <w:gridCol w:w="1533"/>
        <w:gridCol w:w="1533"/>
        <w:gridCol w:w="1533"/>
        <w:gridCol w:w="1534"/>
      </w:tblGrid>
      <w:tr w:rsidR="005538D6" w14:paraId="459DE45D" w14:textId="77777777" w:rsidTr="003014B2">
        <w:trPr>
          <w:trHeight w:val="314"/>
        </w:trPr>
        <w:tc>
          <w:tcPr>
            <w:tcW w:w="2408" w:type="dxa"/>
          </w:tcPr>
          <w:p w14:paraId="2CC347C1" w14:textId="77777777"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Dataset</w:t>
            </w:r>
          </w:p>
        </w:tc>
        <w:tc>
          <w:tcPr>
            <w:tcW w:w="1533" w:type="dxa"/>
          </w:tcPr>
          <w:p w14:paraId="5AA47E12" w14:textId="77777777"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Neighbors</w:t>
            </w:r>
          </w:p>
        </w:tc>
        <w:tc>
          <w:tcPr>
            <w:tcW w:w="1533" w:type="dxa"/>
          </w:tcPr>
          <w:p w14:paraId="738552E6" w14:textId="77777777"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Train Time</w:t>
            </w:r>
          </w:p>
        </w:tc>
        <w:tc>
          <w:tcPr>
            <w:tcW w:w="1533" w:type="dxa"/>
          </w:tcPr>
          <w:p w14:paraId="5CCA4401" w14:textId="77777777"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Train Score</w:t>
            </w:r>
          </w:p>
        </w:tc>
        <w:tc>
          <w:tcPr>
            <w:tcW w:w="1533" w:type="dxa"/>
          </w:tcPr>
          <w:p w14:paraId="569FBD58" w14:textId="77777777"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Test Time</w:t>
            </w:r>
          </w:p>
        </w:tc>
        <w:tc>
          <w:tcPr>
            <w:tcW w:w="1534" w:type="dxa"/>
          </w:tcPr>
          <w:p w14:paraId="492FB0C9" w14:textId="77777777"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Test Score</w:t>
            </w:r>
          </w:p>
        </w:tc>
      </w:tr>
      <w:tr w:rsidR="005538D6" w14:paraId="5D13A424" w14:textId="77777777" w:rsidTr="003014B2">
        <w:trPr>
          <w:trHeight w:val="278"/>
        </w:trPr>
        <w:tc>
          <w:tcPr>
            <w:tcW w:w="2408" w:type="dxa"/>
          </w:tcPr>
          <w:p w14:paraId="554E995A" w14:textId="545EF2FD"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Wine</w:t>
            </w:r>
          </w:p>
        </w:tc>
        <w:tc>
          <w:tcPr>
            <w:tcW w:w="1533" w:type="dxa"/>
          </w:tcPr>
          <w:p w14:paraId="435DFC2B" w14:textId="5962BA61" w:rsidR="005538D6" w:rsidRPr="00BE2850" w:rsidRDefault="005538D6" w:rsidP="003014B2">
            <w:pPr>
              <w:tabs>
                <w:tab w:val="left" w:pos="1390"/>
              </w:tabs>
              <w:jc w:val="center"/>
              <w:rPr>
                <w:rFonts w:ascii="Times New Roman" w:hAnsi="Times New Roman" w:cs="Times New Roman"/>
              </w:rPr>
            </w:pPr>
            <w:r>
              <w:rPr>
                <w:rFonts w:ascii="Times New Roman" w:hAnsi="Times New Roman" w:cs="Times New Roman"/>
              </w:rPr>
              <w:t>150</w:t>
            </w:r>
          </w:p>
        </w:tc>
        <w:tc>
          <w:tcPr>
            <w:tcW w:w="1533" w:type="dxa"/>
          </w:tcPr>
          <w:p w14:paraId="079FDBBC" w14:textId="276A943B" w:rsidR="005538D6" w:rsidRDefault="00A715D3" w:rsidP="003014B2">
            <w:pPr>
              <w:tabs>
                <w:tab w:val="left" w:pos="1390"/>
              </w:tabs>
              <w:jc w:val="center"/>
              <w:rPr>
                <w:rFonts w:ascii="Times New Roman" w:hAnsi="Times New Roman" w:cs="Times New Roman"/>
              </w:rPr>
            </w:pPr>
            <w:r w:rsidRPr="00A715D3">
              <w:rPr>
                <w:rFonts w:ascii="Times New Roman" w:hAnsi="Times New Roman" w:cs="Times New Roman"/>
              </w:rPr>
              <w:t>0.0058</w:t>
            </w:r>
          </w:p>
        </w:tc>
        <w:tc>
          <w:tcPr>
            <w:tcW w:w="1533" w:type="dxa"/>
          </w:tcPr>
          <w:p w14:paraId="1ABD742C" w14:textId="0094C022" w:rsidR="005538D6" w:rsidRDefault="005538D6" w:rsidP="003014B2">
            <w:pPr>
              <w:tabs>
                <w:tab w:val="left" w:pos="1390"/>
              </w:tabs>
              <w:jc w:val="center"/>
              <w:rPr>
                <w:rFonts w:ascii="Times New Roman" w:hAnsi="Times New Roman" w:cs="Times New Roman"/>
              </w:rPr>
            </w:pPr>
            <w:r w:rsidRPr="005538D6">
              <w:rPr>
                <w:rFonts w:ascii="Times New Roman" w:hAnsi="Times New Roman" w:cs="Times New Roman"/>
              </w:rPr>
              <w:t>0.4536</w:t>
            </w:r>
          </w:p>
        </w:tc>
        <w:tc>
          <w:tcPr>
            <w:tcW w:w="1533" w:type="dxa"/>
          </w:tcPr>
          <w:p w14:paraId="711E6A4A" w14:textId="596F6554" w:rsidR="005538D6" w:rsidRDefault="005538D6" w:rsidP="003014B2">
            <w:pPr>
              <w:tabs>
                <w:tab w:val="left" w:pos="1390"/>
              </w:tabs>
              <w:jc w:val="center"/>
              <w:rPr>
                <w:rFonts w:ascii="Times New Roman" w:hAnsi="Times New Roman" w:cs="Times New Roman"/>
              </w:rPr>
            </w:pPr>
            <w:r w:rsidRPr="005538D6">
              <w:rPr>
                <w:rFonts w:ascii="Times New Roman" w:hAnsi="Times New Roman" w:cs="Times New Roman"/>
              </w:rPr>
              <w:t>0.0538</w:t>
            </w:r>
          </w:p>
        </w:tc>
        <w:tc>
          <w:tcPr>
            <w:tcW w:w="1534" w:type="dxa"/>
          </w:tcPr>
          <w:p w14:paraId="36E07C77" w14:textId="1AC73335" w:rsidR="005538D6" w:rsidRDefault="005538D6" w:rsidP="003014B2">
            <w:pPr>
              <w:tabs>
                <w:tab w:val="left" w:pos="1390"/>
              </w:tabs>
              <w:jc w:val="center"/>
              <w:rPr>
                <w:rFonts w:ascii="Times New Roman" w:hAnsi="Times New Roman" w:cs="Times New Roman"/>
              </w:rPr>
            </w:pPr>
            <w:r w:rsidRPr="005538D6">
              <w:rPr>
                <w:rFonts w:ascii="Times New Roman" w:hAnsi="Times New Roman" w:cs="Times New Roman"/>
              </w:rPr>
              <w:t>0.4598</w:t>
            </w:r>
          </w:p>
        </w:tc>
      </w:tr>
      <w:tr w:rsidR="005538D6" w14:paraId="458C616A" w14:textId="77777777" w:rsidTr="003014B2">
        <w:tc>
          <w:tcPr>
            <w:tcW w:w="2408" w:type="dxa"/>
          </w:tcPr>
          <w:p w14:paraId="558CDAC9" w14:textId="6C325FDE" w:rsidR="005538D6" w:rsidRDefault="005538D6" w:rsidP="003014B2">
            <w:pPr>
              <w:tabs>
                <w:tab w:val="left" w:pos="1390"/>
              </w:tabs>
              <w:jc w:val="center"/>
              <w:rPr>
                <w:rFonts w:ascii="Times New Roman" w:hAnsi="Times New Roman" w:cs="Times New Roman"/>
              </w:rPr>
            </w:pPr>
            <w:r>
              <w:rPr>
                <w:rFonts w:ascii="Times New Roman" w:hAnsi="Times New Roman" w:cs="Times New Roman"/>
              </w:rPr>
              <w:t>Wine-simple</w:t>
            </w:r>
          </w:p>
        </w:tc>
        <w:tc>
          <w:tcPr>
            <w:tcW w:w="1533" w:type="dxa"/>
          </w:tcPr>
          <w:p w14:paraId="17B22577" w14:textId="5CE9ADAB" w:rsidR="005538D6" w:rsidRPr="00E06330" w:rsidRDefault="005538D6" w:rsidP="003014B2">
            <w:pPr>
              <w:tabs>
                <w:tab w:val="left" w:pos="1390"/>
              </w:tabs>
              <w:jc w:val="center"/>
              <w:rPr>
                <w:rFonts w:ascii="Times New Roman" w:hAnsi="Times New Roman" w:cs="Times New Roman"/>
              </w:rPr>
            </w:pPr>
            <w:r>
              <w:rPr>
                <w:rFonts w:ascii="Times New Roman" w:hAnsi="Times New Roman" w:cs="Times New Roman"/>
              </w:rPr>
              <w:t>150</w:t>
            </w:r>
          </w:p>
        </w:tc>
        <w:tc>
          <w:tcPr>
            <w:tcW w:w="1533" w:type="dxa"/>
          </w:tcPr>
          <w:p w14:paraId="285414E8" w14:textId="79EDADF6" w:rsidR="005538D6" w:rsidRDefault="00A715D3" w:rsidP="003014B2">
            <w:pPr>
              <w:tabs>
                <w:tab w:val="left" w:pos="1390"/>
              </w:tabs>
              <w:jc w:val="center"/>
              <w:rPr>
                <w:rFonts w:ascii="Times New Roman" w:hAnsi="Times New Roman" w:cs="Times New Roman"/>
              </w:rPr>
            </w:pPr>
            <w:r w:rsidRPr="00A715D3">
              <w:rPr>
                <w:rFonts w:ascii="Times New Roman" w:hAnsi="Times New Roman" w:cs="Times New Roman"/>
              </w:rPr>
              <w:t>0.0053</w:t>
            </w:r>
          </w:p>
        </w:tc>
        <w:tc>
          <w:tcPr>
            <w:tcW w:w="1533" w:type="dxa"/>
          </w:tcPr>
          <w:p w14:paraId="3CB2D77B" w14:textId="4EDE8229" w:rsidR="005538D6" w:rsidRDefault="00897284" w:rsidP="003014B2">
            <w:pPr>
              <w:tabs>
                <w:tab w:val="left" w:pos="1390"/>
              </w:tabs>
              <w:jc w:val="center"/>
              <w:rPr>
                <w:rFonts w:ascii="Times New Roman" w:hAnsi="Times New Roman" w:cs="Times New Roman"/>
              </w:rPr>
            </w:pPr>
            <w:r w:rsidRPr="00897284">
              <w:rPr>
                <w:rFonts w:ascii="Times New Roman" w:hAnsi="Times New Roman" w:cs="Times New Roman"/>
              </w:rPr>
              <w:t>0.7805</w:t>
            </w:r>
          </w:p>
        </w:tc>
        <w:tc>
          <w:tcPr>
            <w:tcW w:w="1533" w:type="dxa"/>
          </w:tcPr>
          <w:p w14:paraId="3401634D" w14:textId="2EEF5EAB" w:rsidR="005538D6" w:rsidRDefault="00A715D3" w:rsidP="003014B2">
            <w:pPr>
              <w:tabs>
                <w:tab w:val="left" w:pos="1390"/>
              </w:tabs>
              <w:jc w:val="center"/>
              <w:rPr>
                <w:rFonts w:ascii="Times New Roman" w:hAnsi="Times New Roman" w:cs="Times New Roman"/>
              </w:rPr>
            </w:pPr>
            <w:r w:rsidRPr="00A715D3">
              <w:rPr>
                <w:rFonts w:ascii="Times New Roman" w:hAnsi="Times New Roman" w:cs="Times New Roman"/>
              </w:rPr>
              <w:t>0.0495</w:t>
            </w:r>
          </w:p>
        </w:tc>
        <w:tc>
          <w:tcPr>
            <w:tcW w:w="1534" w:type="dxa"/>
          </w:tcPr>
          <w:p w14:paraId="344B3DBE" w14:textId="719B9A50" w:rsidR="005538D6" w:rsidRDefault="00A715D3" w:rsidP="003014B2">
            <w:pPr>
              <w:tabs>
                <w:tab w:val="left" w:pos="1390"/>
              </w:tabs>
              <w:jc w:val="center"/>
              <w:rPr>
                <w:rFonts w:ascii="Times New Roman" w:hAnsi="Times New Roman" w:cs="Times New Roman"/>
              </w:rPr>
            </w:pPr>
            <w:r w:rsidRPr="00A715D3">
              <w:rPr>
                <w:rFonts w:ascii="Times New Roman" w:hAnsi="Times New Roman" w:cs="Times New Roman"/>
              </w:rPr>
              <w:t>0.7945</w:t>
            </w:r>
          </w:p>
        </w:tc>
      </w:tr>
    </w:tbl>
    <w:p w14:paraId="34F922FB" w14:textId="620E6ED8" w:rsidR="00BE6EF0" w:rsidRDefault="00BE6EF0" w:rsidP="00785778">
      <w:pPr>
        <w:tabs>
          <w:tab w:val="left" w:pos="3299"/>
        </w:tabs>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14:anchorId="65D43298" wp14:editId="3793143A">
            <wp:simplePos x="0" y="0"/>
            <wp:positionH relativeFrom="column">
              <wp:posOffset>394970</wp:posOffset>
            </wp:positionH>
            <wp:positionV relativeFrom="paragraph">
              <wp:posOffset>121920</wp:posOffset>
            </wp:positionV>
            <wp:extent cx="4916805" cy="2743200"/>
            <wp:effectExtent l="0" t="0" r="10795" b="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54BFCB07" w14:textId="43850B47" w:rsidR="00BE6EF0" w:rsidRDefault="00BE6EF0" w:rsidP="00785778">
      <w:pPr>
        <w:tabs>
          <w:tab w:val="left" w:pos="3299"/>
        </w:tabs>
        <w:rPr>
          <w:rFonts w:ascii="Times New Roman" w:hAnsi="Times New Roman" w:cs="Times New Roman"/>
        </w:rPr>
      </w:pPr>
    </w:p>
    <w:p w14:paraId="5CDCAF32" w14:textId="77777777" w:rsidR="00BE6EF0" w:rsidRDefault="00BE6EF0" w:rsidP="00785778">
      <w:pPr>
        <w:tabs>
          <w:tab w:val="left" w:pos="3299"/>
        </w:tabs>
        <w:rPr>
          <w:rFonts w:ascii="Times New Roman" w:hAnsi="Times New Roman" w:cs="Times New Roman"/>
        </w:rPr>
      </w:pPr>
    </w:p>
    <w:p w14:paraId="193A0156" w14:textId="77777777" w:rsidR="00BE6EF0" w:rsidRDefault="00BE6EF0" w:rsidP="00785778">
      <w:pPr>
        <w:tabs>
          <w:tab w:val="left" w:pos="3299"/>
        </w:tabs>
        <w:rPr>
          <w:rFonts w:ascii="Times New Roman" w:hAnsi="Times New Roman" w:cs="Times New Roman"/>
        </w:rPr>
      </w:pPr>
    </w:p>
    <w:p w14:paraId="6151F07F" w14:textId="77777777" w:rsidR="00BE6EF0" w:rsidRDefault="00BE6EF0" w:rsidP="00785778">
      <w:pPr>
        <w:tabs>
          <w:tab w:val="left" w:pos="3299"/>
        </w:tabs>
        <w:rPr>
          <w:rFonts w:ascii="Times New Roman" w:hAnsi="Times New Roman" w:cs="Times New Roman"/>
        </w:rPr>
      </w:pPr>
    </w:p>
    <w:p w14:paraId="1F841114" w14:textId="77777777" w:rsidR="00BE6EF0" w:rsidRDefault="00BE6EF0" w:rsidP="00785778">
      <w:pPr>
        <w:tabs>
          <w:tab w:val="left" w:pos="3299"/>
        </w:tabs>
        <w:rPr>
          <w:rFonts w:ascii="Times New Roman" w:hAnsi="Times New Roman" w:cs="Times New Roman"/>
        </w:rPr>
      </w:pPr>
    </w:p>
    <w:p w14:paraId="288FF70C" w14:textId="77777777" w:rsidR="00BE6EF0" w:rsidRDefault="00BE6EF0" w:rsidP="00785778">
      <w:pPr>
        <w:tabs>
          <w:tab w:val="left" w:pos="3299"/>
        </w:tabs>
        <w:rPr>
          <w:rFonts w:ascii="Times New Roman" w:hAnsi="Times New Roman" w:cs="Times New Roman"/>
        </w:rPr>
      </w:pPr>
    </w:p>
    <w:p w14:paraId="3605457A" w14:textId="77777777" w:rsidR="00BE6EF0" w:rsidRDefault="00BE6EF0" w:rsidP="00785778">
      <w:pPr>
        <w:tabs>
          <w:tab w:val="left" w:pos="3299"/>
        </w:tabs>
        <w:rPr>
          <w:rFonts w:ascii="Times New Roman" w:hAnsi="Times New Roman" w:cs="Times New Roman"/>
        </w:rPr>
      </w:pPr>
    </w:p>
    <w:p w14:paraId="0347230E" w14:textId="77777777" w:rsidR="00BE6EF0" w:rsidRDefault="00BE6EF0" w:rsidP="00785778">
      <w:pPr>
        <w:tabs>
          <w:tab w:val="left" w:pos="3299"/>
        </w:tabs>
        <w:rPr>
          <w:rFonts w:ascii="Times New Roman" w:hAnsi="Times New Roman" w:cs="Times New Roman"/>
        </w:rPr>
      </w:pPr>
    </w:p>
    <w:p w14:paraId="5B18795F" w14:textId="77777777" w:rsidR="00BE6EF0" w:rsidRDefault="00BE6EF0" w:rsidP="00785778">
      <w:pPr>
        <w:tabs>
          <w:tab w:val="left" w:pos="3299"/>
        </w:tabs>
        <w:rPr>
          <w:rFonts w:ascii="Times New Roman" w:hAnsi="Times New Roman" w:cs="Times New Roman"/>
        </w:rPr>
      </w:pPr>
    </w:p>
    <w:p w14:paraId="54F50E93" w14:textId="77777777" w:rsidR="00BE6EF0" w:rsidRDefault="00BE6EF0" w:rsidP="00785778">
      <w:pPr>
        <w:tabs>
          <w:tab w:val="left" w:pos="3299"/>
        </w:tabs>
        <w:rPr>
          <w:rFonts w:ascii="Times New Roman" w:hAnsi="Times New Roman" w:cs="Times New Roman"/>
        </w:rPr>
      </w:pPr>
    </w:p>
    <w:p w14:paraId="37082A22" w14:textId="77777777" w:rsidR="00BE6EF0" w:rsidRDefault="00BE6EF0" w:rsidP="00785778">
      <w:pPr>
        <w:tabs>
          <w:tab w:val="left" w:pos="3299"/>
        </w:tabs>
        <w:rPr>
          <w:rFonts w:ascii="Times New Roman" w:hAnsi="Times New Roman" w:cs="Times New Roman"/>
        </w:rPr>
      </w:pPr>
    </w:p>
    <w:p w14:paraId="774873EE" w14:textId="77777777" w:rsidR="00B4381F" w:rsidRDefault="00B4381F" w:rsidP="00785778">
      <w:pPr>
        <w:tabs>
          <w:tab w:val="left" w:pos="3299"/>
        </w:tabs>
        <w:rPr>
          <w:rFonts w:ascii="Times New Roman" w:hAnsi="Times New Roman" w:cs="Times New Roman"/>
        </w:rPr>
      </w:pPr>
    </w:p>
    <w:p w14:paraId="31947017" w14:textId="77777777" w:rsidR="00B4381F" w:rsidRDefault="00B4381F" w:rsidP="00785778">
      <w:pPr>
        <w:tabs>
          <w:tab w:val="left" w:pos="3299"/>
        </w:tabs>
        <w:rPr>
          <w:rFonts w:ascii="Times New Roman" w:hAnsi="Times New Roman" w:cs="Times New Roman"/>
        </w:rPr>
      </w:pPr>
    </w:p>
    <w:p w14:paraId="269CFB4C" w14:textId="77777777" w:rsidR="00B4381F" w:rsidRDefault="00B4381F" w:rsidP="00785778">
      <w:pPr>
        <w:tabs>
          <w:tab w:val="left" w:pos="3299"/>
        </w:tabs>
        <w:rPr>
          <w:rFonts w:ascii="Times New Roman" w:hAnsi="Times New Roman" w:cs="Times New Roman"/>
        </w:rPr>
      </w:pPr>
    </w:p>
    <w:p w14:paraId="6F615D63" w14:textId="77777777" w:rsidR="00B4381F" w:rsidRDefault="00B4381F" w:rsidP="00785778">
      <w:pPr>
        <w:tabs>
          <w:tab w:val="left" w:pos="3299"/>
        </w:tabs>
        <w:rPr>
          <w:rFonts w:ascii="Times New Roman" w:hAnsi="Times New Roman" w:cs="Times New Roman"/>
        </w:rPr>
      </w:pPr>
    </w:p>
    <w:p w14:paraId="43306639" w14:textId="77777777" w:rsidR="007B4935" w:rsidRDefault="007B4935" w:rsidP="00785778">
      <w:pPr>
        <w:tabs>
          <w:tab w:val="left" w:pos="3299"/>
        </w:tabs>
        <w:rPr>
          <w:rFonts w:ascii="Times New Roman" w:hAnsi="Times New Roman" w:cs="Times New Roman"/>
        </w:rPr>
      </w:pPr>
    </w:p>
    <w:p w14:paraId="49AC684D" w14:textId="2E0BB55E" w:rsidR="00BE6EF0" w:rsidRDefault="00BE6EF0" w:rsidP="00785778">
      <w:pPr>
        <w:tabs>
          <w:tab w:val="left" w:pos="3299"/>
        </w:tabs>
        <w:rPr>
          <w:rFonts w:ascii="Times New Roman" w:hAnsi="Times New Roman" w:cs="Times New Roman"/>
        </w:rPr>
      </w:pPr>
      <w:r>
        <w:rPr>
          <w:rFonts w:ascii="Times New Roman" w:hAnsi="Times New Roman" w:cs="Times New Roman"/>
        </w:rPr>
        <w:t xml:space="preserve">Above we have the chart for the kNN performances on the wine datasets and the graph representing kNN performance as a function of training size. kNN does not seem to give any impressive results in either dataset; however, the training and testing times are </w:t>
      </w:r>
      <w:r w:rsidR="00A7750F">
        <w:rPr>
          <w:rFonts w:ascii="Times New Roman" w:hAnsi="Times New Roman" w:cs="Times New Roman"/>
        </w:rPr>
        <w:t xml:space="preserve">fast. </w:t>
      </w:r>
      <w:r w:rsidR="00F36FB1">
        <w:rPr>
          <w:rFonts w:ascii="Times New Roman" w:hAnsi="Times New Roman" w:cs="Times New Roman"/>
        </w:rPr>
        <w:t>By looking at the graph, we notice that testing accuracy increases with the number of samples</w:t>
      </w:r>
      <w:r w:rsidR="002E074C">
        <w:rPr>
          <w:rFonts w:ascii="Times New Roman" w:hAnsi="Times New Roman" w:cs="Times New Roman"/>
        </w:rPr>
        <w:t xml:space="preserve"> used for training. This is entirely expected, as similar wines often receive similar scores. </w:t>
      </w:r>
    </w:p>
    <w:p w14:paraId="0AECBE09" w14:textId="236F5858" w:rsidR="004026A0" w:rsidRDefault="004026A0" w:rsidP="00785778">
      <w:pPr>
        <w:tabs>
          <w:tab w:val="left" w:pos="3299"/>
        </w:tabs>
        <w:rPr>
          <w:rFonts w:ascii="Times New Roman" w:hAnsi="Times New Roman" w:cs="Times New Roman"/>
        </w:rPr>
      </w:pPr>
      <w:r w:rsidRPr="004026A0">
        <w:rPr>
          <w:rFonts w:ascii="Times New Roman" w:hAnsi="Times New Roman" w:cs="Times New Roman"/>
          <w:b/>
          <w:u w:val="single"/>
        </w:rPr>
        <w:t>Conclusion</w:t>
      </w:r>
      <w:r>
        <w:rPr>
          <w:rFonts w:ascii="Times New Roman" w:hAnsi="Times New Roman" w:cs="Times New Roman"/>
          <w:b/>
          <w:u w:val="single"/>
        </w:rPr>
        <w:t>:</w:t>
      </w:r>
    </w:p>
    <w:p w14:paraId="67E8DB8B" w14:textId="43EDC20D" w:rsidR="00485441" w:rsidRPr="00785778" w:rsidRDefault="004026A0" w:rsidP="00785778">
      <w:pPr>
        <w:tabs>
          <w:tab w:val="left" w:pos="3299"/>
        </w:tabs>
        <w:rPr>
          <w:rFonts w:ascii="Times New Roman" w:hAnsi="Times New Roman" w:cs="Times New Roman"/>
        </w:rPr>
      </w:pPr>
      <w:r>
        <w:rPr>
          <w:rFonts w:ascii="Times New Roman" w:hAnsi="Times New Roman" w:cs="Times New Roman"/>
        </w:rPr>
        <w:t>It’s hard to say which algorithm was the “best,” but from a test score standpoint</w:t>
      </w:r>
      <w:r w:rsidR="00524B47">
        <w:rPr>
          <w:rFonts w:ascii="Times New Roman" w:hAnsi="Times New Roman" w:cs="Times New Roman"/>
        </w:rPr>
        <w:t xml:space="preserve">, SVMs </w:t>
      </w:r>
      <w:r w:rsidR="00C361D7">
        <w:rPr>
          <w:rFonts w:ascii="Times New Roman" w:hAnsi="Times New Roman" w:cs="Times New Roman"/>
        </w:rPr>
        <w:t xml:space="preserve">generally </w:t>
      </w:r>
      <w:r w:rsidR="00524B47">
        <w:rPr>
          <w:rFonts w:ascii="Times New Roman" w:hAnsi="Times New Roman" w:cs="Times New Roman"/>
        </w:rPr>
        <w:t>preformed the best on</w:t>
      </w:r>
      <w:r w:rsidR="00C361D7">
        <w:rPr>
          <w:rFonts w:ascii="Times New Roman" w:hAnsi="Times New Roman" w:cs="Times New Roman"/>
        </w:rPr>
        <w:t xml:space="preserve"> the </w:t>
      </w:r>
      <w:r w:rsidR="00524B47">
        <w:rPr>
          <w:rFonts w:ascii="Times New Roman" w:hAnsi="Times New Roman" w:cs="Times New Roman"/>
        </w:rPr>
        <w:t>banking dataset</w:t>
      </w:r>
      <w:r w:rsidR="00C361D7">
        <w:rPr>
          <w:rFonts w:ascii="Times New Roman" w:hAnsi="Times New Roman" w:cs="Times New Roman"/>
        </w:rPr>
        <w:t xml:space="preserve">, and </w:t>
      </w:r>
      <w:r w:rsidR="00015880">
        <w:rPr>
          <w:rFonts w:ascii="Times New Roman" w:hAnsi="Times New Roman" w:cs="Times New Roman"/>
        </w:rPr>
        <w:t xml:space="preserve">the </w:t>
      </w:r>
      <w:bookmarkStart w:id="0" w:name="_GoBack"/>
      <w:bookmarkEnd w:id="0"/>
      <w:r w:rsidR="00015880">
        <w:rPr>
          <w:rFonts w:ascii="Times New Roman" w:hAnsi="Times New Roman" w:cs="Times New Roman"/>
        </w:rPr>
        <w:t>decision tree</w:t>
      </w:r>
      <w:r w:rsidR="00C361D7">
        <w:rPr>
          <w:rFonts w:ascii="Times New Roman" w:hAnsi="Times New Roman" w:cs="Times New Roman"/>
        </w:rPr>
        <w:t xml:space="preserve"> did the best on the wine set</w:t>
      </w:r>
      <w:r w:rsidR="00524B47">
        <w:rPr>
          <w:rFonts w:ascii="Times New Roman" w:hAnsi="Times New Roman" w:cs="Times New Roman"/>
        </w:rPr>
        <w:t xml:space="preserve">. However, the training times for some datasets took over a minute, whereas kNN took about 5 seconds to produce a score </w:t>
      </w:r>
      <w:r w:rsidR="00C361D7">
        <w:rPr>
          <w:rFonts w:ascii="Times New Roman" w:hAnsi="Times New Roman" w:cs="Times New Roman"/>
        </w:rPr>
        <w:t>about</w:t>
      </w:r>
      <w:r w:rsidR="00524B47">
        <w:rPr>
          <w:rFonts w:ascii="Times New Roman" w:hAnsi="Times New Roman" w:cs="Times New Roman"/>
        </w:rPr>
        <w:t xml:space="preserve"> 0.01 score </w:t>
      </w:r>
      <w:r w:rsidR="00C361D7">
        <w:rPr>
          <w:rFonts w:ascii="Times New Roman" w:hAnsi="Times New Roman" w:cs="Times New Roman"/>
        </w:rPr>
        <w:t>lower</w:t>
      </w:r>
      <w:r w:rsidR="00524B47">
        <w:rPr>
          <w:rFonts w:ascii="Times New Roman" w:hAnsi="Times New Roman" w:cs="Times New Roman"/>
        </w:rPr>
        <w:t xml:space="preserve">. </w:t>
      </w:r>
      <w:r w:rsidR="00C361D7">
        <w:rPr>
          <w:rFonts w:ascii="Times New Roman" w:hAnsi="Times New Roman" w:cs="Times New Roman"/>
        </w:rPr>
        <w:t>Of course, other algorithms may not have performed as well because of my own lack of experimentation and optimization. I think that each algorithm had its own drawbacks and strengths, and that the “best” approach depends on what kind of standards we have for performance, train/test times, and versatility.</w:t>
      </w:r>
    </w:p>
    <w:sectPr w:rsidR="00485441" w:rsidRPr="00785778" w:rsidSect="00481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BDC97" w14:textId="77777777" w:rsidR="00A928BD" w:rsidRDefault="00A928BD" w:rsidP="004B286D">
      <w:r>
        <w:separator/>
      </w:r>
    </w:p>
  </w:endnote>
  <w:endnote w:type="continuationSeparator" w:id="0">
    <w:p w14:paraId="197A1E63" w14:textId="77777777" w:rsidR="00A928BD" w:rsidRDefault="00A928BD" w:rsidP="004B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CFD9C" w14:textId="77777777" w:rsidR="00A928BD" w:rsidRDefault="00A928BD" w:rsidP="004B286D">
      <w:r>
        <w:separator/>
      </w:r>
    </w:p>
  </w:footnote>
  <w:footnote w:type="continuationSeparator" w:id="0">
    <w:p w14:paraId="51EF2E58" w14:textId="77777777" w:rsidR="00A928BD" w:rsidRDefault="00A928BD" w:rsidP="004B28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CB"/>
    <w:rsid w:val="00001027"/>
    <w:rsid w:val="00003692"/>
    <w:rsid w:val="00015880"/>
    <w:rsid w:val="00027F12"/>
    <w:rsid w:val="00030671"/>
    <w:rsid w:val="00030AF6"/>
    <w:rsid w:val="0003518D"/>
    <w:rsid w:val="0003534E"/>
    <w:rsid w:val="00041160"/>
    <w:rsid w:val="0004480D"/>
    <w:rsid w:val="00053F4A"/>
    <w:rsid w:val="00057664"/>
    <w:rsid w:val="000602A3"/>
    <w:rsid w:val="00060F46"/>
    <w:rsid w:val="0007343C"/>
    <w:rsid w:val="000768B9"/>
    <w:rsid w:val="00080F80"/>
    <w:rsid w:val="000839D2"/>
    <w:rsid w:val="00083B55"/>
    <w:rsid w:val="000A7DA1"/>
    <w:rsid w:val="000B1E85"/>
    <w:rsid w:val="000B4964"/>
    <w:rsid w:val="000C20E0"/>
    <w:rsid w:val="000C668E"/>
    <w:rsid w:val="000D5011"/>
    <w:rsid w:val="000D7A9B"/>
    <w:rsid w:val="00105D98"/>
    <w:rsid w:val="001103FC"/>
    <w:rsid w:val="00111769"/>
    <w:rsid w:val="00126973"/>
    <w:rsid w:val="00135E25"/>
    <w:rsid w:val="00143BC7"/>
    <w:rsid w:val="001451F7"/>
    <w:rsid w:val="0014550C"/>
    <w:rsid w:val="001531A5"/>
    <w:rsid w:val="00157F6F"/>
    <w:rsid w:val="00165BB8"/>
    <w:rsid w:val="001709D4"/>
    <w:rsid w:val="00171436"/>
    <w:rsid w:val="001824A2"/>
    <w:rsid w:val="001839E2"/>
    <w:rsid w:val="00183FDC"/>
    <w:rsid w:val="00196292"/>
    <w:rsid w:val="001B128E"/>
    <w:rsid w:val="001B576A"/>
    <w:rsid w:val="001C6C3D"/>
    <w:rsid w:val="001D0A1B"/>
    <w:rsid w:val="001D1B80"/>
    <w:rsid w:val="001E0F04"/>
    <w:rsid w:val="001E4CD0"/>
    <w:rsid w:val="001E6F3D"/>
    <w:rsid w:val="001F15CC"/>
    <w:rsid w:val="001F79FF"/>
    <w:rsid w:val="00200E74"/>
    <w:rsid w:val="0020598B"/>
    <w:rsid w:val="00206B5F"/>
    <w:rsid w:val="00206F8A"/>
    <w:rsid w:val="00212BBF"/>
    <w:rsid w:val="00215AC5"/>
    <w:rsid w:val="002273EC"/>
    <w:rsid w:val="00234022"/>
    <w:rsid w:val="00234D17"/>
    <w:rsid w:val="0023526A"/>
    <w:rsid w:val="00241448"/>
    <w:rsid w:val="00243CDC"/>
    <w:rsid w:val="00253113"/>
    <w:rsid w:val="00256D06"/>
    <w:rsid w:val="0025775F"/>
    <w:rsid w:val="00265147"/>
    <w:rsid w:val="002772B3"/>
    <w:rsid w:val="0028330C"/>
    <w:rsid w:val="00284197"/>
    <w:rsid w:val="00285E55"/>
    <w:rsid w:val="00292CCC"/>
    <w:rsid w:val="002930E0"/>
    <w:rsid w:val="002A0B0B"/>
    <w:rsid w:val="002A0B9F"/>
    <w:rsid w:val="002B27A2"/>
    <w:rsid w:val="002B799C"/>
    <w:rsid w:val="002C28D6"/>
    <w:rsid w:val="002C35F9"/>
    <w:rsid w:val="002C6AD7"/>
    <w:rsid w:val="002C7FB2"/>
    <w:rsid w:val="002D100B"/>
    <w:rsid w:val="002D5C52"/>
    <w:rsid w:val="002D706F"/>
    <w:rsid w:val="002E074C"/>
    <w:rsid w:val="002E45E2"/>
    <w:rsid w:val="002F298E"/>
    <w:rsid w:val="00301DF9"/>
    <w:rsid w:val="0030230E"/>
    <w:rsid w:val="00303328"/>
    <w:rsid w:val="00314D36"/>
    <w:rsid w:val="00315977"/>
    <w:rsid w:val="00324609"/>
    <w:rsid w:val="00325F32"/>
    <w:rsid w:val="00333E1E"/>
    <w:rsid w:val="00355F36"/>
    <w:rsid w:val="003637CC"/>
    <w:rsid w:val="0036518A"/>
    <w:rsid w:val="0036796D"/>
    <w:rsid w:val="00372786"/>
    <w:rsid w:val="00373BBA"/>
    <w:rsid w:val="00375213"/>
    <w:rsid w:val="00386794"/>
    <w:rsid w:val="00386F63"/>
    <w:rsid w:val="00390FCB"/>
    <w:rsid w:val="00396F77"/>
    <w:rsid w:val="003A10F3"/>
    <w:rsid w:val="003A2C32"/>
    <w:rsid w:val="003A4000"/>
    <w:rsid w:val="003C1B57"/>
    <w:rsid w:val="003D0644"/>
    <w:rsid w:val="003D18A8"/>
    <w:rsid w:val="003D2CF9"/>
    <w:rsid w:val="003D4432"/>
    <w:rsid w:val="003E06C5"/>
    <w:rsid w:val="003E2DA4"/>
    <w:rsid w:val="003E5F6A"/>
    <w:rsid w:val="003F03B9"/>
    <w:rsid w:val="003F0859"/>
    <w:rsid w:val="004026A0"/>
    <w:rsid w:val="00405BE8"/>
    <w:rsid w:val="00406DEB"/>
    <w:rsid w:val="00407E75"/>
    <w:rsid w:val="00416146"/>
    <w:rsid w:val="0042173A"/>
    <w:rsid w:val="0042545F"/>
    <w:rsid w:val="004270E1"/>
    <w:rsid w:val="0042782B"/>
    <w:rsid w:val="00427F7F"/>
    <w:rsid w:val="00433472"/>
    <w:rsid w:val="00434253"/>
    <w:rsid w:val="00434D9D"/>
    <w:rsid w:val="00444F27"/>
    <w:rsid w:val="00446FE9"/>
    <w:rsid w:val="004473B4"/>
    <w:rsid w:val="00447D90"/>
    <w:rsid w:val="0045177E"/>
    <w:rsid w:val="00451E7C"/>
    <w:rsid w:val="0045249B"/>
    <w:rsid w:val="004670A2"/>
    <w:rsid w:val="00467578"/>
    <w:rsid w:val="0047164E"/>
    <w:rsid w:val="00481D5F"/>
    <w:rsid w:val="004851B0"/>
    <w:rsid w:val="00485441"/>
    <w:rsid w:val="00493183"/>
    <w:rsid w:val="004A0B03"/>
    <w:rsid w:val="004B1A69"/>
    <w:rsid w:val="004B286D"/>
    <w:rsid w:val="004C58FE"/>
    <w:rsid w:val="004D1FD1"/>
    <w:rsid w:val="004D30D0"/>
    <w:rsid w:val="004E09E9"/>
    <w:rsid w:val="004E141D"/>
    <w:rsid w:val="004F3F98"/>
    <w:rsid w:val="004F41F1"/>
    <w:rsid w:val="0050071C"/>
    <w:rsid w:val="005017F9"/>
    <w:rsid w:val="00524908"/>
    <w:rsid w:val="00524B47"/>
    <w:rsid w:val="0053198E"/>
    <w:rsid w:val="00532D8B"/>
    <w:rsid w:val="0053482B"/>
    <w:rsid w:val="005363FB"/>
    <w:rsid w:val="00542492"/>
    <w:rsid w:val="005474E8"/>
    <w:rsid w:val="005538D6"/>
    <w:rsid w:val="0056020F"/>
    <w:rsid w:val="00560ADE"/>
    <w:rsid w:val="00563E64"/>
    <w:rsid w:val="00566B03"/>
    <w:rsid w:val="00567002"/>
    <w:rsid w:val="00570A7C"/>
    <w:rsid w:val="00574BC7"/>
    <w:rsid w:val="00574F7B"/>
    <w:rsid w:val="00575710"/>
    <w:rsid w:val="00575764"/>
    <w:rsid w:val="005805B8"/>
    <w:rsid w:val="00586C0C"/>
    <w:rsid w:val="00591AC0"/>
    <w:rsid w:val="00593716"/>
    <w:rsid w:val="005A14F2"/>
    <w:rsid w:val="005A4613"/>
    <w:rsid w:val="005B1F61"/>
    <w:rsid w:val="005B1FA5"/>
    <w:rsid w:val="005B37F7"/>
    <w:rsid w:val="005B6EA6"/>
    <w:rsid w:val="005B6F2C"/>
    <w:rsid w:val="005C13CC"/>
    <w:rsid w:val="005C450F"/>
    <w:rsid w:val="005C611D"/>
    <w:rsid w:val="005D0196"/>
    <w:rsid w:val="005D7C94"/>
    <w:rsid w:val="005E12EC"/>
    <w:rsid w:val="005E7D0D"/>
    <w:rsid w:val="005F6E59"/>
    <w:rsid w:val="00605364"/>
    <w:rsid w:val="0060604A"/>
    <w:rsid w:val="00610DBC"/>
    <w:rsid w:val="00611538"/>
    <w:rsid w:val="00612E23"/>
    <w:rsid w:val="00630DE7"/>
    <w:rsid w:val="00632294"/>
    <w:rsid w:val="006322DC"/>
    <w:rsid w:val="00633543"/>
    <w:rsid w:val="00641A39"/>
    <w:rsid w:val="006427E7"/>
    <w:rsid w:val="00653FFF"/>
    <w:rsid w:val="00657F5A"/>
    <w:rsid w:val="00662118"/>
    <w:rsid w:val="00665969"/>
    <w:rsid w:val="006672EE"/>
    <w:rsid w:val="00682880"/>
    <w:rsid w:val="00691F9E"/>
    <w:rsid w:val="006B22C4"/>
    <w:rsid w:val="006C6ABE"/>
    <w:rsid w:val="006E0DC7"/>
    <w:rsid w:val="006E7D8C"/>
    <w:rsid w:val="006F22B4"/>
    <w:rsid w:val="0070152F"/>
    <w:rsid w:val="007024B7"/>
    <w:rsid w:val="0073025E"/>
    <w:rsid w:val="007371AD"/>
    <w:rsid w:val="0073763F"/>
    <w:rsid w:val="0074147C"/>
    <w:rsid w:val="00742708"/>
    <w:rsid w:val="00745065"/>
    <w:rsid w:val="00755399"/>
    <w:rsid w:val="00760E24"/>
    <w:rsid w:val="00761F82"/>
    <w:rsid w:val="00765891"/>
    <w:rsid w:val="00765CD6"/>
    <w:rsid w:val="007701E6"/>
    <w:rsid w:val="00770569"/>
    <w:rsid w:val="0077131F"/>
    <w:rsid w:val="0077219F"/>
    <w:rsid w:val="007729CA"/>
    <w:rsid w:val="00776526"/>
    <w:rsid w:val="0078298D"/>
    <w:rsid w:val="0078301C"/>
    <w:rsid w:val="00784E4B"/>
    <w:rsid w:val="00785778"/>
    <w:rsid w:val="00793999"/>
    <w:rsid w:val="00795821"/>
    <w:rsid w:val="00796200"/>
    <w:rsid w:val="007968D7"/>
    <w:rsid w:val="007A4CE0"/>
    <w:rsid w:val="007A502F"/>
    <w:rsid w:val="007B216B"/>
    <w:rsid w:val="007B4935"/>
    <w:rsid w:val="007B75DA"/>
    <w:rsid w:val="007C0E8D"/>
    <w:rsid w:val="007D28FD"/>
    <w:rsid w:val="007D3B4F"/>
    <w:rsid w:val="007D4F24"/>
    <w:rsid w:val="007D71BB"/>
    <w:rsid w:val="007E124E"/>
    <w:rsid w:val="007E1E41"/>
    <w:rsid w:val="007F036A"/>
    <w:rsid w:val="007F655F"/>
    <w:rsid w:val="00810AE8"/>
    <w:rsid w:val="00811B40"/>
    <w:rsid w:val="0082458F"/>
    <w:rsid w:val="00827A92"/>
    <w:rsid w:val="008316E0"/>
    <w:rsid w:val="00833622"/>
    <w:rsid w:val="00835BC5"/>
    <w:rsid w:val="00836DB5"/>
    <w:rsid w:val="00844471"/>
    <w:rsid w:val="00844718"/>
    <w:rsid w:val="00846694"/>
    <w:rsid w:val="008604B3"/>
    <w:rsid w:val="0086386E"/>
    <w:rsid w:val="00865411"/>
    <w:rsid w:val="00865ECB"/>
    <w:rsid w:val="00896D0E"/>
    <w:rsid w:val="00897284"/>
    <w:rsid w:val="008A744A"/>
    <w:rsid w:val="008B0DD6"/>
    <w:rsid w:val="008B73BE"/>
    <w:rsid w:val="008C0CBA"/>
    <w:rsid w:val="008C5B15"/>
    <w:rsid w:val="008C661C"/>
    <w:rsid w:val="008E1C16"/>
    <w:rsid w:val="008E744F"/>
    <w:rsid w:val="008F04C3"/>
    <w:rsid w:val="008F1764"/>
    <w:rsid w:val="008F1AA1"/>
    <w:rsid w:val="00912C94"/>
    <w:rsid w:val="00915FFF"/>
    <w:rsid w:val="0092510A"/>
    <w:rsid w:val="00925C66"/>
    <w:rsid w:val="00925E74"/>
    <w:rsid w:val="00931A33"/>
    <w:rsid w:val="009452C0"/>
    <w:rsid w:val="00950268"/>
    <w:rsid w:val="009560BA"/>
    <w:rsid w:val="009564CB"/>
    <w:rsid w:val="00962596"/>
    <w:rsid w:val="009628DD"/>
    <w:rsid w:val="00962D49"/>
    <w:rsid w:val="00971DC9"/>
    <w:rsid w:val="00973BCD"/>
    <w:rsid w:val="00984B09"/>
    <w:rsid w:val="009857C7"/>
    <w:rsid w:val="00987872"/>
    <w:rsid w:val="00995158"/>
    <w:rsid w:val="009A35C1"/>
    <w:rsid w:val="009A3FCB"/>
    <w:rsid w:val="009B2D50"/>
    <w:rsid w:val="009B65A6"/>
    <w:rsid w:val="009B6CBD"/>
    <w:rsid w:val="009B767A"/>
    <w:rsid w:val="009C289D"/>
    <w:rsid w:val="009C57C6"/>
    <w:rsid w:val="009E10AB"/>
    <w:rsid w:val="009E19A0"/>
    <w:rsid w:val="009E3A13"/>
    <w:rsid w:val="009E64A9"/>
    <w:rsid w:val="009F1AA9"/>
    <w:rsid w:val="009F5676"/>
    <w:rsid w:val="009F7BCE"/>
    <w:rsid w:val="00A0033C"/>
    <w:rsid w:val="00A029A8"/>
    <w:rsid w:val="00A10A82"/>
    <w:rsid w:val="00A12E7F"/>
    <w:rsid w:val="00A14E85"/>
    <w:rsid w:val="00A16A1B"/>
    <w:rsid w:val="00A25AD2"/>
    <w:rsid w:val="00A261AC"/>
    <w:rsid w:val="00A40C07"/>
    <w:rsid w:val="00A44B34"/>
    <w:rsid w:val="00A46CC3"/>
    <w:rsid w:val="00A509D5"/>
    <w:rsid w:val="00A61268"/>
    <w:rsid w:val="00A636C0"/>
    <w:rsid w:val="00A715D3"/>
    <w:rsid w:val="00A72D02"/>
    <w:rsid w:val="00A76F46"/>
    <w:rsid w:val="00A7750F"/>
    <w:rsid w:val="00A86A9D"/>
    <w:rsid w:val="00A86C3F"/>
    <w:rsid w:val="00A928BD"/>
    <w:rsid w:val="00A92B4F"/>
    <w:rsid w:val="00A96313"/>
    <w:rsid w:val="00AA3B40"/>
    <w:rsid w:val="00AB2E26"/>
    <w:rsid w:val="00AB7E5D"/>
    <w:rsid w:val="00AC1904"/>
    <w:rsid w:val="00AC3791"/>
    <w:rsid w:val="00AD30E7"/>
    <w:rsid w:val="00AE116E"/>
    <w:rsid w:val="00AF13CA"/>
    <w:rsid w:val="00AF59FE"/>
    <w:rsid w:val="00B01124"/>
    <w:rsid w:val="00B03027"/>
    <w:rsid w:val="00B0544B"/>
    <w:rsid w:val="00B057C3"/>
    <w:rsid w:val="00B05914"/>
    <w:rsid w:val="00B16B0D"/>
    <w:rsid w:val="00B2542D"/>
    <w:rsid w:val="00B32341"/>
    <w:rsid w:val="00B333B4"/>
    <w:rsid w:val="00B37CC0"/>
    <w:rsid w:val="00B40BBA"/>
    <w:rsid w:val="00B4381F"/>
    <w:rsid w:val="00B51443"/>
    <w:rsid w:val="00B5390E"/>
    <w:rsid w:val="00B66EEB"/>
    <w:rsid w:val="00B70D33"/>
    <w:rsid w:val="00B7320A"/>
    <w:rsid w:val="00B73A35"/>
    <w:rsid w:val="00B76C7B"/>
    <w:rsid w:val="00B80792"/>
    <w:rsid w:val="00B845E6"/>
    <w:rsid w:val="00B91597"/>
    <w:rsid w:val="00BB63AD"/>
    <w:rsid w:val="00BD1968"/>
    <w:rsid w:val="00BD77D4"/>
    <w:rsid w:val="00BE0A22"/>
    <w:rsid w:val="00BE2850"/>
    <w:rsid w:val="00BE6EF0"/>
    <w:rsid w:val="00C02DC6"/>
    <w:rsid w:val="00C05593"/>
    <w:rsid w:val="00C0603D"/>
    <w:rsid w:val="00C1052C"/>
    <w:rsid w:val="00C17EE0"/>
    <w:rsid w:val="00C23BF2"/>
    <w:rsid w:val="00C23F3E"/>
    <w:rsid w:val="00C25978"/>
    <w:rsid w:val="00C361D7"/>
    <w:rsid w:val="00C42161"/>
    <w:rsid w:val="00C43466"/>
    <w:rsid w:val="00C4677F"/>
    <w:rsid w:val="00C617B3"/>
    <w:rsid w:val="00C67C19"/>
    <w:rsid w:val="00C707D4"/>
    <w:rsid w:val="00C71200"/>
    <w:rsid w:val="00C72366"/>
    <w:rsid w:val="00C7515F"/>
    <w:rsid w:val="00C767F1"/>
    <w:rsid w:val="00C77578"/>
    <w:rsid w:val="00C83E4C"/>
    <w:rsid w:val="00C91AFF"/>
    <w:rsid w:val="00C93D6F"/>
    <w:rsid w:val="00CA042E"/>
    <w:rsid w:val="00CA49D5"/>
    <w:rsid w:val="00CA7095"/>
    <w:rsid w:val="00CB46AF"/>
    <w:rsid w:val="00CC42E5"/>
    <w:rsid w:val="00CC7380"/>
    <w:rsid w:val="00CE1B5B"/>
    <w:rsid w:val="00CE1C4B"/>
    <w:rsid w:val="00CE1C7A"/>
    <w:rsid w:val="00CE41BB"/>
    <w:rsid w:val="00CE5E1D"/>
    <w:rsid w:val="00CF14D7"/>
    <w:rsid w:val="00CF2E28"/>
    <w:rsid w:val="00CF4F92"/>
    <w:rsid w:val="00D04CDA"/>
    <w:rsid w:val="00D26491"/>
    <w:rsid w:val="00D2664E"/>
    <w:rsid w:val="00D27F9C"/>
    <w:rsid w:val="00D3309E"/>
    <w:rsid w:val="00D33147"/>
    <w:rsid w:val="00D42AA3"/>
    <w:rsid w:val="00D4577B"/>
    <w:rsid w:val="00D542B0"/>
    <w:rsid w:val="00D54705"/>
    <w:rsid w:val="00D72AEE"/>
    <w:rsid w:val="00D74782"/>
    <w:rsid w:val="00D76BCD"/>
    <w:rsid w:val="00D84EAC"/>
    <w:rsid w:val="00D90292"/>
    <w:rsid w:val="00D91C90"/>
    <w:rsid w:val="00D9435D"/>
    <w:rsid w:val="00DA10E8"/>
    <w:rsid w:val="00DA4DEF"/>
    <w:rsid w:val="00DC2F87"/>
    <w:rsid w:val="00DD17C3"/>
    <w:rsid w:val="00DE0CB5"/>
    <w:rsid w:val="00DE1531"/>
    <w:rsid w:val="00DE56B8"/>
    <w:rsid w:val="00E00CC1"/>
    <w:rsid w:val="00E06330"/>
    <w:rsid w:val="00E068BC"/>
    <w:rsid w:val="00E13BBA"/>
    <w:rsid w:val="00E154FA"/>
    <w:rsid w:val="00E172C2"/>
    <w:rsid w:val="00E207C8"/>
    <w:rsid w:val="00E2182B"/>
    <w:rsid w:val="00E23DA5"/>
    <w:rsid w:val="00E2408A"/>
    <w:rsid w:val="00E31D2C"/>
    <w:rsid w:val="00E32CD7"/>
    <w:rsid w:val="00E34C1C"/>
    <w:rsid w:val="00E35C5F"/>
    <w:rsid w:val="00E41C8A"/>
    <w:rsid w:val="00E47149"/>
    <w:rsid w:val="00E511C9"/>
    <w:rsid w:val="00E557B4"/>
    <w:rsid w:val="00E633E4"/>
    <w:rsid w:val="00E77F9C"/>
    <w:rsid w:val="00E96C49"/>
    <w:rsid w:val="00EC193A"/>
    <w:rsid w:val="00EC1D04"/>
    <w:rsid w:val="00EC360B"/>
    <w:rsid w:val="00EC7D60"/>
    <w:rsid w:val="00ED5764"/>
    <w:rsid w:val="00EE189B"/>
    <w:rsid w:val="00EF15C9"/>
    <w:rsid w:val="00EF2445"/>
    <w:rsid w:val="00EF44AC"/>
    <w:rsid w:val="00F30EC0"/>
    <w:rsid w:val="00F36FB1"/>
    <w:rsid w:val="00F463C5"/>
    <w:rsid w:val="00F52990"/>
    <w:rsid w:val="00F70D73"/>
    <w:rsid w:val="00F71C3C"/>
    <w:rsid w:val="00F756E9"/>
    <w:rsid w:val="00F774EA"/>
    <w:rsid w:val="00F8669F"/>
    <w:rsid w:val="00F86BAB"/>
    <w:rsid w:val="00FA3AAB"/>
    <w:rsid w:val="00FA52A6"/>
    <w:rsid w:val="00FA67CA"/>
    <w:rsid w:val="00FB5D91"/>
    <w:rsid w:val="00FB6962"/>
    <w:rsid w:val="00FD7E9E"/>
    <w:rsid w:val="00FE26F0"/>
    <w:rsid w:val="00FE4DFF"/>
    <w:rsid w:val="00FE74E4"/>
    <w:rsid w:val="00FF23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31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A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286D"/>
    <w:pPr>
      <w:tabs>
        <w:tab w:val="center" w:pos="4680"/>
        <w:tab w:val="right" w:pos="9360"/>
      </w:tabs>
    </w:pPr>
  </w:style>
  <w:style w:type="character" w:customStyle="1" w:styleId="HeaderChar">
    <w:name w:val="Header Char"/>
    <w:basedOn w:val="DefaultParagraphFont"/>
    <w:link w:val="Header"/>
    <w:uiPriority w:val="99"/>
    <w:rsid w:val="004B286D"/>
  </w:style>
  <w:style w:type="paragraph" w:styleId="Footer">
    <w:name w:val="footer"/>
    <w:basedOn w:val="Normal"/>
    <w:link w:val="FooterChar"/>
    <w:uiPriority w:val="99"/>
    <w:unhideWhenUsed/>
    <w:rsid w:val="004B286D"/>
    <w:pPr>
      <w:tabs>
        <w:tab w:val="center" w:pos="4680"/>
        <w:tab w:val="right" w:pos="9360"/>
      </w:tabs>
    </w:pPr>
  </w:style>
  <w:style w:type="character" w:customStyle="1" w:styleId="FooterChar">
    <w:name w:val="Footer Char"/>
    <w:basedOn w:val="DefaultParagraphFont"/>
    <w:link w:val="Footer"/>
    <w:uiPriority w:val="99"/>
    <w:rsid w:val="004B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235174">
      <w:bodyDiv w:val="1"/>
      <w:marLeft w:val="0"/>
      <w:marRight w:val="0"/>
      <w:marTop w:val="0"/>
      <w:marBottom w:val="0"/>
      <w:divBdr>
        <w:top w:val="none" w:sz="0" w:space="0" w:color="auto"/>
        <w:left w:val="none" w:sz="0" w:space="0" w:color="auto"/>
        <w:bottom w:val="none" w:sz="0" w:space="0" w:color="auto"/>
        <w:right w:val="none" w:sz="0" w:space="0" w:color="auto"/>
      </w:divBdr>
      <w:divsChild>
        <w:div w:id="830176984">
          <w:marLeft w:val="0"/>
          <w:marRight w:val="0"/>
          <w:marTop w:val="0"/>
          <w:marBottom w:val="0"/>
          <w:divBdr>
            <w:top w:val="none" w:sz="0" w:space="0" w:color="auto"/>
            <w:left w:val="none" w:sz="0" w:space="0" w:color="auto"/>
            <w:bottom w:val="none" w:sz="0" w:space="0" w:color="auto"/>
            <w:right w:val="none" w:sz="0" w:space="0" w:color="auto"/>
          </w:divBdr>
        </w:div>
        <w:div w:id="1427189383">
          <w:marLeft w:val="0"/>
          <w:marRight w:val="0"/>
          <w:marTop w:val="0"/>
          <w:marBottom w:val="0"/>
          <w:divBdr>
            <w:top w:val="none" w:sz="0" w:space="0" w:color="auto"/>
            <w:left w:val="none" w:sz="0" w:space="0" w:color="auto"/>
            <w:bottom w:val="none" w:sz="0" w:space="0" w:color="auto"/>
            <w:right w:val="none" w:sz="0" w:space="0" w:color="auto"/>
          </w:divBdr>
        </w:div>
        <w:div w:id="395855201">
          <w:marLeft w:val="0"/>
          <w:marRight w:val="0"/>
          <w:marTop w:val="0"/>
          <w:marBottom w:val="0"/>
          <w:divBdr>
            <w:top w:val="none" w:sz="0" w:space="0" w:color="auto"/>
            <w:left w:val="none" w:sz="0" w:space="0" w:color="auto"/>
            <w:bottom w:val="none" w:sz="0" w:space="0" w:color="auto"/>
            <w:right w:val="none" w:sz="0" w:space="0" w:color="auto"/>
          </w:divBdr>
        </w:div>
        <w:div w:id="921598822">
          <w:marLeft w:val="0"/>
          <w:marRight w:val="0"/>
          <w:marTop w:val="0"/>
          <w:marBottom w:val="0"/>
          <w:divBdr>
            <w:top w:val="none" w:sz="0" w:space="0" w:color="auto"/>
            <w:left w:val="none" w:sz="0" w:space="0" w:color="auto"/>
            <w:bottom w:val="none" w:sz="0" w:space="0" w:color="auto"/>
            <w:right w:val="none" w:sz="0" w:space="0" w:color="auto"/>
          </w:divBdr>
        </w:div>
        <w:div w:id="639120263">
          <w:marLeft w:val="0"/>
          <w:marRight w:val="0"/>
          <w:marTop w:val="0"/>
          <w:marBottom w:val="0"/>
          <w:divBdr>
            <w:top w:val="none" w:sz="0" w:space="0" w:color="auto"/>
            <w:left w:val="none" w:sz="0" w:space="0" w:color="auto"/>
            <w:bottom w:val="none" w:sz="0" w:space="0" w:color="auto"/>
            <w:right w:val="none" w:sz="0" w:space="0" w:color="auto"/>
          </w:divBdr>
        </w:div>
        <w:div w:id="1520972645">
          <w:marLeft w:val="0"/>
          <w:marRight w:val="0"/>
          <w:marTop w:val="0"/>
          <w:marBottom w:val="0"/>
          <w:divBdr>
            <w:top w:val="none" w:sz="0" w:space="0" w:color="auto"/>
            <w:left w:val="none" w:sz="0" w:space="0" w:color="auto"/>
            <w:bottom w:val="none" w:sz="0" w:space="0" w:color="auto"/>
            <w:right w:val="none" w:sz="0" w:space="0" w:color="auto"/>
          </w:divBdr>
        </w:div>
        <w:div w:id="1269385766">
          <w:marLeft w:val="0"/>
          <w:marRight w:val="0"/>
          <w:marTop w:val="0"/>
          <w:marBottom w:val="0"/>
          <w:divBdr>
            <w:top w:val="none" w:sz="0" w:space="0" w:color="auto"/>
            <w:left w:val="none" w:sz="0" w:space="0" w:color="auto"/>
            <w:bottom w:val="none" w:sz="0" w:space="0" w:color="auto"/>
            <w:right w:val="none" w:sz="0" w:space="0" w:color="auto"/>
          </w:divBdr>
        </w:div>
        <w:div w:id="1081296167">
          <w:marLeft w:val="0"/>
          <w:marRight w:val="0"/>
          <w:marTop w:val="0"/>
          <w:marBottom w:val="0"/>
          <w:divBdr>
            <w:top w:val="none" w:sz="0" w:space="0" w:color="auto"/>
            <w:left w:val="none" w:sz="0" w:space="0" w:color="auto"/>
            <w:bottom w:val="none" w:sz="0" w:space="0" w:color="auto"/>
            <w:right w:val="none" w:sz="0" w:space="0" w:color="auto"/>
          </w:divBdr>
        </w:div>
        <w:div w:id="245069702">
          <w:marLeft w:val="0"/>
          <w:marRight w:val="0"/>
          <w:marTop w:val="0"/>
          <w:marBottom w:val="0"/>
          <w:divBdr>
            <w:top w:val="none" w:sz="0" w:space="0" w:color="auto"/>
            <w:left w:val="none" w:sz="0" w:space="0" w:color="auto"/>
            <w:bottom w:val="none" w:sz="0" w:space="0" w:color="auto"/>
            <w:right w:val="none" w:sz="0" w:space="0" w:color="auto"/>
          </w:divBdr>
        </w:div>
        <w:div w:id="1802843545">
          <w:marLeft w:val="0"/>
          <w:marRight w:val="0"/>
          <w:marTop w:val="0"/>
          <w:marBottom w:val="0"/>
          <w:divBdr>
            <w:top w:val="none" w:sz="0" w:space="0" w:color="auto"/>
            <w:left w:val="none" w:sz="0" w:space="0" w:color="auto"/>
            <w:bottom w:val="none" w:sz="0" w:space="0" w:color="auto"/>
            <w:right w:val="none" w:sz="0" w:space="0" w:color="auto"/>
          </w:divBdr>
        </w:div>
        <w:div w:id="1497112801">
          <w:marLeft w:val="0"/>
          <w:marRight w:val="0"/>
          <w:marTop w:val="0"/>
          <w:marBottom w:val="0"/>
          <w:divBdr>
            <w:top w:val="none" w:sz="0" w:space="0" w:color="auto"/>
            <w:left w:val="none" w:sz="0" w:space="0" w:color="auto"/>
            <w:bottom w:val="none" w:sz="0" w:space="0" w:color="auto"/>
            <w:right w:val="none" w:sz="0" w:space="0" w:color="auto"/>
          </w:divBdr>
        </w:div>
        <w:div w:id="2049135179">
          <w:marLeft w:val="0"/>
          <w:marRight w:val="0"/>
          <w:marTop w:val="0"/>
          <w:marBottom w:val="0"/>
          <w:divBdr>
            <w:top w:val="none" w:sz="0" w:space="0" w:color="auto"/>
            <w:left w:val="none" w:sz="0" w:space="0" w:color="auto"/>
            <w:bottom w:val="none" w:sz="0" w:space="0" w:color="auto"/>
            <w:right w:val="none" w:sz="0" w:space="0" w:color="auto"/>
          </w:divBdr>
        </w:div>
        <w:div w:id="917907585">
          <w:marLeft w:val="0"/>
          <w:marRight w:val="0"/>
          <w:marTop w:val="0"/>
          <w:marBottom w:val="0"/>
          <w:divBdr>
            <w:top w:val="none" w:sz="0" w:space="0" w:color="auto"/>
            <w:left w:val="none" w:sz="0" w:space="0" w:color="auto"/>
            <w:bottom w:val="none" w:sz="0" w:space="0" w:color="auto"/>
            <w:right w:val="none" w:sz="0" w:space="0" w:color="auto"/>
          </w:divBdr>
        </w:div>
        <w:div w:id="1819761924">
          <w:marLeft w:val="0"/>
          <w:marRight w:val="0"/>
          <w:marTop w:val="0"/>
          <w:marBottom w:val="0"/>
          <w:divBdr>
            <w:top w:val="none" w:sz="0" w:space="0" w:color="auto"/>
            <w:left w:val="none" w:sz="0" w:space="0" w:color="auto"/>
            <w:bottom w:val="none" w:sz="0" w:space="0" w:color="auto"/>
            <w:right w:val="none" w:sz="0" w:space="0" w:color="auto"/>
          </w:divBdr>
        </w:div>
        <w:div w:id="2145806814">
          <w:marLeft w:val="0"/>
          <w:marRight w:val="0"/>
          <w:marTop w:val="0"/>
          <w:marBottom w:val="0"/>
          <w:divBdr>
            <w:top w:val="none" w:sz="0" w:space="0" w:color="auto"/>
            <w:left w:val="none" w:sz="0" w:space="0" w:color="auto"/>
            <w:bottom w:val="none" w:sz="0" w:space="0" w:color="auto"/>
            <w:right w:val="none" w:sz="0" w:space="0" w:color="auto"/>
          </w:divBdr>
        </w:div>
        <w:div w:id="546332277">
          <w:marLeft w:val="0"/>
          <w:marRight w:val="0"/>
          <w:marTop w:val="0"/>
          <w:marBottom w:val="0"/>
          <w:divBdr>
            <w:top w:val="none" w:sz="0" w:space="0" w:color="auto"/>
            <w:left w:val="none" w:sz="0" w:space="0" w:color="auto"/>
            <w:bottom w:val="none" w:sz="0" w:space="0" w:color="auto"/>
            <w:right w:val="none" w:sz="0" w:space="0" w:color="auto"/>
          </w:divBdr>
        </w:div>
        <w:div w:id="1497305668">
          <w:marLeft w:val="0"/>
          <w:marRight w:val="0"/>
          <w:marTop w:val="0"/>
          <w:marBottom w:val="0"/>
          <w:divBdr>
            <w:top w:val="none" w:sz="0" w:space="0" w:color="auto"/>
            <w:left w:val="none" w:sz="0" w:space="0" w:color="auto"/>
            <w:bottom w:val="none" w:sz="0" w:space="0" w:color="auto"/>
            <w:right w:val="none" w:sz="0" w:space="0" w:color="auto"/>
          </w:divBdr>
        </w:div>
        <w:div w:id="1323048907">
          <w:marLeft w:val="0"/>
          <w:marRight w:val="0"/>
          <w:marTop w:val="0"/>
          <w:marBottom w:val="0"/>
          <w:divBdr>
            <w:top w:val="none" w:sz="0" w:space="0" w:color="auto"/>
            <w:left w:val="none" w:sz="0" w:space="0" w:color="auto"/>
            <w:bottom w:val="none" w:sz="0" w:space="0" w:color="auto"/>
            <w:right w:val="none" w:sz="0" w:space="0" w:color="auto"/>
          </w:divBdr>
        </w:div>
        <w:div w:id="1256208259">
          <w:marLeft w:val="0"/>
          <w:marRight w:val="0"/>
          <w:marTop w:val="0"/>
          <w:marBottom w:val="0"/>
          <w:divBdr>
            <w:top w:val="none" w:sz="0" w:space="0" w:color="auto"/>
            <w:left w:val="none" w:sz="0" w:space="0" w:color="auto"/>
            <w:bottom w:val="none" w:sz="0" w:space="0" w:color="auto"/>
            <w:right w:val="none" w:sz="0" w:space="0" w:color="auto"/>
          </w:divBdr>
        </w:div>
        <w:div w:id="701594580">
          <w:marLeft w:val="0"/>
          <w:marRight w:val="0"/>
          <w:marTop w:val="0"/>
          <w:marBottom w:val="0"/>
          <w:divBdr>
            <w:top w:val="none" w:sz="0" w:space="0" w:color="auto"/>
            <w:left w:val="none" w:sz="0" w:space="0" w:color="auto"/>
            <w:bottom w:val="none" w:sz="0" w:space="0" w:color="auto"/>
            <w:right w:val="none" w:sz="0" w:space="0" w:color="auto"/>
          </w:divBdr>
        </w:div>
        <w:div w:id="270361913">
          <w:marLeft w:val="0"/>
          <w:marRight w:val="0"/>
          <w:marTop w:val="0"/>
          <w:marBottom w:val="0"/>
          <w:divBdr>
            <w:top w:val="none" w:sz="0" w:space="0" w:color="auto"/>
            <w:left w:val="none" w:sz="0" w:space="0" w:color="auto"/>
            <w:bottom w:val="none" w:sz="0" w:space="0" w:color="auto"/>
            <w:right w:val="none" w:sz="0" w:space="0" w:color="auto"/>
          </w:divBdr>
        </w:div>
        <w:div w:id="1637711584">
          <w:marLeft w:val="0"/>
          <w:marRight w:val="0"/>
          <w:marTop w:val="0"/>
          <w:marBottom w:val="0"/>
          <w:divBdr>
            <w:top w:val="none" w:sz="0" w:space="0" w:color="auto"/>
            <w:left w:val="none" w:sz="0" w:space="0" w:color="auto"/>
            <w:bottom w:val="none" w:sz="0" w:space="0" w:color="auto"/>
            <w:right w:val="none" w:sz="0" w:space="0" w:color="auto"/>
          </w:divBdr>
        </w:div>
        <w:div w:id="104737150">
          <w:marLeft w:val="0"/>
          <w:marRight w:val="0"/>
          <w:marTop w:val="0"/>
          <w:marBottom w:val="0"/>
          <w:divBdr>
            <w:top w:val="none" w:sz="0" w:space="0" w:color="auto"/>
            <w:left w:val="none" w:sz="0" w:space="0" w:color="auto"/>
            <w:bottom w:val="none" w:sz="0" w:space="0" w:color="auto"/>
            <w:right w:val="none" w:sz="0" w:space="0" w:color="auto"/>
          </w:divBdr>
        </w:div>
        <w:div w:id="1820146594">
          <w:marLeft w:val="0"/>
          <w:marRight w:val="0"/>
          <w:marTop w:val="0"/>
          <w:marBottom w:val="0"/>
          <w:divBdr>
            <w:top w:val="none" w:sz="0" w:space="0" w:color="auto"/>
            <w:left w:val="none" w:sz="0" w:space="0" w:color="auto"/>
            <w:bottom w:val="none" w:sz="0" w:space="0" w:color="auto"/>
            <w:right w:val="none" w:sz="0" w:space="0" w:color="auto"/>
          </w:divBdr>
        </w:div>
        <w:div w:id="1304697379">
          <w:marLeft w:val="0"/>
          <w:marRight w:val="0"/>
          <w:marTop w:val="0"/>
          <w:marBottom w:val="0"/>
          <w:divBdr>
            <w:top w:val="none" w:sz="0" w:space="0" w:color="auto"/>
            <w:left w:val="none" w:sz="0" w:space="0" w:color="auto"/>
            <w:bottom w:val="none" w:sz="0" w:space="0" w:color="auto"/>
            <w:right w:val="none" w:sz="0" w:space="0" w:color="auto"/>
          </w:divBdr>
        </w:div>
        <w:div w:id="1005789219">
          <w:marLeft w:val="0"/>
          <w:marRight w:val="0"/>
          <w:marTop w:val="0"/>
          <w:marBottom w:val="0"/>
          <w:divBdr>
            <w:top w:val="none" w:sz="0" w:space="0" w:color="auto"/>
            <w:left w:val="none" w:sz="0" w:space="0" w:color="auto"/>
            <w:bottom w:val="none" w:sz="0" w:space="0" w:color="auto"/>
            <w:right w:val="none" w:sz="0" w:space="0" w:color="auto"/>
          </w:divBdr>
        </w:div>
        <w:div w:id="1847819955">
          <w:marLeft w:val="0"/>
          <w:marRight w:val="0"/>
          <w:marTop w:val="0"/>
          <w:marBottom w:val="0"/>
          <w:divBdr>
            <w:top w:val="none" w:sz="0" w:space="0" w:color="auto"/>
            <w:left w:val="none" w:sz="0" w:space="0" w:color="auto"/>
            <w:bottom w:val="none" w:sz="0" w:space="0" w:color="auto"/>
            <w:right w:val="none" w:sz="0" w:space="0" w:color="auto"/>
          </w:divBdr>
        </w:div>
        <w:div w:id="899050760">
          <w:marLeft w:val="0"/>
          <w:marRight w:val="0"/>
          <w:marTop w:val="0"/>
          <w:marBottom w:val="0"/>
          <w:divBdr>
            <w:top w:val="none" w:sz="0" w:space="0" w:color="auto"/>
            <w:left w:val="none" w:sz="0" w:space="0" w:color="auto"/>
            <w:bottom w:val="none" w:sz="0" w:space="0" w:color="auto"/>
            <w:right w:val="none" w:sz="0" w:space="0" w:color="auto"/>
          </w:divBdr>
        </w:div>
        <w:div w:id="1963605795">
          <w:marLeft w:val="0"/>
          <w:marRight w:val="0"/>
          <w:marTop w:val="0"/>
          <w:marBottom w:val="0"/>
          <w:divBdr>
            <w:top w:val="none" w:sz="0" w:space="0" w:color="auto"/>
            <w:left w:val="none" w:sz="0" w:space="0" w:color="auto"/>
            <w:bottom w:val="none" w:sz="0" w:space="0" w:color="auto"/>
            <w:right w:val="none" w:sz="0" w:space="0" w:color="auto"/>
          </w:divBdr>
        </w:div>
        <w:div w:id="974599788">
          <w:marLeft w:val="0"/>
          <w:marRight w:val="0"/>
          <w:marTop w:val="0"/>
          <w:marBottom w:val="0"/>
          <w:divBdr>
            <w:top w:val="none" w:sz="0" w:space="0" w:color="auto"/>
            <w:left w:val="none" w:sz="0" w:space="0" w:color="auto"/>
            <w:bottom w:val="none" w:sz="0" w:space="0" w:color="auto"/>
            <w:right w:val="none" w:sz="0" w:space="0" w:color="auto"/>
          </w:divBdr>
        </w:div>
        <w:div w:id="1996761460">
          <w:marLeft w:val="0"/>
          <w:marRight w:val="0"/>
          <w:marTop w:val="0"/>
          <w:marBottom w:val="0"/>
          <w:divBdr>
            <w:top w:val="none" w:sz="0" w:space="0" w:color="auto"/>
            <w:left w:val="none" w:sz="0" w:space="0" w:color="auto"/>
            <w:bottom w:val="none" w:sz="0" w:space="0" w:color="auto"/>
            <w:right w:val="none" w:sz="0" w:space="0" w:color="auto"/>
          </w:divBdr>
        </w:div>
        <w:div w:id="1343166238">
          <w:marLeft w:val="0"/>
          <w:marRight w:val="0"/>
          <w:marTop w:val="0"/>
          <w:marBottom w:val="0"/>
          <w:divBdr>
            <w:top w:val="none" w:sz="0" w:space="0" w:color="auto"/>
            <w:left w:val="none" w:sz="0" w:space="0" w:color="auto"/>
            <w:bottom w:val="none" w:sz="0" w:space="0" w:color="auto"/>
            <w:right w:val="none" w:sz="0" w:space="0" w:color="auto"/>
          </w:divBdr>
        </w:div>
        <w:div w:id="1753356035">
          <w:marLeft w:val="0"/>
          <w:marRight w:val="0"/>
          <w:marTop w:val="0"/>
          <w:marBottom w:val="0"/>
          <w:divBdr>
            <w:top w:val="none" w:sz="0" w:space="0" w:color="auto"/>
            <w:left w:val="none" w:sz="0" w:space="0" w:color="auto"/>
            <w:bottom w:val="none" w:sz="0" w:space="0" w:color="auto"/>
            <w:right w:val="none" w:sz="0" w:space="0" w:color="auto"/>
          </w:divBdr>
        </w:div>
        <w:div w:id="1831751779">
          <w:marLeft w:val="0"/>
          <w:marRight w:val="0"/>
          <w:marTop w:val="0"/>
          <w:marBottom w:val="0"/>
          <w:divBdr>
            <w:top w:val="none" w:sz="0" w:space="0" w:color="auto"/>
            <w:left w:val="none" w:sz="0" w:space="0" w:color="auto"/>
            <w:bottom w:val="none" w:sz="0" w:space="0" w:color="auto"/>
            <w:right w:val="none" w:sz="0" w:space="0" w:color="auto"/>
          </w:divBdr>
        </w:div>
        <w:div w:id="2120103886">
          <w:marLeft w:val="0"/>
          <w:marRight w:val="0"/>
          <w:marTop w:val="0"/>
          <w:marBottom w:val="0"/>
          <w:divBdr>
            <w:top w:val="none" w:sz="0" w:space="0" w:color="auto"/>
            <w:left w:val="none" w:sz="0" w:space="0" w:color="auto"/>
            <w:bottom w:val="none" w:sz="0" w:space="0" w:color="auto"/>
            <w:right w:val="none" w:sz="0" w:space="0" w:color="auto"/>
          </w:divBdr>
        </w:div>
        <w:div w:id="1916621878">
          <w:marLeft w:val="0"/>
          <w:marRight w:val="0"/>
          <w:marTop w:val="0"/>
          <w:marBottom w:val="0"/>
          <w:divBdr>
            <w:top w:val="none" w:sz="0" w:space="0" w:color="auto"/>
            <w:left w:val="none" w:sz="0" w:space="0" w:color="auto"/>
            <w:bottom w:val="none" w:sz="0" w:space="0" w:color="auto"/>
            <w:right w:val="none" w:sz="0" w:space="0" w:color="auto"/>
          </w:divBdr>
        </w:div>
        <w:div w:id="1176503815">
          <w:marLeft w:val="0"/>
          <w:marRight w:val="0"/>
          <w:marTop w:val="0"/>
          <w:marBottom w:val="0"/>
          <w:divBdr>
            <w:top w:val="none" w:sz="0" w:space="0" w:color="auto"/>
            <w:left w:val="none" w:sz="0" w:space="0" w:color="auto"/>
            <w:bottom w:val="none" w:sz="0" w:space="0" w:color="auto"/>
            <w:right w:val="none" w:sz="0" w:space="0" w:color="auto"/>
          </w:divBdr>
        </w:div>
        <w:div w:id="1197305573">
          <w:marLeft w:val="0"/>
          <w:marRight w:val="0"/>
          <w:marTop w:val="0"/>
          <w:marBottom w:val="0"/>
          <w:divBdr>
            <w:top w:val="none" w:sz="0" w:space="0" w:color="auto"/>
            <w:left w:val="none" w:sz="0" w:space="0" w:color="auto"/>
            <w:bottom w:val="none" w:sz="0" w:space="0" w:color="auto"/>
            <w:right w:val="none" w:sz="0" w:space="0" w:color="auto"/>
          </w:divBdr>
        </w:div>
        <w:div w:id="1671567560">
          <w:marLeft w:val="0"/>
          <w:marRight w:val="0"/>
          <w:marTop w:val="0"/>
          <w:marBottom w:val="0"/>
          <w:divBdr>
            <w:top w:val="none" w:sz="0" w:space="0" w:color="auto"/>
            <w:left w:val="none" w:sz="0" w:space="0" w:color="auto"/>
            <w:bottom w:val="none" w:sz="0" w:space="0" w:color="auto"/>
            <w:right w:val="none" w:sz="0" w:space="0" w:color="auto"/>
          </w:divBdr>
        </w:div>
        <w:div w:id="1131704888">
          <w:marLeft w:val="0"/>
          <w:marRight w:val="0"/>
          <w:marTop w:val="0"/>
          <w:marBottom w:val="0"/>
          <w:divBdr>
            <w:top w:val="none" w:sz="0" w:space="0" w:color="auto"/>
            <w:left w:val="none" w:sz="0" w:space="0" w:color="auto"/>
            <w:bottom w:val="none" w:sz="0" w:space="0" w:color="auto"/>
            <w:right w:val="none" w:sz="0" w:space="0" w:color="auto"/>
          </w:divBdr>
        </w:div>
        <w:div w:id="1713463158">
          <w:marLeft w:val="0"/>
          <w:marRight w:val="0"/>
          <w:marTop w:val="0"/>
          <w:marBottom w:val="0"/>
          <w:divBdr>
            <w:top w:val="none" w:sz="0" w:space="0" w:color="auto"/>
            <w:left w:val="none" w:sz="0" w:space="0" w:color="auto"/>
            <w:bottom w:val="none" w:sz="0" w:space="0" w:color="auto"/>
            <w:right w:val="none" w:sz="0" w:space="0" w:color="auto"/>
          </w:divBdr>
        </w:div>
        <w:div w:id="1188520410">
          <w:marLeft w:val="0"/>
          <w:marRight w:val="0"/>
          <w:marTop w:val="0"/>
          <w:marBottom w:val="0"/>
          <w:divBdr>
            <w:top w:val="none" w:sz="0" w:space="0" w:color="auto"/>
            <w:left w:val="none" w:sz="0" w:space="0" w:color="auto"/>
            <w:bottom w:val="none" w:sz="0" w:space="0" w:color="auto"/>
            <w:right w:val="none" w:sz="0" w:space="0" w:color="auto"/>
          </w:divBdr>
        </w:div>
        <w:div w:id="1618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Bank-simple Decision Tree Performance </a:t>
            </a:r>
          </a:p>
        </c:rich>
      </c:tx>
      <c:layout>
        <c:manualLayout>
          <c:xMode val="edge"/>
          <c:yMode val="edge"/>
          <c:x val="0.287465160604924"/>
          <c:y val="0.028860028860028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Sheet1!$B$2:$B$11</c:f>
              <c:numCache>
                <c:formatCode>General</c:formatCode>
                <c:ptCount val="10"/>
                <c:pt idx="0">
                  <c:v>0.892214685933</c:v>
                </c:pt>
                <c:pt idx="1">
                  <c:v>0.898112651135</c:v>
                </c:pt>
                <c:pt idx="2">
                  <c:v>0.894868770274</c:v>
                </c:pt>
                <c:pt idx="3">
                  <c:v>0.894205249189</c:v>
                </c:pt>
                <c:pt idx="4">
                  <c:v>0.895016219404</c:v>
                </c:pt>
                <c:pt idx="5">
                  <c:v>0.89774402831</c:v>
                </c:pt>
                <c:pt idx="6">
                  <c:v>0.899218519611</c:v>
                </c:pt>
                <c:pt idx="7">
                  <c:v>0.897817752875</c:v>
                </c:pt>
                <c:pt idx="8">
                  <c:v>0.900398112651</c:v>
                </c:pt>
                <c:pt idx="9">
                  <c:v>0.894278973754</c:v>
                </c:pt>
              </c:numCache>
            </c:numRef>
          </c:val>
          <c:smooth val="0"/>
        </c:ser>
        <c:ser>
          <c:idx val="1"/>
          <c:order val="1"/>
          <c:tx>
            <c:strRef>
              <c:f>Sheet1!$C$1</c:f>
              <c:strCache>
                <c:ptCount val="1"/>
                <c:pt idx="0">
                  <c:v>Training  Score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Sheet1!$C$2:$C$11</c:f>
              <c:numCache>
                <c:formatCode>General</c:formatCode>
                <c:ptCount val="10"/>
                <c:pt idx="0">
                  <c:v>0.880336208803362</c:v>
                </c:pt>
                <c:pt idx="1">
                  <c:v>0.900132714001327</c:v>
                </c:pt>
                <c:pt idx="2">
                  <c:v>0.900759419007594</c:v>
                </c:pt>
                <c:pt idx="3">
                  <c:v>0.900906879009068</c:v>
                </c:pt>
                <c:pt idx="4">
                  <c:v>0.8992700729927</c:v>
                </c:pt>
                <c:pt idx="5">
                  <c:v>0.904224729042247</c:v>
                </c:pt>
                <c:pt idx="6">
                  <c:v>0.899453344708819</c:v>
                </c:pt>
                <c:pt idx="7">
                  <c:v>0.901349259013492</c:v>
                </c:pt>
                <c:pt idx="8">
                  <c:v>0.897367838973678</c:v>
                </c:pt>
                <c:pt idx="9">
                  <c:v>0.900116914715454</c:v>
                </c:pt>
              </c:numCache>
            </c:numRef>
          </c:val>
          <c:smooth val="0"/>
        </c:ser>
        <c:dLbls>
          <c:showLegendKey val="0"/>
          <c:showVal val="0"/>
          <c:showCatName val="0"/>
          <c:showSerName val="0"/>
          <c:showPercent val="0"/>
          <c:showBubbleSize val="0"/>
        </c:dLbls>
        <c:marker val="1"/>
        <c:smooth val="0"/>
        <c:axId val="-1777552448"/>
        <c:axId val="-1777514992"/>
      </c:lineChart>
      <c:catAx>
        <c:axId val="-177755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514992"/>
        <c:crosses val="autoZero"/>
        <c:auto val="0"/>
        <c:lblAlgn val="ctr"/>
        <c:lblOffset val="100"/>
        <c:noMultiLvlLbl val="0"/>
      </c:catAx>
      <c:valAx>
        <c:axId val="-17775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55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Wine Decision Tree</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321658088317"/>
          <c:y val="0.163055555555556"/>
          <c:w val="0.862896595015582"/>
          <c:h val="0.544172915885514"/>
        </c:manualLayout>
      </c:layout>
      <c:lineChart>
        <c:grouping val="standard"/>
        <c:varyColors val="0"/>
        <c:ser>
          <c:idx val="0"/>
          <c:order val="0"/>
          <c:tx>
            <c:strRef>
              <c:f>Sheet1!$B$1</c:f>
              <c:strCache>
                <c:ptCount val="1"/>
                <c:pt idx="0">
                  <c:v>Training Score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489.0</c:v>
                </c:pt>
                <c:pt idx="1">
                  <c:v>978.0</c:v>
                </c:pt>
                <c:pt idx="2">
                  <c:v>1467.0</c:v>
                </c:pt>
                <c:pt idx="3">
                  <c:v>1956.0</c:v>
                </c:pt>
                <c:pt idx="4">
                  <c:v>2445.0</c:v>
                </c:pt>
                <c:pt idx="5">
                  <c:v>2934.0</c:v>
                </c:pt>
                <c:pt idx="6">
                  <c:v>3423.0</c:v>
                </c:pt>
                <c:pt idx="7">
                  <c:v>3912.0</c:v>
                </c:pt>
                <c:pt idx="8">
                  <c:v>4401.0</c:v>
                </c:pt>
                <c:pt idx="9">
                  <c:v>4890.0</c:v>
                </c:pt>
              </c:numCache>
            </c:numRef>
          </c:cat>
          <c:val>
            <c:numRef>
              <c:f>Sheet1!$B$2:$B$11</c:f>
              <c:numCache>
                <c:formatCode>General</c:formatCode>
                <c:ptCount val="10"/>
                <c:pt idx="0">
                  <c:v>0.591002044989775</c:v>
                </c:pt>
                <c:pt idx="1">
                  <c:v>0.577709611451942</c:v>
                </c:pt>
                <c:pt idx="2">
                  <c:v>0.56509884117246</c:v>
                </c:pt>
                <c:pt idx="3">
                  <c:v>0.550102249488752</c:v>
                </c:pt>
                <c:pt idx="4">
                  <c:v>0.533742331288343</c:v>
                </c:pt>
                <c:pt idx="5">
                  <c:v>0.519097730061305</c:v>
                </c:pt>
                <c:pt idx="6">
                  <c:v>0.509487422027739</c:v>
                </c:pt>
                <c:pt idx="7">
                  <c:v>0.567677946324387</c:v>
                </c:pt>
                <c:pt idx="8">
                  <c:v>0.549591598599766</c:v>
                </c:pt>
                <c:pt idx="9">
                  <c:v>0.542007001166861</c:v>
                </c:pt>
              </c:numCache>
            </c:numRef>
          </c:val>
          <c:smooth val="0"/>
        </c:ser>
        <c:ser>
          <c:idx val="1"/>
          <c:order val="1"/>
          <c:tx>
            <c:strRef>
              <c:f>Sheet1!$C$1</c:f>
              <c:strCache>
                <c:ptCount val="1"/>
                <c:pt idx="0">
                  <c:v>Test Score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489.0</c:v>
                </c:pt>
                <c:pt idx="1">
                  <c:v>978.0</c:v>
                </c:pt>
                <c:pt idx="2">
                  <c:v>1467.0</c:v>
                </c:pt>
                <c:pt idx="3">
                  <c:v>1956.0</c:v>
                </c:pt>
                <c:pt idx="4">
                  <c:v>2445.0</c:v>
                </c:pt>
                <c:pt idx="5">
                  <c:v>2934.0</c:v>
                </c:pt>
                <c:pt idx="6">
                  <c:v>3423.0</c:v>
                </c:pt>
                <c:pt idx="7">
                  <c:v>3912.0</c:v>
                </c:pt>
                <c:pt idx="8">
                  <c:v>4401.0</c:v>
                </c:pt>
                <c:pt idx="9">
                  <c:v>4890.0</c:v>
                </c:pt>
              </c:numCache>
            </c:numRef>
          </c:cat>
          <c:val>
            <c:numRef>
              <c:f>Sheet1!$C$2:$C$11</c:f>
              <c:numCache>
                <c:formatCode>General</c:formatCode>
                <c:ptCount val="10"/>
                <c:pt idx="0">
                  <c:v>0.515646258503</c:v>
                </c:pt>
                <c:pt idx="1">
                  <c:v>0.498639455782</c:v>
                </c:pt>
                <c:pt idx="2">
                  <c:v>0.510884353741</c:v>
                </c:pt>
                <c:pt idx="3">
                  <c:v>0.502721088435</c:v>
                </c:pt>
                <c:pt idx="4">
                  <c:v>0.491836734694</c:v>
                </c:pt>
                <c:pt idx="5">
                  <c:v>0.5</c:v>
                </c:pt>
                <c:pt idx="6">
                  <c:v>0.524489795918</c:v>
                </c:pt>
                <c:pt idx="7">
                  <c:v>0.55306122449</c:v>
                </c:pt>
                <c:pt idx="8">
                  <c:v>0.53537414966</c:v>
                </c:pt>
                <c:pt idx="9">
                  <c:v>0.521768707483</c:v>
                </c:pt>
              </c:numCache>
            </c:numRef>
          </c:val>
          <c:smooth val="0"/>
        </c:ser>
        <c:dLbls>
          <c:showLegendKey val="0"/>
          <c:showVal val="0"/>
          <c:showCatName val="0"/>
          <c:showSerName val="0"/>
          <c:showPercent val="0"/>
          <c:showBubbleSize val="0"/>
        </c:dLbls>
        <c:marker val="1"/>
        <c:smooth val="0"/>
        <c:axId val="-1823954320"/>
        <c:axId val="-1777615920"/>
      </c:lineChart>
      <c:catAx>
        <c:axId val="-1823954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615920"/>
        <c:crosses val="autoZero"/>
        <c:auto val="1"/>
        <c:lblAlgn val="ctr"/>
        <c:lblOffset val="100"/>
        <c:noMultiLvlLbl val="0"/>
      </c:catAx>
      <c:valAx>
        <c:axId val="-177761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95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a:t>
            </a:r>
            <a:r>
              <a:rPr lang="en-US" baseline="0"/>
              <a:t> </a:t>
            </a:r>
            <a:r>
              <a:rPr lang="en-US"/>
              <a:t>Neural Net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5981882473024"/>
          <c:y val="0.178928571428571"/>
          <c:w val="0.833184784193642"/>
          <c:h val="0.544172915885514"/>
        </c:manualLayout>
      </c:layout>
      <c:lineChart>
        <c:grouping val="standard"/>
        <c:varyColors val="0"/>
        <c:ser>
          <c:idx val="0"/>
          <c:order val="0"/>
          <c:tx>
            <c:strRef>
              <c:f>Sheet1!$B$1</c:f>
              <c:strCache>
                <c:ptCount val="1"/>
                <c:pt idx="0">
                  <c:v>Training Score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Sheet1!$B$2:$B$11</c:f>
              <c:numCache>
                <c:formatCode>General</c:formatCode>
                <c:ptCount val="10"/>
                <c:pt idx="0">
                  <c:v>0.844282238442822</c:v>
                </c:pt>
                <c:pt idx="1">
                  <c:v>0.887524883875248</c:v>
                </c:pt>
                <c:pt idx="2">
                  <c:v>0.881884538818845</c:v>
                </c:pt>
                <c:pt idx="3">
                  <c:v>0.86208803362088</c:v>
                </c:pt>
                <c:pt idx="4">
                  <c:v>0.549745631497456</c:v>
                </c:pt>
                <c:pt idx="5">
                  <c:v>0.877460738774607</c:v>
                </c:pt>
                <c:pt idx="6">
                  <c:v>0.659367396593673</c:v>
                </c:pt>
                <c:pt idx="7">
                  <c:v>0.875501627326444</c:v>
                </c:pt>
                <c:pt idx="8">
                  <c:v>0.719341485764843</c:v>
                </c:pt>
                <c:pt idx="9">
                  <c:v>0.871267418712674</c:v>
                </c:pt>
              </c:numCache>
            </c:numRef>
          </c:val>
          <c:smooth val="0"/>
        </c:ser>
        <c:ser>
          <c:idx val="1"/>
          <c:order val="1"/>
          <c:tx>
            <c:strRef>
              <c:f>Sheet1!$C$1</c:f>
              <c:strCache>
                <c:ptCount val="1"/>
                <c:pt idx="0">
                  <c:v>Test Score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Sheet1!$C$2:$C$11</c:f>
              <c:numCache>
                <c:formatCode>General</c:formatCode>
                <c:ptCount val="10"/>
                <c:pt idx="0">
                  <c:v>0.841934532586</c:v>
                </c:pt>
                <c:pt idx="1">
                  <c:v>0.879755234444</c:v>
                </c:pt>
                <c:pt idx="2">
                  <c:v>0.88351518726</c:v>
                </c:pt>
                <c:pt idx="3">
                  <c:v>0.861766440578</c:v>
                </c:pt>
                <c:pt idx="4">
                  <c:v>0.551975818343</c:v>
                </c:pt>
                <c:pt idx="5">
                  <c:v>0.870908286641</c:v>
                </c:pt>
                <c:pt idx="6">
                  <c:v>0.652609849602</c:v>
                </c:pt>
                <c:pt idx="7">
                  <c:v>0.874741964022</c:v>
                </c:pt>
                <c:pt idx="8">
                  <c:v>0.712990268357</c:v>
                </c:pt>
                <c:pt idx="9">
                  <c:v>0.870318490121</c:v>
                </c:pt>
              </c:numCache>
            </c:numRef>
          </c:val>
          <c:smooth val="0"/>
        </c:ser>
        <c:dLbls>
          <c:showLegendKey val="0"/>
          <c:showVal val="0"/>
          <c:showCatName val="0"/>
          <c:showSerName val="0"/>
          <c:showPercent val="0"/>
          <c:showBubbleSize val="0"/>
        </c:dLbls>
        <c:marker val="1"/>
        <c:smooth val="0"/>
        <c:axId val="-1777724368"/>
        <c:axId val="-1777721824"/>
      </c:lineChart>
      <c:catAx>
        <c:axId val="-177772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Samples</a:t>
                </a:r>
                <a:endParaRPr lang="en-US"/>
              </a:p>
            </c:rich>
          </c:tx>
          <c:layout>
            <c:manualLayout>
              <c:xMode val="edge"/>
              <c:yMode val="edge"/>
              <c:x val="0.375913349372995"/>
              <c:y val="0.7814279465066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721824"/>
        <c:crosses val="autoZero"/>
        <c:auto val="1"/>
        <c:lblAlgn val="ctr"/>
        <c:lblOffset val="100"/>
        <c:noMultiLvlLbl val="0"/>
      </c:catAx>
      <c:valAx>
        <c:axId val="-177772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72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AdaBoost</a:t>
            </a:r>
            <a:r>
              <a:rPr lang="en-US" baseline="0"/>
              <a:t> Performance on Bank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Bank-simple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c:v>
                </c:pt>
                <c:pt idx="1">
                  <c:v>51.0</c:v>
                </c:pt>
                <c:pt idx="2">
                  <c:v>101.0</c:v>
                </c:pt>
                <c:pt idx="3">
                  <c:v>151.0</c:v>
                </c:pt>
                <c:pt idx="4">
                  <c:v>201.0</c:v>
                </c:pt>
                <c:pt idx="5">
                  <c:v>251.0</c:v>
                </c:pt>
                <c:pt idx="6">
                  <c:v>301.0</c:v>
                </c:pt>
              </c:numCache>
            </c:numRef>
          </c:cat>
          <c:val>
            <c:numRef>
              <c:f>Sheet1!$B$2:$B$8</c:f>
              <c:numCache>
                <c:formatCode>General</c:formatCode>
                <c:ptCount val="7"/>
                <c:pt idx="0">
                  <c:v>0.880492480094367</c:v>
                </c:pt>
                <c:pt idx="1">
                  <c:v>0.882188145089943</c:v>
                </c:pt>
                <c:pt idx="2">
                  <c:v>0.88926570333235</c:v>
                </c:pt>
                <c:pt idx="3">
                  <c:v>0.885063403125921</c:v>
                </c:pt>
                <c:pt idx="4">
                  <c:v>0.887643762901798</c:v>
                </c:pt>
                <c:pt idx="5">
                  <c:v>0.888454733117074</c:v>
                </c:pt>
                <c:pt idx="6">
                  <c:v>0.887791212031849</c:v>
                </c:pt>
              </c:numCache>
            </c:numRef>
          </c:val>
          <c:smooth val="0"/>
        </c:ser>
        <c:ser>
          <c:idx val="1"/>
          <c:order val="1"/>
          <c:tx>
            <c:strRef>
              <c:f>Sheet1!$C$1</c:f>
              <c:strCache>
                <c:ptCount val="1"/>
                <c:pt idx="0">
                  <c:v>Bank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1.0</c:v>
                </c:pt>
                <c:pt idx="1">
                  <c:v>51.0</c:v>
                </c:pt>
                <c:pt idx="2">
                  <c:v>101.0</c:v>
                </c:pt>
                <c:pt idx="3">
                  <c:v>151.0</c:v>
                </c:pt>
                <c:pt idx="4">
                  <c:v>201.0</c:v>
                </c:pt>
                <c:pt idx="5">
                  <c:v>251.0</c:v>
                </c:pt>
                <c:pt idx="6">
                  <c:v>301.0</c:v>
                </c:pt>
              </c:numCache>
            </c:numRef>
          </c:cat>
          <c:val>
            <c:numRef>
              <c:f>Sheet1!$C$2:$C$8</c:f>
              <c:numCache>
                <c:formatCode>General</c:formatCode>
                <c:ptCount val="7"/>
                <c:pt idx="0">
                  <c:v>0.886056486202152</c:v>
                </c:pt>
                <c:pt idx="1">
                  <c:v>0.901513312292627</c:v>
                </c:pt>
                <c:pt idx="2">
                  <c:v>0.908230152949745</c:v>
                </c:pt>
                <c:pt idx="3">
                  <c:v>0.903293679695719</c:v>
                </c:pt>
                <c:pt idx="4">
                  <c:v>0.904588492352512</c:v>
                </c:pt>
                <c:pt idx="5">
                  <c:v>0.908068301367645</c:v>
                </c:pt>
                <c:pt idx="6">
                  <c:v>0.90920126244234</c:v>
                </c:pt>
              </c:numCache>
            </c:numRef>
          </c:val>
          <c:smooth val="0"/>
        </c:ser>
        <c:dLbls>
          <c:showLegendKey val="0"/>
          <c:showVal val="0"/>
          <c:showCatName val="0"/>
          <c:showSerName val="0"/>
          <c:showPercent val="0"/>
          <c:showBubbleSize val="0"/>
        </c:dLbls>
        <c:marker val="1"/>
        <c:smooth val="0"/>
        <c:axId val="-1777696944"/>
        <c:axId val="-1777694752"/>
      </c:lineChart>
      <c:catAx>
        <c:axId val="-177769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Learners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694752"/>
        <c:crosses val="autoZero"/>
        <c:auto val="1"/>
        <c:lblAlgn val="ctr"/>
        <c:lblOffset val="100"/>
        <c:noMultiLvlLbl val="0"/>
      </c:catAx>
      <c:valAx>
        <c:axId val="-177769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69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AdaBoost</a:t>
            </a:r>
            <a:r>
              <a:rPr lang="en-US" baseline="0"/>
              <a:t> Performance on Bank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Score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Sheet1!$B$2:$B$11</c:f>
              <c:numCache>
                <c:formatCode>General</c:formatCode>
                <c:ptCount val="10"/>
                <c:pt idx="0">
                  <c:v>0.889183808891838</c:v>
                </c:pt>
                <c:pt idx="1">
                  <c:v>0.89183808891838</c:v>
                </c:pt>
                <c:pt idx="2">
                  <c:v>0.907321389073213</c:v>
                </c:pt>
                <c:pt idx="3">
                  <c:v>0.909477991594779</c:v>
                </c:pt>
                <c:pt idx="4">
                  <c:v>0.911745189117451</c:v>
                </c:pt>
                <c:pt idx="5">
                  <c:v>0.910454914104549</c:v>
                </c:pt>
                <c:pt idx="6">
                  <c:v>0.910339565051507</c:v>
                </c:pt>
                <c:pt idx="7">
                  <c:v>0.911414796573133</c:v>
                </c:pt>
                <c:pt idx="8">
                  <c:v>0.909715237071208</c:v>
                </c:pt>
                <c:pt idx="9">
                  <c:v>0.911588221012105</c:v>
                </c:pt>
              </c:numCache>
            </c:numRef>
          </c:val>
          <c:smooth val="0"/>
        </c:ser>
        <c:ser>
          <c:idx val="1"/>
          <c:order val="1"/>
          <c:tx>
            <c:strRef>
              <c:f>Sheet1!$C$1</c:f>
              <c:strCache>
                <c:ptCount val="1"/>
                <c:pt idx="0">
                  <c:v>Test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Sheet1!$C$2:$C$11</c:f>
              <c:numCache>
                <c:formatCode>General</c:formatCode>
                <c:ptCount val="10"/>
                <c:pt idx="0">
                  <c:v>0.887594076232</c:v>
                </c:pt>
                <c:pt idx="1">
                  <c:v>0.885651857247</c:v>
                </c:pt>
                <c:pt idx="2">
                  <c:v>0.908149227159</c:v>
                </c:pt>
                <c:pt idx="3">
                  <c:v>0.901189609128</c:v>
                </c:pt>
                <c:pt idx="4">
                  <c:v>0.904102937606</c:v>
                </c:pt>
                <c:pt idx="5">
                  <c:v>0.903374605487</c:v>
                </c:pt>
                <c:pt idx="6">
                  <c:v>0.906207008174</c:v>
                </c:pt>
                <c:pt idx="7">
                  <c:v>0.905397750263</c:v>
                </c:pt>
                <c:pt idx="8">
                  <c:v>0.907420895039</c:v>
                </c:pt>
                <c:pt idx="9">
                  <c:v>0.906287933965</c:v>
                </c:pt>
              </c:numCache>
            </c:numRef>
          </c:val>
          <c:smooth val="0"/>
        </c:ser>
        <c:dLbls>
          <c:showLegendKey val="0"/>
          <c:showVal val="0"/>
          <c:showCatName val="0"/>
          <c:showSerName val="0"/>
          <c:showPercent val="0"/>
          <c:showBubbleSize val="0"/>
        </c:dLbls>
        <c:marker val="1"/>
        <c:smooth val="0"/>
        <c:axId val="-1777522736"/>
        <c:axId val="-1777520544"/>
      </c:lineChart>
      <c:catAx>
        <c:axId val="-177752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520544"/>
        <c:crosses val="autoZero"/>
        <c:auto val="1"/>
        <c:lblAlgn val="ctr"/>
        <c:lblOffset val="100"/>
        <c:noMultiLvlLbl val="0"/>
      </c:catAx>
      <c:valAx>
        <c:axId val="-177752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52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AdaBoost</a:t>
            </a:r>
            <a:r>
              <a:rPr lang="en-US" baseline="0"/>
              <a:t> Performance on Wine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c:v>
                </c:pt>
                <c:pt idx="1">
                  <c:v>51.0</c:v>
                </c:pt>
                <c:pt idx="2">
                  <c:v>101.0</c:v>
                </c:pt>
                <c:pt idx="3">
                  <c:v>151.0</c:v>
                </c:pt>
                <c:pt idx="4">
                  <c:v>201.0</c:v>
                </c:pt>
                <c:pt idx="5">
                  <c:v>251.0</c:v>
                </c:pt>
                <c:pt idx="6">
                  <c:v>301.0</c:v>
                </c:pt>
              </c:numCache>
            </c:numRef>
          </c:cat>
          <c:val>
            <c:numRef>
              <c:f>Sheet1!$B$2:$B$8</c:f>
              <c:numCache>
                <c:formatCode>General</c:formatCode>
                <c:ptCount val="7"/>
                <c:pt idx="0">
                  <c:v>0.491156462585034</c:v>
                </c:pt>
                <c:pt idx="1">
                  <c:v>0.210890429991969</c:v>
                </c:pt>
                <c:pt idx="2">
                  <c:v>0.189938048689213</c:v>
                </c:pt>
                <c:pt idx="3">
                  <c:v>0.229867210060015</c:v>
                </c:pt>
                <c:pt idx="4">
                  <c:v>0.173067813704343</c:v>
                </c:pt>
                <c:pt idx="5">
                  <c:v>0.221982892407694</c:v>
                </c:pt>
                <c:pt idx="6">
                  <c:v>0.203401360544217</c:v>
                </c:pt>
              </c:numCache>
            </c:numRef>
          </c:val>
          <c:smooth val="0"/>
        </c:ser>
        <c:ser>
          <c:idx val="1"/>
          <c:order val="1"/>
          <c:tx>
            <c:strRef>
              <c:f>Sheet1!$C$1</c:f>
              <c:strCache>
                <c:ptCount val="1"/>
                <c:pt idx="0">
                  <c:v>Wine-Simple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1.0</c:v>
                </c:pt>
                <c:pt idx="1">
                  <c:v>51.0</c:v>
                </c:pt>
                <c:pt idx="2">
                  <c:v>101.0</c:v>
                </c:pt>
                <c:pt idx="3">
                  <c:v>151.0</c:v>
                </c:pt>
                <c:pt idx="4">
                  <c:v>201.0</c:v>
                </c:pt>
                <c:pt idx="5">
                  <c:v>251.0</c:v>
                </c:pt>
                <c:pt idx="6">
                  <c:v>301.0</c:v>
                </c:pt>
              </c:numCache>
            </c:numRef>
          </c:cat>
          <c:val>
            <c:numRef>
              <c:f>Sheet1!$C$2:$C$8</c:f>
              <c:numCache>
                <c:formatCode>General</c:formatCode>
                <c:ptCount val="7"/>
                <c:pt idx="0">
                  <c:v>0.780952380952381</c:v>
                </c:pt>
                <c:pt idx="1">
                  <c:v>0.759863945578231</c:v>
                </c:pt>
                <c:pt idx="2">
                  <c:v>0.712244897959183</c:v>
                </c:pt>
                <c:pt idx="3">
                  <c:v>0.731972789115646</c:v>
                </c:pt>
                <c:pt idx="4">
                  <c:v>0.708843537414966</c:v>
                </c:pt>
                <c:pt idx="5">
                  <c:v>0.693197278911564</c:v>
                </c:pt>
                <c:pt idx="6">
                  <c:v>0.62312925170068</c:v>
                </c:pt>
              </c:numCache>
            </c:numRef>
          </c:val>
          <c:smooth val="0"/>
        </c:ser>
        <c:dLbls>
          <c:showLegendKey val="0"/>
          <c:showVal val="0"/>
          <c:showCatName val="0"/>
          <c:showSerName val="0"/>
          <c:showPercent val="0"/>
          <c:showBubbleSize val="0"/>
        </c:dLbls>
        <c:marker val="1"/>
        <c:smooth val="0"/>
        <c:axId val="-1362900848"/>
        <c:axId val="-1363118112"/>
      </c:lineChart>
      <c:catAx>
        <c:axId val="-136290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Learners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118112"/>
        <c:crosses val="autoZero"/>
        <c:auto val="1"/>
        <c:lblAlgn val="ctr"/>
        <c:lblOffset val="100"/>
        <c:noMultiLvlLbl val="0"/>
      </c:catAx>
      <c:valAx>
        <c:axId val="-136311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0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 </a:t>
            </a:r>
            <a:r>
              <a:rPr lang="en-US" baseline="0"/>
              <a:t>with Linear Kernel on Bank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Score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Sheet1!$B$2:$B$11</c:f>
              <c:numCache>
                <c:formatCode>General</c:formatCode>
                <c:ptCount val="10"/>
                <c:pt idx="0">
                  <c:v>0.876349190827751</c:v>
                </c:pt>
                <c:pt idx="1">
                  <c:v>0.741810966184261</c:v>
                </c:pt>
                <c:pt idx="2">
                  <c:v>0.903560128388715</c:v>
                </c:pt>
                <c:pt idx="3">
                  <c:v>0.743771405237408</c:v>
                </c:pt>
                <c:pt idx="4">
                  <c:v>0.903207018321985</c:v>
                </c:pt>
                <c:pt idx="5">
                  <c:v>0.904630030184077</c:v>
                </c:pt>
                <c:pt idx="6">
                  <c:v>0.885262032155034</c:v>
                </c:pt>
                <c:pt idx="7">
                  <c:v>0.741688517880032</c:v>
                </c:pt>
                <c:pt idx="8">
                  <c:v>0.903471760728404</c:v>
                </c:pt>
                <c:pt idx="9">
                  <c:v>0.903436917014805</c:v>
                </c:pt>
              </c:numCache>
            </c:numRef>
          </c:val>
          <c:smooth val="0"/>
        </c:ser>
        <c:ser>
          <c:idx val="1"/>
          <c:order val="1"/>
          <c:tx>
            <c:strRef>
              <c:f>Sheet1!$C$1</c:f>
              <c:strCache>
                <c:ptCount val="1"/>
                <c:pt idx="0">
                  <c:v>Test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4521.0</c:v>
                </c:pt>
                <c:pt idx="1">
                  <c:v>9042.0</c:v>
                </c:pt>
                <c:pt idx="2">
                  <c:v>13563.0</c:v>
                </c:pt>
                <c:pt idx="3">
                  <c:v>18084.0</c:v>
                </c:pt>
                <c:pt idx="4">
                  <c:v>22605.0</c:v>
                </c:pt>
                <c:pt idx="5">
                  <c:v>27126.0</c:v>
                </c:pt>
                <c:pt idx="6">
                  <c:v>31647.0</c:v>
                </c:pt>
                <c:pt idx="7">
                  <c:v>36168.0</c:v>
                </c:pt>
                <c:pt idx="8">
                  <c:v>40689.0</c:v>
                </c:pt>
                <c:pt idx="9">
                  <c:v>45210.0</c:v>
                </c:pt>
              </c:numCache>
            </c:numRef>
          </c:cat>
          <c:val>
            <c:numRef>
              <c:f>Sheet1!$C$2:$C$11</c:f>
              <c:numCache>
                <c:formatCode>General</c:formatCode>
                <c:ptCount val="10"/>
                <c:pt idx="0">
                  <c:v>0.904912195517</c:v>
                </c:pt>
                <c:pt idx="1">
                  <c:v>0.903536457069</c:v>
                </c:pt>
                <c:pt idx="2">
                  <c:v>0.90207979283</c:v>
                </c:pt>
                <c:pt idx="3">
                  <c:v>0.900056648054</c:v>
                </c:pt>
                <c:pt idx="4">
                  <c:v>0.111111111111</c:v>
                </c:pt>
                <c:pt idx="5">
                  <c:v>0.901837015457</c:v>
                </c:pt>
                <c:pt idx="6">
                  <c:v>0.906854414502</c:v>
                </c:pt>
                <c:pt idx="7">
                  <c:v>0.7748644493</c:v>
                </c:pt>
                <c:pt idx="8">
                  <c:v>0.908149227159</c:v>
                </c:pt>
                <c:pt idx="9">
                  <c:v>0.909929594562</c:v>
                </c:pt>
              </c:numCache>
            </c:numRef>
          </c:val>
          <c:smooth val="0"/>
        </c:ser>
        <c:dLbls>
          <c:showLegendKey val="0"/>
          <c:showVal val="0"/>
          <c:showCatName val="0"/>
          <c:showSerName val="0"/>
          <c:showPercent val="0"/>
          <c:showBubbleSize val="0"/>
        </c:dLbls>
        <c:marker val="1"/>
        <c:smooth val="0"/>
        <c:axId val="-1777839440"/>
        <c:axId val="-1777836896"/>
      </c:lineChart>
      <c:catAx>
        <c:axId val="-1777839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836896"/>
        <c:crosses val="autoZero"/>
        <c:auto val="1"/>
        <c:lblAlgn val="ctr"/>
        <c:lblOffset val="100"/>
        <c:noMultiLvlLbl val="0"/>
      </c:catAx>
      <c:valAx>
        <c:axId val="-177783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83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a:t>
            </a:r>
            <a:r>
              <a:rPr lang="en-US" baseline="0"/>
              <a:t> Performances on Bank Datasets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Bank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c:v>
                </c:pt>
                <c:pt idx="1">
                  <c:v>51.0</c:v>
                </c:pt>
                <c:pt idx="2">
                  <c:v>101.0</c:v>
                </c:pt>
                <c:pt idx="3">
                  <c:v>151.0</c:v>
                </c:pt>
                <c:pt idx="4">
                  <c:v>201.0</c:v>
                </c:pt>
                <c:pt idx="5">
                  <c:v>251.0</c:v>
                </c:pt>
                <c:pt idx="6">
                  <c:v>301.0</c:v>
                </c:pt>
                <c:pt idx="7">
                  <c:v>351.0</c:v>
                </c:pt>
                <c:pt idx="8">
                  <c:v>401.0</c:v>
                </c:pt>
                <c:pt idx="9">
                  <c:v>451.0</c:v>
                </c:pt>
                <c:pt idx="10">
                  <c:v>501.0</c:v>
                </c:pt>
              </c:numCache>
            </c:numRef>
          </c:cat>
          <c:val>
            <c:numRef>
              <c:f>Sheet1!$B$2:$B$12</c:f>
              <c:numCache>
                <c:formatCode>General</c:formatCode>
                <c:ptCount val="11"/>
                <c:pt idx="0">
                  <c:v>0.887270373067896</c:v>
                </c:pt>
                <c:pt idx="1">
                  <c:v>0.910577000890183</c:v>
                </c:pt>
                <c:pt idx="2">
                  <c:v>0.912519219875374</c:v>
                </c:pt>
                <c:pt idx="3">
                  <c:v>0.912438294084324</c:v>
                </c:pt>
                <c:pt idx="4">
                  <c:v>0.911790887755927</c:v>
                </c:pt>
                <c:pt idx="5">
                  <c:v>0.911629036173828</c:v>
                </c:pt>
                <c:pt idx="6">
                  <c:v>0.904345714979363</c:v>
                </c:pt>
                <c:pt idx="7">
                  <c:v>0.914785142024763</c:v>
                </c:pt>
                <c:pt idx="8">
                  <c:v>0.912438294084324</c:v>
                </c:pt>
                <c:pt idx="9">
                  <c:v>0.906935340292951</c:v>
                </c:pt>
                <c:pt idx="10">
                  <c:v>0.908715707696042</c:v>
                </c:pt>
              </c:numCache>
            </c:numRef>
          </c:val>
          <c:smooth val="0"/>
        </c:ser>
        <c:ser>
          <c:idx val="1"/>
          <c:order val="1"/>
          <c:tx>
            <c:strRef>
              <c:f>Sheet1!$C$1</c:f>
              <c:strCache>
                <c:ptCount val="1"/>
                <c:pt idx="0">
                  <c:v>Bank-simple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1.0</c:v>
                </c:pt>
                <c:pt idx="1">
                  <c:v>51.0</c:v>
                </c:pt>
                <c:pt idx="2">
                  <c:v>101.0</c:v>
                </c:pt>
                <c:pt idx="3">
                  <c:v>151.0</c:v>
                </c:pt>
                <c:pt idx="4">
                  <c:v>201.0</c:v>
                </c:pt>
                <c:pt idx="5">
                  <c:v>251.0</c:v>
                </c:pt>
                <c:pt idx="6">
                  <c:v>301.0</c:v>
                </c:pt>
                <c:pt idx="7">
                  <c:v>351.0</c:v>
                </c:pt>
                <c:pt idx="8">
                  <c:v>401.0</c:v>
                </c:pt>
                <c:pt idx="9">
                  <c:v>451.0</c:v>
                </c:pt>
                <c:pt idx="10">
                  <c:v>501.0</c:v>
                </c:pt>
              </c:numCache>
            </c:numRef>
          </c:cat>
          <c:val>
            <c:numRef>
              <c:f>Sheet1!$C$2:$C$12</c:f>
              <c:numCache>
                <c:formatCode>General</c:formatCode>
                <c:ptCount val="11"/>
                <c:pt idx="0">
                  <c:v>0.848127396048363</c:v>
                </c:pt>
                <c:pt idx="1">
                  <c:v>0.884547331170746</c:v>
                </c:pt>
                <c:pt idx="2">
                  <c:v>0.887127690946623</c:v>
                </c:pt>
                <c:pt idx="3">
                  <c:v>0.891993512238277</c:v>
                </c:pt>
                <c:pt idx="4">
                  <c:v>0.888012385726924</c:v>
                </c:pt>
                <c:pt idx="5">
                  <c:v>0.885137127690946</c:v>
                </c:pt>
                <c:pt idx="6">
                  <c:v>0.887053966381598</c:v>
                </c:pt>
                <c:pt idx="7">
                  <c:v>0.887496313771748</c:v>
                </c:pt>
                <c:pt idx="8">
                  <c:v>0.884399882040696</c:v>
                </c:pt>
                <c:pt idx="9">
                  <c:v>0.88417870834562</c:v>
                </c:pt>
                <c:pt idx="10">
                  <c:v>0.886169271601297</c:v>
                </c:pt>
              </c:numCache>
            </c:numRef>
          </c:val>
          <c:smooth val="0"/>
        </c:ser>
        <c:dLbls>
          <c:showLegendKey val="0"/>
          <c:showVal val="0"/>
          <c:showCatName val="0"/>
          <c:showSerName val="0"/>
          <c:showPercent val="0"/>
          <c:showBubbleSize val="0"/>
        </c:dLbls>
        <c:marker val="1"/>
        <c:smooth val="0"/>
        <c:axId val="-1341271040"/>
        <c:axId val="-1824058720"/>
      </c:lineChart>
      <c:catAx>
        <c:axId val="-134127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Neighbors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058720"/>
        <c:crosses val="autoZero"/>
        <c:auto val="1"/>
        <c:lblAlgn val="ctr"/>
        <c:lblOffset val="100"/>
        <c:noMultiLvlLbl val="0"/>
      </c:catAx>
      <c:valAx>
        <c:axId val="-182405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27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Performance</a:t>
            </a:r>
            <a:r>
              <a:rPr lang="en-US" baseline="0"/>
              <a:t> on Wine-simple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Score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489.0</c:v>
                </c:pt>
                <c:pt idx="1">
                  <c:v>978.0</c:v>
                </c:pt>
                <c:pt idx="2">
                  <c:v>1467.0</c:v>
                </c:pt>
                <c:pt idx="3">
                  <c:v>1956.0</c:v>
                </c:pt>
                <c:pt idx="4">
                  <c:v>2445.0</c:v>
                </c:pt>
                <c:pt idx="5">
                  <c:v>2934.0</c:v>
                </c:pt>
                <c:pt idx="6">
                  <c:v>3423.0</c:v>
                </c:pt>
                <c:pt idx="7">
                  <c:v>3912.0</c:v>
                </c:pt>
                <c:pt idx="8">
                  <c:v>4401.0</c:v>
                </c:pt>
                <c:pt idx="9">
                  <c:v>4890.0</c:v>
                </c:pt>
              </c:numCache>
            </c:numRef>
          </c:cat>
          <c:val>
            <c:numRef>
              <c:f>Sheet1!$B$2:$B$11</c:f>
              <c:numCache>
                <c:formatCode>General</c:formatCode>
                <c:ptCount val="10"/>
                <c:pt idx="0">
                  <c:v>0.795501022494887</c:v>
                </c:pt>
                <c:pt idx="1">
                  <c:v>0.776073619631901</c:v>
                </c:pt>
                <c:pt idx="2">
                  <c:v>0.790729379686434</c:v>
                </c:pt>
                <c:pt idx="3">
                  <c:v>0.771983640081799</c:v>
                </c:pt>
                <c:pt idx="4">
                  <c:v>0.788139059304703</c:v>
                </c:pt>
                <c:pt idx="5">
                  <c:v>0.77402862985685</c:v>
                </c:pt>
                <c:pt idx="6">
                  <c:v>0.777972538708735</c:v>
                </c:pt>
                <c:pt idx="7">
                  <c:v>0.77560548584768</c:v>
                </c:pt>
                <c:pt idx="8">
                  <c:v>0.781149693609571</c:v>
                </c:pt>
                <c:pt idx="9">
                  <c:v>0.780566092792529</c:v>
                </c:pt>
              </c:numCache>
            </c:numRef>
          </c:val>
          <c:smooth val="0"/>
        </c:ser>
        <c:ser>
          <c:idx val="1"/>
          <c:order val="1"/>
          <c:tx>
            <c:strRef>
              <c:f>Sheet1!$C$1</c:f>
              <c:strCache>
                <c:ptCount val="1"/>
                <c:pt idx="0">
                  <c:v>Test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489.0</c:v>
                </c:pt>
                <c:pt idx="1">
                  <c:v>978.0</c:v>
                </c:pt>
                <c:pt idx="2">
                  <c:v>1467.0</c:v>
                </c:pt>
                <c:pt idx="3">
                  <c:v>1956.0</c:v>
                </c:pt>
                <c:pt idx="4">
                  <c:v>2445.0</c:v>
                </c:pt>
                <c:pt idx="5">
                  <c:v>2934.0</c:v>
                </c:pt>
                <c:pt idx="6">
                  <c:v>3423.0</c:v>
                </c:pt>
                <c:pt idx="7">
                  <c:v>3912.0</c:v>
                </c:pt>
                <c:pt idx="8">
                  <c:v>4401.0</c:v>
                </c:pt>
                <c:pt idx="9">
                  <c:v>4890.0</c:v>
                </c:pt>
              </c:numCache>
            </c:numRef>
          </c:cat>
          <c:val>
            <c:numRef>
              <c:f>Sheet1!$C$2:$C$11</c:f>
              <c:numCache>
                <c:formatCode>General</c:formatCode>
                <c:ptCount val="10"/>
                <c:pt idx="0">
                  <c:v>0.786394557823</c:v>
                </c:pt>
                <c:pt idx="1">
                  <c:v>0.767346938776</c:v>
                </c:pt>
                <c:pt idx="2">
                  <c:v>0.779591836735</c:v>
                </c:pt>
                <c:pt idx="3">
                  <c:v>0.772789115646</c:v>
                </c:pt>
                <c:pt idx="4">
                  <c:v>0.77619047619</c:v>
                </c:pt>
                <c:pt idx="5">
                  <c:v>0.772789115646</c:v>
                </c:pt>
                <c:pt idx="6">
                  <c:v>0.77619047619</c:v>
                </c:pt>
                <c:pt idx="7">
                  <c:v>0.778911564626</c:v>
                </c:pt>
                <c:pt idx="8">
                  <c:v>0.787755102041</c:v>
                </c:pt>
                <c:pt idx="9">
                  <c:v>0.794557823129</c:v>
                </c:pt>
              </c:numCache>
            </c:numRef>
          </c:val>
          <c:smooth val="0"/>
        </c:ser>
        <c:dLbls>
          <c:showLegendKey val="0"/>
          <c:showVal val="0"/>
          <c:showCatName val="0"/>
          <c:showSerName val="0"/>
          <c:showPercent val="0"/>
          <c:showBubbleSize val="0"/>
        </c:dLbls>
        <c:marker val="1"/>
        <c:smooth val="0"/>
        <c:axId val="-1824373904"/>
        <c:axId val="-1823732544"/>
      </c:lineChart>
      <c:catAx>
        <c:axId val="-182437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732544"/>
        <c:crosses val="autoZero"/>
        <c:auto val="1"/>
        <c:lblAlgn val="ctr"/>
        <c:lblOffset val="100"/>
        <c:noMultiLvlLbl val="0"/>
      </c:catAx>
      <c:valAx>
        <c:axId val="-182373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3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10</Pages>
  <Words>2959</Words>
  <Characters>16871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2018-01-26T03:03:00Z</dcterms:created>
  <dcterms:modified xsi:type="dcterms:W3CDTF">2018-02-04T20:55:00Z</dcterms:modified>
</cp:coreProperties>
</file>