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29E53" w14:textId="2ACB248E" w:rsidR="00282321" w:rsidRDefault="00282321" w:rsidP="00282321">
      <w:pPr>
        <w:pStyle w:val="Title"/>
        <w:rPr>
          <w:lang w:val="et-EE"/>
        </w:rPr>
      </w:pPr>
      <w:r>
        <w:rPr>
          <w:lang w:val="et-EE"/>
        </w:rPr>
        <w:t>Testraport – liisingutaotluse 1. samm</w:t>
      </w:r>
    </w:p>
    <w:p w14:paraId="4E4636B3" w14:textId="76AD4611" w:rsidR="00282321" w:rsidRDefault="00282321" w:rsidP="00282321">
      <w:pPr>
        <w:rPr>
          <w:lang w:val="et-EE"/>
        </w:rPr>
      </w:pPr>
    </w:p>
    <w:p w14:paraId="1A1B82A0" w14:textId="77777777" w:rsidR="007304D0" w:rsidRDefault="00282321" w:rsidP="00282321">
      <w:pPr>
        <w:rPr>
          <w:lang w:val="et-EE"/>
        </w:rPr>
      </w:pPr>
      <w:r>
        <w:rPr>
          <w:lang w:val="et-EE"/>
        </w:rPr>
        <w:t>Käesolev testimise raport käsitleb liisingutaotluse esimese sammu testimist ja selle tulemusi. Testimine jagunes 5 erinevasse kategooriasse</w:t>
      </w:r>
      <w:r w:rsidR="007304D0">
        <w:rPr>
          <w:lang w:val="et-EE"/>
        </w:rPr>
        <w:t>, mille eesmärk oli tagada, et:</w:t>
      </w:r>
    </w:p>
    <w:p w14:paraId="38473322" w14:textId="78F96154" w:rsidR="007304D0" w:rsidRPr="007304D0" w:rsidRDefault="007304D0" w:rsidP="007304D0">
      <w:pPr>
        <w:pStyle w:val="ListParagraph"/>
        <w:numPr>
          <w:ilvl w:val="0"/>
          <w:numId w:val="4"/>
        </w:numPr>
        <w:rPr>
          <w:lang w:val="et-EE"/>
        </w:rPr>
      </w:pPr>
      <w:r w:rsidRPr="007304D0">
        <w:rPr>
          <w:lang w:val="et-EE"/>
        </w:rPr>
        <w:t>vorm on kasutajale kättesaadav ja täidetav;</w:t>
      </w:r>
    </w:p>
    <w:p w14:paraId="626F0C9A" w14:textId="0CBCE102" w:rsidR="007304D0" w:rsidRPr="007304D0" w:rsidRDefault="007304D0" w:rsidP="007304D0">
      <w:pPr>
        <w:pStyle w:val="ListParagraph"/>
        <w:numPr>
          <w:ilvl w:val="0"/>
          <w:numId w:val="4"/>
        </w:numPr>
        <w:rPr>
          <w:lang w:val="et-EE"/>
        </w:rPr>
      </w:pPr>
      <w:r w:rsidRPr="007304D0">
        <w:rPr>
          <w:lang w:val="et-EE"/>
        </w:rPr>
        <w:t>kasutaja poolt sisestatu vastab liisingu taotlemiseks vajalikele tingimustele;</w:t>
      </w:r>
    </w:p>
    <w:p w14:paraId="08861243" w14:textId="7FBCE9EF" w:rsidR="007304D0" w:rsidRPr="007304D0" w:rsidRDefault="007304D0" w:rsidP="007304D0">
      <w:pPr>
        <w:pStyle w:val="ListParagraph"/>
        <w:numPr>
          <w:ilvl w:val="0"/>
          <w:numId w:val="4"/>
        </w:numPr>
        <w:rPr>
          <w:lang w:val="et-EE"/>
        </w:rPr>
      </w:pPr>
      <w:r w:rsidRPr="007304D0">
        <w:rPr>
          <w:lang w:val="et-EE"/>
        </w:rPr>
        <w:t>kasutaja ei saaks anda vigaseid sisendeid ning vea tekkimi</w:t>
      </w:r>
      <w:r w:rsidR="00693256">
        <w:rPr>
          <w:lang w:val="et-EE"/>
        </w:rPr>
        <w:t>sest</w:t>
      </w:r>
      <w:r w:rsidRPr="007304D0">
        <w:rPr>
          <w:lang w:val="et-EE"/>
        </w:rPr>
        <w:t xml:space="preserve"> teavitatakse kasutajat korrektselt ja arusaadavalt</w:t>
      </w:r>
      <w:r w:rsidR="00693256">
        <w:rPr>
          <w:lang w:val="et-EE"/>
        </w:rPr>
        <w:t>;</w:t>
      </w:r>
      <w:r w:rsidRPr="007304D0">
        <w:rPr>
          <w:lang w:val="et-EE"/>
        </w:rPr>
        <w:t xml:space="preserve"> </w:t>
      </w:r>
    </w:p>
    <w:p w14:paraId="6A7B8C15" w14:textId="0D676EE9" w:rsidR="007304D0" w:rsidRPr="007304D0" w:rsidRDefault="007304D0" w:rsidP="007304D0">
      <w:pPr>
        <w:pStyle w:val="ListParagraph"/>
        <w:numPr>
          <w:ilvl w:val="0"/>
          <w:numId w:val="4"/>
        </w:numPr>
        <w:rPr>
          <w:lang w:val="et-EE"/>
        </w:rPr>
      </w:pPr>
      <w:r w:rsidRPr="007304D0">
        <w:rPr>
          <w:lang w:val="et-EE"/>
        </w:rPr>
        <w:t>sissemakse summa ja protsent on korrektselt arvutatud nii esmasel vormi täitmisel kui andmete muutmisel</w:t>
      </w:r>
      <w:r w:rsidR="00693256">
        <w:rPr>
          <w:lang w:val="et-EE"/>
        </w:rPr>
        <w:t>;</w:t>
      </w:r>
      <w:r w:rsidRPr="007304D0">
        <w:rPr>
          <w:lang w:val="et-EE"/>
        </w:rPr>
        <w:t xml:space="preserve"> </w:t>
      </w:r>
    </w:p>
    <w:p w14:paraId="19FD97B4" w14:textId="48E5F936" w:rsidR="00282321" w:rsidRPr="007304D0" w:rsidRDefault="007304D0" w:rsidP="007304D0">
      <w:pPr>
        <w:pStyle w:val="ListParagraph"/>
        <w:numPr>
          <w:ilvl w:val="0"/>
          <w:numId w:val="4"/>
        </w:numPr>
        <w:rPr>
          <w:lang w:val="et-EE"/>
        </w:rPr>
      </w:pPr>
      <w:r w:rsidRPr="007304D0">
        <w:rPr>
          <w:lang w:val="et-EE"/>
        </w:rPr>
        <w:t>jääkväärtuse</w:t>
      </w:r>
      <w:r w:rsidRPr="007304D0">
        <w:rPr>
          <w:lang w:val="et-EE"/>
        </w:rPr>
        <w:t xml:space="preserve"> summa ja protsent on korrektselt arvutatud nii esmasel vormi täitmisel kui andmete muutmisel</w:t>
      </w:r>
      <w:r w:rsidRPr="007304D0">
        <w:rPr>
          <w:lang w:val="et-EE"/>
        </w:rPr>
        <w:t>.</w:t>
      </w:r>
    </w:p>
    <w:p w14:paraId="608C92EB" w14:textId="54CFF23A" w:rsidR="007304D0" w:rsidRDefault="007304D0">
      <w:pPr>
        <w:rPr>
          <w:lang w:val="et-EE"/>
        </w:rPr>
      </w:pPr>
      <w:r>
        <w:rPr>
          <w:lang w:val="et-EE"/>
        </w:rPr>
        <w:t>Üldises plaanis oli testimine edukas – kasutaja saab sisestada andmeid ning kui need on korrektsed, liikuda järgmise sammu juurde. Vigadest antakse kasutajale täpselt, st välja tasandil koos selgitusega, teada ning kasutaja ei saa liikuda järgmise sammu juurde vigasid parandamata.</w:t>
      </w:r>
      <w:r w:rsidR="00F224C1">
        <w:rPr>
          <w:lang w:val="et-EE"/>
        </w:rPr>
        <w:t xml:space="preserve"> Sissemakse summa ja protsent ning jääkväärtuse protsent ja summa arvutatakse korrektselt, samuti suudab vorm dünaamiliselt arvesse võtta muudatusi juba sisestatud väärtustes. Arvutus</w:t>
      </w:r>
      <w:r w:rsidR="00693256">
        <w:rPr>
          <w:lang w:val="et-EE"/>
        </w:rPr>
        <w:t>ed</w:t>
      </w:r>
      <w:r w:rsidR="00F224C1">
        <w:rPr>
          <w:lang w:val="et-EE"/>
        </w:rPr>
        <w:t xml:space="preserve"> sissemakse ja jääkväärtuse väljade juures on sarnase ülesehitusega ning igati loogi</w:t>
      </w:r>
      <w:r w:rsidR="00693256">
        <w:rPr>
          <w:lang w:val="et-EE"/>
        </w:rPr>
        <w:t>lised</w:t>
      </w:r>
      <w:r w:rsidR="00F224C1">
        <w:rPr>
          <w:lang w:val="et-EE"/>
        </w:rPr>
        <w:t>.</w:t>
      </w:r>
    </w:p>
    <w:p w14:paraId="0C64AB02" w14:textId="0D012FEA" w:rsidR="00F224C1" w:rsidRDefault="00F224C1">
      <w:pPr>
        <w:rPr>
          <w:lang w:val="et-EE"/>
        </w:rPr>
      </w:pPr>
      <w:r>
        <w:rPr>
          <w:lang w:val="et-EE"/>
        </w:rPr>
        <w:t xml:space="preserve">Probleeme on antud vormil 2. </w:t>
      </w:r>
    </w:p>
    <w:p w14:paraId="0197E2BA" w14:textId="5D1F1BF3" w:rsidR="00F224C1" w:rsidRDefault="00F224C1">
      <w:pPr>
        <w:rPr>
          <w:lang w:val="et-EE"/>
        </w:rPr>
      </w:pPr>
      <w:r>
        <w:rPr>
          <w:lang w:val="et-EE"/>
        </w:rPr>
        <w:t>Vormil ei kontrollita mitm</w:t>
      </w:r>
      <w:r w:rsidR="00693256">
        <w:rPr>
          <w:lang w:val="et-EE"/>
        </w:rPr>
        <w:t>ete</w:t>
      </w:r>
      <w:r>
        <w:rPr>
          <w:lang w:val="et-EE"/>
        </w:rPr>
        <w:t xml:space="preserve"> liisingu tingimuste täitmist. Vormil ei valideerita järgmisi liisingu tingimusi: vara soetamismaksumus – alates 7500; finantseeritav summa – vähemalt 5000; liisinguperiood alates 6 kuud (kuni 6 aastat on kaetud);</w:t>
      </w:r>
      <w:r w:rsidR="00693256">
        <w:rPr>
          <w:lang w:val="et-EE"/>
        </w:rPr>
        <w:t xml:space="preserve"> sissemakse vähemal 10% vara hinnast. Vorm lubab sisestada väärtusi, mille tulemusel võivad loetletud summad/protsendid olla väiksemad ja periood lühem kui 6 kuud. Kui taotleja ei ole väga täpselt kursis liisingu tingimustega (mida ilmselt tavaliselt ei ole), siis võib see tähendada seda, et panka jõuab mitmeid taotlusi, mis ei vasta liisingu tingimustele ja vajavad kohe muudatusi. Mulle tunduvad need lihtsad validatsioonid, m</w:t>
      </w:r>
      <w:r w:rsidR="00A25509">
        <w:rPr>
          <w:lang w:val="et-EE"/>
        </w:rPr>
        <w:t>ida</w:t>
      </w:r>
      <w:r w:rsidR="00693256">
        <w:rPr>
          <w:lang w:val="et-EE"/>
        </w:rPr>
        <w:t xml:space="preserve"> lisada, ent säästaks taotleja närve ja töötajaid lisatööst ja dokumentide ümbervormistamisest.</w:t>
      </w:r>
    </w:p>
    <w:p w14:paraId="53FE57D0" w14:textId="1A355134" w:rsidR="00F224C1" w:rsidRDefault="00F224C1">
      <w:pPr>
        <w:rPr>
          <w:lang w:val="et-EE"/>
        </w:rPr>
      </w:pPr>
      <w:r>
        <w:rPr>
          <w:lang w:val="et-EE"/>
        </w:rPr>
        <w:t>Kuigi mobiilis on vorm kättesaadav, siis täita on seda raske, sest pool vormi on peidus. Kui on nutikas kasutaja, siis põhimõtteliselt aitab ka „desktop site“ valimine, aga ei ole kindel, kas keskmine nutisurfaja on selle lahendusega kursis ning tuleb kohe selle peale.</w:t>
      </w:r>
    </w:p>
    <w:p w14:paraId="0A78EA2C" w14:textId="67614323" w:rsidR="00693256" w:rsidRDefault="00ED33E7">
      <w:pPr>
        <w:rPr>
          <w:lang w:val="et-EE"/>
        </w:rPr>
      </w:pPr>
      <w:r>
        <w:rPr>
          <w:lang w:val="et-EE"/>
        </w:rPr>
        <w:t xml:space="preserve">Automatiseerimise osas leian, et automaattestid võiksid katta esimesed 2 eesmärki – vorm on kättesaadav ja seda saab </w:t>
      </w:r>
      <w:r w:rsidR="00057624">
        <w:rPr>
          <w:lang w:val="et-EE"/>
        </w:rPr>
        <w:t xml:space="preserve">alati </w:t>
      </w:r>
      <w:r>
        <w:rPr>
          <w:lang w:val="et-EE"/>
        </w:rPr>
        <w:t xml:space="preserve">täita </w:t>
      </w:r>
      <w:r w:rsidR="00057624">
        <w:rPr>
          <w:lang w:val="et-EE"/>
        </w:rPr>
        <w:t xml:space="preserve">ning sellel on konkreetne tulemus (liisingutaotluse 2. samm) </w:t>
      </w:r>
      <w:r>
        <w:rPr>
          <w:lang w:val="et-EE"/>
        </w:rPr>
        <w:t>ning esitada saab ainult liisingutingimustele vastavat taotlust.</w:t>
      </w:r>
    </w:p>
    <w:p w14:paraId="43F93542" w14:textId="0685A8EB" w:rsidR="00ED33E7" w:rsidRDefault="00ED33E7" w:rsidP="00ED33E7">
      <w:pPr>
        <w:rPr>
          <w:lang w:val="et-EE"/>
        </w:rPr>
      </w:pPr>
      <w:r>
        <w:rPr>
          <w:lang w:val="et-EE"/>
        </w:rPr>
        <w:lastRenderedPageBreak/>
        <w:t>Esi</w:t>
      </w:r>
      <w:r w:rsidR="00057624">
        <w:rPr>
          <w:lang w:val="et-EE"/>
        </w:rPr>
        <w:t>meses järjekorras tagaks</w:t>
      </w:r>
      <w:r w:rsidR="00A25509">
        <w:rPr>
          <w:lang w:val="et-EE"/>
        </w:rPr>
        <w:t xml:space="preserve"> automaattestidega</w:t>
      </w:r>
      <w:r w:rsidR="00057624">
        <w:rPr>
          <w:lang w:val="et-EE"/>
        </w:rPr>
        <w:t xml:space="preserve"> positiivse põhivoo toimimise</w:t>
      </w:r>
      <w:r>
        <w:rPr>
          <w:lang w:val="et-EE"/>
        </w:rPr>
        <w:t xml:space="preserve">. Olenemata sellest, mis lehel juhtub, </w:t>
      </w:r>
      <w:r w:rsidRPr="00ED33E7">
        <w:rPr>
          <w:lang w:val="et-EE"/>
        </w:rPr>
        <w:t xml:space="preserve">kõik väljad peavad vormile alles jääma ja kui kasutaja täidab need normaalsete andmetega, siis </w:t>
      </w:r>
      <w:r w:rsidR="00057624">
        <w:rPr>
          <w:lang w:val="et-EE"/>
        </w:rPr>
        <w:t>peab ta kindlasti saama</w:t>
      </w:r>
      <w:r w:rsidRPr="00ED33E7">
        <w:rPr>
          <w:lang w:val="et-EE"/>
        </w:rPr>
        <w:t xml:space="preserve"> liikuda </w:t>
      </w:r>
      <w:r w:rsidR="00057624">
        <w:rPr>
          <w:lang w:val="et-EE"/>
        </w:rPr>
        <w:t>2. sammu juurde</w:t>
      </w:r>
      <w:r w:rsidRPr="00ED33E7">
        <w:rPr>
          <w:lang w:val="et-EE"/>
        </w:rPr>
        <w:t>. Ideaalis võiks see olla üle mitme browseri ja testandmed vastavuses liisingu tingimustega</w:t>
      </w:r>
      <w:r w:rsidR="00057624">
        <w:rPr>
          <w:lang w:val="et-EE"/>
        </w:rPr>
        <w:t>, samuti saab siinkohal ka teha primaarse arvutuste kontrolli.</w:t>
      </w:r>
    </w:p>
    <w:p w14:paraId="521E584B" w14:textId="47C56DD0" w:rsidR="00282321" w:rsidRPr="00282321" w:rsidRDefault="00057624">
      <w:pPr>
        <w:rPr>
          <w:lang w:val="et-EE"/>
        </w:rPr>
      </w:pPr>
      <w:r>
        <w:rPr>
          <w:lang w:val="et-EE"/>
        </w:rPr>
        <w:t xml:space="preserve">Kuigi täna vormil vastavad validatsioonid puuduvad, aga juhul kui need lisatakse, siis teisena automatiseeriks selle, et vormi kaudu saab esitada vaid tingimustele vastavat liisingutaotlust. Seda saab hästi teha läbi negatiivse põhivoo, kus kasutaja sisestab liisingutingimustele mittevastavaid väärtusi ning ei tohi jõuda selliste sisenditega järgmise liisingutaotluse sammu juurde. Juhul kui hetkel puuduolevaid validatsioone ei lisata, siis </w:t>
      </w:r>
      <w:r w:rsidR="00A25509">
        <w:rPr>
          <w:lang w:val="et-EE"/>
        </w:rPr>
        <w:t>saab piirduda k</w:t>
      </w:r>
      <w:bookmarkStart w:id="0" w:name="_GoBack"/>
      <w:bookmarkEnd w:id="0"/>
      <w:r w:rsidR="00A25509">
        <w:rPr>
          <w:lang w:val="et-EE"/>
        </w:rPr>
        <w:t>a lihtsama negatiivse vooga, kus antakse ette ebakorrektsed sisendid – see tagab selle, et validatsioonid jäävad alles pärast igat arendust.</w:t>
      </w:r>
    </w:p>
    <w:tbl>
      <w:tblPr>
        <w:tblStyle w:val="TableGrid"/>
        <w:tblW w:w="0" w:type="auto"/>
        <w:tblLook w:val="04A0" w:firstRow="1" w:lastRow="0" w:firstColumn="1" w:lastColumn="0" w:noHBand="0" w:noVBand="1"/>
      </w:tblPr>
      <w:tblGrid>
        <w:gridCol w:w="3237"/>
        <w:gridCol w:w="3237"/>
        <w:gridCol w:w="3238"/>
        <w:gridCol w:w="3238"/>
      </w:tblGrid>
      <w:tr w:rsidR="00047804" w:rsidRPr="00282321" w14:paraId="20E79187" w14:textId="77777777" w:rsidTr="00047804">
        <w:tc>
          <w:tcPr>
            <w:tcW w:w="3237" w:type="dxa"/>
          </w:tcPr>
          <w:p w14:paraId="1FB78BA7" w14:textId="77777777" w:rsidR="00047804" w:rsidRPr="00282321" w:rsidRDefault="00047804">
            <w:pPr>
              <w:rPr>
                <w:lang w:val="et-EE"/>
              </w:rPr>
            </w:pPr>
            <w:r w:rsidRPr="00282321">
              <w:rPr>
                <w:lang w:val="et-EE"/>
              </w:rPr>
              <w:t>Test</w:t>
            </w:r>
          </w:p>
        </w:tc>
        <w:tc>
          <w:tcPr>
            <w:tcW w:w="3237" w:type="dxa"/>
          </w:tcPr>
          <w:p w14:paraId="5F753938" w14:textId="77777777" w:rsidR="00047804" w:rsidRPr="00282321" w:rsidRDefault="00EF1319">
            <w:pPr>
              <w:rPr>
                <w:lang w:val="et-EE"/>
              </w:rPr>
            </w:pPr>
            <w:r w:rsidRPr="00282321">
              <w:rPr>
                <w:lang w:val="et-EE"/>
              </w:rPr>
              <w:t>Testi eesmärk</w:t>
            </w:r>
          </w:p>
        </w:tc>
        <w:tc>
          <w:tcPr>
            <w:tcW w:w="3238" w:type="dxa"/>
          </w:tcPr>
          <w:p w14:paraId="2F20F1FC" w14:textId="77777777" w:rsidR="00047804" w:rsidRPr="00282321" w:rsidRDefault="00047804">
            <w:pPr>
              <w:rPr>
                <w:lang w:val="et-EE"/>
              </w:rPr>
            </w:pPr>
            <w:r w:rsidRPr="00282321">
              <w:rPr>
                <w:lang w:val="et-EE"/>
              </w:rPr>
              <w:t>Testi tulemus</w:t>
            </w:r>
          </w:p>
        </w:tc>
        <w:tc>
          <w:tcPr>
            <w:tcW w:w="3238" w:type="dxa"/>
          </w:tcPr>
          <w:p w14:paraId="1DF025D1" w14:textId="19BB2824" w:rsidR="00047804" w:rsidRPr="00282321" w:rsidRDefault="000764E4">
            <w:pPr>
              <w:rPr>
                <w:lang w:val="et-EE"/>
              </w:rPr>
            </w:pPr>
            <w:r w:rsidRPr="00282321">
              <w:rPr>
                <w:lang w:val="et-EE"/>
              </w:rPr>
              <w:t>Tulemus/selgitus</w:t>
            </w:r>
          </w:p>
        </w:tc>
      </w:tr>
      <w:tr w:rsidR="00EF1319" w:rsidRPr="00282321" w14:paraId="57654B2A" w14:textId="77777777" w:rsidTr="004B06AF">
        <w:tc>
          <w:tcPr>
            <w:tcW w:w="12950" w:type="dxa"/>
            <w:gridSpan w:val="4"/>
          </w:tcPr>
          <w:p w14:paraId="6EC6B045" w14:textId="1F931A49" w:rsidR="00EF1319" w:rsidRPr="00282321" w:rsidRDefault="00AF6386" w:rsidP="00047804">
            <w:pPr>
              <w:rPr>
                <w:b/>
                <w:lang w:val="et-EE"/>
              </w:rPr>
            </w:pPr>
            <w:r w:rsidRPr="00282321">
              <w:rPr>
                <w:b/>
                <w:lang w:val="et-EE"/>
              </w:rPr>
              <w:t>Liisingutaotluse 1. sammu põhivood ja üldine käitumine erinevates seadmetes</w:t>
            </w:r>
          </w:p>
        </w:tc>
      </w:tr>
      <w:tr w:rsidR="00047804" w:rsidRPr="00282321" w14:paraId="57C20A63" w14:textId="77777777" w:rsidTr="000764E4">
        <w:tc>
          <w:tcPr>
            <w:tcW w:w="3237" w:type="dxa"/>
          </w:tcPr>
          <w:p w14:paraId="64016D16" w14:textId="225729D1" w:rsidR="00047804" w:rsidRPr="00282321" w:rsidRDefault="00EF1319" w:rsidP="00047804">
            <w:pPr>
              <w:rPr>
                <w:lang w:val="et-EE"/>
              </w:rPr>
            </w:pPr>
            <w:r w:rsidRPr="00282321">
              <w:rPr>
                <w:lang w:val="et-EE"/>
              </w:rPr>
              <w:t>Liisingu</w:t>
            </w:r>
            <w:r w:rsidR="000764E4" w:rsidRPr="00282321">
              <w:rPr>
                <w:lang w:val="et-EE"/>
              </w:rPr>
              <w:t xml:space="preserve">taotluse </w:t>
            </w:r>
            <w:r w:rsidRPr="00282321">
              <w:rPr>
                <w:lang w:val="et-EE"/>
              </w:rPr>
              <w:t>esimese sammu kuvamine lehe avamisel</w:t>
            </w:r>
          </w:p>
        </w:tc>
        <w:tc>
          <w:tcPr>
            <w:tcW w:w="3237" w:type="dxa"/>
          </w:tcPr>
          <w:p w14:paraId="25C2D53D" w14:textId="3774D699" w:rsidR="00047804" w:rsidRPr="00282321" w:rsidRDefault="000764E4" w:rsidP="00047804">
            <w:pPr>
              <w:rPr>
                <w:lang w:val="et-EE"/>
              </w:rPr>
            </w:pPr>
            <w:r w:rsidRPr="00282321">
              <w:rPr>
                <w:lang w:val="et-EE"/>
              </w:rPr>
              <w:t>Veenduda, et vorm on kättesaadav ja korrektselt kuvatud/täidetav erinevates browserites/mobiilis</w:t>
            </w:r>
          </w:p>
        </w:tc>
        <w:tc>
          <w:tcPr>
            <w:tcW w:w="3238" w:type="dxa"/>
            <w:shd w:val="clear" w:color="auto" w:fill="FFC000"/>
          </w:tcPr>
          <w:p w14:paraId="3E7B3C62" w14:textId="77777777" w:rsidR="00047804" w:rsidRPr="00282321" w:rsidRDefault="00EF1319" w:rsidP="00047804">
            <w:pPr>
              <w:rPr>
                <w:lang w:val="et-EE"/>
              </w:rPr>
            </w:pPr>
            <w:r w:rsidRPr="00282321">
              <w:rPr>
                <w:lang w:val="et-EE"/>
              </w:rPr>
              <w:t>NOK</w:t>
            </w:r>
          </w:p>
        </w:tc>
        <w:tc>
          <w:tcPr>
            <w:tcW w:w="3238" w:type="dxa"/>
          </w:tcPr>
          <w:p w14:paraId="0D89AFFE" w14:textId="77777777" w:rsidR="00047804" w:rsidRPr="00282321" w:rsidRDefault="000764E4" w:rsidP="00047804">
            <w:pPr>
              <w:rPr>
                <w:lang w:val="et-EE"/>
              </w:rPr>
            </w:pPr>
            <w:r w:rsidRPr="00282321">
              <w:rPr>
                <w:lang w:val="et-EE"/>
              </w:rPr>
              <w:t>Vormi avanemist ja täidetavust vaadatud Edge ja Chrome browserites – visuaalselt kõik korras, väljad omal kohal, sisu kättesaadav.</w:t>
            </w:r>
          </w:p>
          <w:p w14:paraId="18C8506C" w14:textId="340338DB" w:rsidR="000764E4" w:rsidRPr="00282321" w:rsidRDefault="000764E4" w:rsidP="00047804">
            <w:pPr>
              <w:rPr>
                <w:lang w:val="et-EE"/>
              </w:rPr>
            </w:pPr>
            <w:r w:rsidRPr="00282321">
              <w:rPr>
                <w:lang w:val="et-EE"/>
              </w:rPr>
              <w:t xml:space="preserve">Mobiilis </w:t>
            </w:r>
            <w:r w:rsidR="00DE7F7E" w:rsidRPr="00282321">
              <w:rPr>
                <w:lang w:val="et-EE"/>
              </w:rPr>
              <w:t xml:space="preserve">(chrome) kaob vorm osaliselt nurga taha ja raskendab täitmist. </w:t>
            </w:r>
          </w:p>
        </w:tc>
      </w:tr>
      <w:tr w:rsidR="000764E4" w:rsidRPr="00282321" w14:paraId="68003CEF" w14:textId="77777777" w:rsidTr="000764E4">
        <w:tc>
          <w:tcPr>
            <w:tcW w:w="3237" w:type="dxa"/>
          </w:tcPr>
          <w:p w14:paraId="63EEAAF7" w14:textId="37DFEC6E" w:rsidR="000764E4" w:rsidRPr="00282321" w:rsidRDefault="000764E4" w:rsidP="00EF1319">
            <w:pPr>
              <w:rPr>
                <w:lang w:val="et-EE"/>
              </w:rPr>
            </w:pPr>
            <w:r w:rsidRPr="00282321">
              <w:rPr>
                <w:lang w:val="et-EE"/>
              </w:rPr>
              <w:t>Kasutaja ei saa liikuda järgmise sammu juurde enne kui väljad täidetud</w:t>
            </w:r>
          </w:p>
        </w:tc>
        <w:tc>
          <w:tcPr>
            <w:tcW w:w="3237" w:type="dxa"/>
          </w:tcPr>
          <w:p w14:paraId="5621ACAE" w14:textId="287B5C0D" w:rsidR="000764E4" w:rsidRPr="00282321" w:rsidRDefault="000764E4" w:rsidP="00047804">
            <w:pPr>
              <w:rPr>
                <w:lang w:val="et-EE"/>
              </w:rPr>
            </w:pPr>
            <w:r w:rsidRPr="00282321">
              <w:rPr>
                <w:lang w:val="et-EE"/>
              </w:rPr>
              <w:t>Veenduda, et “Edasi” nupp muutub aktiivseks alles siis, kui kõik väljad sammus 1 on täidetud</w:t>
            </w:r>
          </w:p>
        </w:tc>
        <w:tc>
          <w:tcPr>
            <w:tcW w:w="3238" w:type="dxa"/>
            <w:shd w:val="clear" w:color="auto" w:fill="00B050"/>
          </w:tcPr>
          <w:p w14:paraId="64EA7F14" w14:textId="208949E2" w:rsidR="000764E4" w:rsidRPr="00282321" w:rsidRDefault="000764E4" w:rsidP="00047804">
            <w:pPr>
              <w:rPr>
                <w:lang w:val="et-EE"/>
              </w:rPr>
            </w:pPr>
            <w:r w:rsidRPr="00282321">
              <w:rPr>
                <w:lang w:val="et-EE"/>
              </w:rPr>
              <w:t>OK</w:t>
            </w:r>
          </w:p>
        </w:tc>
        <w:tc>
          <w:tcPr>
            <w:tcW w:w="3238" w:type="dxa"/>
          </w:tcPr>
          <w:p w14:paraId="131A0360" w14:textId="277FBE27" w:rsidR="000764E4" w:rsidRPr="00282321" w:rsidRDefault="00DE7F7E" w:rsidP="00047804">
            <w:pPr>
              <w:rPr>
                <w:lang w:val="et-EE"/>
              </w:rPr>
            </w:pPr>
            <w:r w:rsidRPr="00282321">
              <w:rPr>
                <w:lang w:val="et-EE"/>
              </w:rPr>
              <w:t>“Edasi” nupp muutub aktiivseks alles siis, kui kõik väljad sammus 1 on täidetud, poolikult täidetud vormilt kasutaja edasi liikuda ei saa</w:t>
            </w:r>
          </w:p>
        </w:tc>
      </w:tr>
      <w:tr w:rsidR="00EF1319" w:rsidRPr="00282321" w14:paraId="1615E5EF" w14:textId="77777777" w:rsidTr="000764E4">
        <w:tc>
          <w:tcPr>
            <w:tcW w:w="3237" w:type="dxa"/>
          </w:tcPr>
          <w:p w14:paraId="4A1558EC" w14:textId="77777777" w:rsidR="00EF1319" w:rsidRPr="00282321" w:rsidRDefault="00EF1319" w:rsidP="00EF1319">
            <w:pPr>
              <w:rPr>
                <w:lang w:val="et-EE"/>
              </w:rPr>
            </w:pPr>
            <w:r w:rsidRPr="00282321">
              <w:rPr>
                <w:lang w:val="et-EE"/>
              </w:rPr>
              <w:t>Kasutaja täidab liisingutaotluse esimeses sammus kõik väljad</w:t>
            </w:r>
          </w:p>
        </w:tc>
        <w:tc>
          <w:tcPr>
            <w:tcW w:w="3237" w:type="dxa"/>
          </w:tcPr>
          <w:p w14:paraId="30013139" w14:textId="5F1B262F" w:rsidR="00EF1319" w:rsidRPr="00282321" w:rsidRDefault="00DE7F7E" w:rsidP="00047804">
            <w:pPr>
              <w:rPr>
                <w:lang w:val="et-EE"/>
              </w:rPr>
            </w:pPr>
            <w:r w:rsidRPr="00282321">
              <w:rPr>
                <w:lang w:val="et-EE"/>
              </w:rPr>
              <w:t>Veenduda, et kasutaja saab liikuda järgmise sammu juurde kui täidab vormi korrekselt ära ja vajutab nuppu “Edasi”</w:t>
            </w:r>
          </w:p>
        </w:tc>
        <w:tc>
          <w:tcPr>
            <w:tcW w:w="3238" w:type="dxa"/>
            <w:shd w:val="clear" w:color="auto" w:fill="00B050"/>
          </w:tcPr>
          <w:p w14:paraId="38CA293B" w14:textId="77777777" w:rsidR="00EF1319" w:rsidRPr="00282321" w:rsidRDefault="00EF1319" w:rsidP="00047804">
            <w:pPr>
              <w:rPr>
                <w:lang w:val="et-EE"/>
              </w:rPr>
            </w:pPr>
            <w:r w:rsidRPr="00282321">
              <w:rPr>
                <w:lang w:val="et-EE"/>
              </w:rPr>
              <w:t>OK</w:t>
            </w:r>
          </w:p>
        </w:tc>
        <w:tc>
          <w:tcPr>
            <w:tcW w:w="3238" w:type="dxa"/>
          </w:tcPr>
          <w:p w14:paraId="3E9C87E3" w14:textId="055EF2CA" w:rsidR="00EF1319" w:rsidRPr="00282321" w:rsidRDefault="00C33C71" w:rsidP="00047804">
            <w:pPr>
              <w:rPr>
                <w:lang w:val="et-EE"/>
              </w:rPr>
            </w:pPr>
            <w:r w:rsidRPr="00282321">
              <w:rPr>
                <w:lang w:val="et-EE"/>
              </w:rPr>
              <w:t xml:space="preserve">Kui vormil väljad korrektselt täidetud ja kasutaja vajutab “Edasi” nuppu, siis suunatakse kasutaja </w:t>
            </w:r>
            <w:r w:rsidR="009C5543" w:rsidRPr="00282321">
              <w:rPr>
                <w:lang w:val="et-EE"/>
              </w:rPr>
              <w:t>järgmise sammu</w:t>
            </w:r>
            <w:r w:rsidRPr="00282321">
              <w:rPr>
                <w:lang w:val="et-EE"/>
              </w:rPr>
              <w:t xml:space="preserve"> täitmise juurde</w:t>
            </w:r>
          </w:p>
        </w:tc>
      </w:tr>
      <w:tr w:rsidR="00047804" w:rsidRPr="00282321" w14:paraId="0E04776E" w14:textId="77777777" w:rsidTr="000764E4">
        <w:tc>
          <w:tcPr>
            <w:tcW w:w="3237" w:type="dxa"/>
          </w:tcPr>
          <w:p w14:paraId="6122CCD3" w14:textId="459938D6" w:rsidR="00047804" w:rsidRPr="00282321" w:rsidRDefault="00EF1319" w:rsidP="00EF1319">
            <w:pPr>
              <w:rPr>
                <w:lang w:val="et-EE"/>
              </w:rPr>
            </w:pPr>
            <w:r w:rsidRPr="00282321">
              <w:rPr>
                <w:lang w:val="et-EE"/>
              </w:rPr>
              <w:t>Kasutaja täidab liisingutaotluse esimeses sammus kõik väljad</w:t>
            </w:r>
            <w:r w:rsidR="00EF0ABB" w:rsidRPr="00282321">
              <w:rPr>
                <w:lang w:val="et-EE"/>
              </w:rPr>
              <w:t>, aga kasutab vigaseid sisendeid</w:t>
            </w:r>
          </w:p>
        </w:tc>
        <w:tc>
          <w:tcPr>
            <w:tcW w:w="3237" w:type="dxa"/>
          </w:tcPr>
          <w:p w14:paraId="0F18B40A" w14:textId="0B1A1DBF" w:rsidR="00047804" w:rsidRPr="00282321" w:rsidRDefault="00FA7411" w:rsidP="00047804">
            <w:pPr>
              <w:rPr>
                <w:lang w:val="et-EE"/>
              </w:rPr>
            </w:pPr>
            <w:r w:rsidRPr="00282321">
              <w:rPr>
                <w:lang w:val="et-EE"/>
              </w:rPr>
              <w:t>Veenduda, et “Edasi” nupu vajutamisel valideeritakse vormil sise</w:t>
            </w:r>
            <w:r w:rsidR="009C5543" w:rsidRPr="00282321">
              <w:rPr>
                <w:lang w:val="et-EE"/>
              </w:rPr>
              <w:t>statut</w:t>
            </w:r>
            <w:r w:rsidRPr="00282321">
              <w:rPr>
                <w:lang w:val="et-EE"/>
              </w:rPr>
              <w:t xml:space="preserve"> ja vigaste väärtuste </w:t>
            </w:r>
            <w:r w:rsidRPr="00282321">
              <w:rPr>
                <w:lang w:val="et-EE"/>
              </w:rPr>
              <w:lastRenderedPageBreak/>
              <w:t>leidmisel ei saa kasutaja liikuda järgmise sammu juurde</w:t>
            </w:r>
          </w:p>
        </w:tc>
        <w:tc>
          <w:tcPr>
            <w:tcW w:w="3238" w:type="dxa"/>
            <w:shd w:val="clear" w:color="auto" w:fill="00B050"/>
          </w:tcPr>
          <w:p w14:paraId="41BFA100" w14:textId="77777777" w:rsidR="00047804" w:rsidRPr="00282321" w:rsidRDefault="00EF1319" w:rsidP="00047804">
            <w:pPr>
              <w:rPr>
                <w:lang w:val="et-EE"/>
              </w:rPr>
            </w:pPr>
            <w:r w:rsidRPr="00282321">
              <w:rPr>
                <w:lang w:val="et-EE"/>
              </w:rPr>
              <w:lastRenderedPageBreak/>
              <w:t>OK</w:t>
            </w:r>
          </w:p>
        </w:tc>
        <w:tc>
          <w:tcPr>
            <w:tcW w:w="3238" w:type="dxa"/>
          </w:tcPr>
          <w:p w14:paraId="6F904DC5" w14:textId="03F3E0F6" w:rsidR="00047804" w:rsidRPr="00282321" w:rsidRDefault="00967574" w:rsidP="00047804">
            <w:pPr>
              <w:rPr>
                <w:lang w:val="et-EE"/>
              </w:rPr>
            </w:pPr>
            <w:r w:rsidRPr="00282321">
              <w:rPr>
                <w:lang w:val="et-EE"/>
              </w:rPr>
              <w:t xml:space="preserve">Kasutaja poolt sisestatud andmeid valideeritakse kui kasutaja vajutab „Edasi“ nuppu, </w:t>
            </w:r>
            <w:r w:rsidRPr="00282321">
              <w:rPr>
                <w:lang w:val="et-EE"/>
              </w:rPr>
              <w:lastRenderedPageBreak/>
              <w:t>vigade ilmnemisel ei saa kasutaja liikuda järgmise sammu juurde</w:t>
            </w:r>
          </w:p>
        </w:tc>
      </w:tr>
      <w:tr w:rsidR="00C33C71" w:rsidRPr="00282321" w14:paraId="22FF37ED" w14:textId="77777777" w:rsidTr="00020412">
        <w:tc>
          <w:tcPr>
            <w:tcW w:w="12950" w:type="dxa"/>
            <w:gridSpan w:val="4"/>
          </w:tcPr>
          <w:p w14:paraId="0DDAEE93" w14:textId="39C48589" w:rsidR="00C33C71" w:rsidRPr="00282321" w:rsidRDefault="00AF6386" w:rsidP="00047804">
            <w:pPr>
              <w:rPr>
                <w:b/>
                <w:lang w:val="et-EE"/>
              </w:rPr>
            </w:pPr>
            <w:r w:rsidRPr="00282321">
              <w:rPr>
                <w:b/>
                <w:lang w:val="et-EE"/>
              </w:rPr>
              <w:lastRenderedPageBreak/>
              <w:t>Liisingu taotlemiseks vajalike nõuete täitmise valideerimine liisingutaotluse 1. sammus</w:t>
            </w:r>
          </w:p>
        </w:tc>
      </w:tr>
      <w:tr w:rsidR="00EF1319" w:rsidRPr="00282321" w14:paraId="0DDE48CC" w14:textId="77777777" w:rsidTr="000764E4">
        <w:tc>
          <w:tcPr>
            <w:tcW w:w="3237" w:type="dxa"/>
          </w:tcPr>
          <w:p w14:paraId="34114442" w14:textId="138A7001" w:rsidR="00EF1319" w:rsidRPr="00282321" w:rsidRDefault="00EF1319" w:rsidP="00EF1319">
            <w:pPr>
              <w:rPr>
                <w:lang w:val="et-EE"/>
              </w:rPr>
            </w:pPr>
            <w:r w:rsidRPr="00282321">
              <w:rPr>
                <w:lang w:val="et-EE"/>
              </w:rPr>
              <w:t xml:space="preserve">Sisestatud vara </w:t>
            </w:r>
            <w:r w:rsidR="00967574" w:rsidRPr="00282321">
              <w:rPr>
                <w:lang w:val="et-EE"/>
              </w:rPr>
              <w:t>hind</w:t>
            </w:r>
            <w:r w:rsidRPr="00282321">
              <w:rPr>
                <w:lang w:val="et-EE"/>
              </w:rPr>
              <w:t xml:space="preserve"> on väiksem kui 7500 eurot</w:t>
            </w:r>
          </w:p>
        </w:tc>
        <w:tc>
          <w:tcPr>
            <w:tcW w:w="3237" w:type="dxa"/>
          </w:tcPr>
          <w:p w14:paraId="1574648E" w14:textId="598A457F" w:rsidR="00EF1319" w:rsidRPr="00282321" w:rsidRDefault="00C33C71" w:rsidP="00EF1319">
            <w:pPr>
              <w:rPr>
                <w:lang w:val="et-EE"/>
              </w:rPr>
            </w:pPr>
            <w:r w:rsidRPr="00282321">
              <w:rPr>
                <w:lang w:val="et-EE"/>
              </w:rPr>
              <w:t>Veenduda, et kasutaja ei saa sisestada väiksemat vara maksumust kui miinimumväärtus liisingu andmiseks</w:t>
            </w:r>
          </w:p>
        </w:tc>
        <w:tc>
          <w:tcPr>
            <w:tcW w:w="3238" w:type="dxa"/>
            <w:shd w:val="clear" w:color="auto" w:fill="FFC000"/>
          </w:tcPr>
          <w:p w14:paraId="2D42677D" w14:textId="77777777" w:rsidR="00EF1319" w:rsidRPr="00282321" w:rsidRDefault="00EF1319" w:rsidP="00EF1319">
            <w:pPr>
              <w:rPr>
                <w:lang w:val="et-EE"/>
              </w:rPr>
            </w:pPr>
            <w:r w:rsidRPr="00282321">
              <w:rPr>
                <w:lang w:val="et-EE"/>
              </w:rPr>
              <w:t>NOK</w:t>
            </w:r>
          </w:p>
        </w:tc>
        <w:tc>
          <w:tcPr>
            <w:tcW w:w="3238" w:type="dxa"/>
          </w:tcPr>
          <w:p w14:paraId="67890052" w14:textId="3174584F" w:rsidR="00EF1319" w:rsidRPr="00282321" w:rsidRDefault="00967574" w:rsidP="00EF1319">
            <w:pPr>
              <w:rPr>
                <w:lang w:val="et-EE"/>
              </w:rPr>
            </w:pPr>
            <w:r w:rsidRPr="00282321">
              <w:rPr>
                <w:lang w:val="et-EE"/>
              </w:rPr>
              <w:t>Vormil ei kontrollita sisestatud vara maksumust ning seetõttu võivad jõuada panka taotlused, kus vara hind on väiksem kui nõutud miinimum</w:t>
            </w:r>
            <w:r w:rsidR="009C5543" w:rsidRPr="00282321">
              <w:rPr>
                <w:lang w:val="et-EE"/>
              </w:rPr>
              <w:t xml:space="preserve"> summa</w:t>
            </w:r>
            <w:r w:rsidRPr="00282321">
              <w:rPr>
                <w:lang w:val="et-EE"/>
              </w:rPr>
              <w:t xml:space="preserve"> liisingu andmiseks</w:t>
            </w:r>
          </w:p>
        </w:tc>
      </w:tr>
      <w:tr w:rsidR="00EF1319" w:rsidRPr="00282321" w14:paraId="34BCCEBA" w14:textId="77777777" w:rsidTr="000764E4">
        <w:tc>
          <w:tcPr>
            <w:tcW w:w="3237" w:type="dxa"/>
          </w:tcPr>
          <w:p w14:paraId="239B6904" w14:textId="77777777" w:rsidR="00EF1319" w:rsidRPr="00282321" w:rsidRDefault="00EF1319" w:rsidP="00EF1319">
            <w:pPr>
              <w:rPr>
                <w:lang w:val="et-EE"/>
              </w:rPr>
            </w:pPr>
            <w:r w:rsidRPr="00282321">
              <w:rPr>
                <w:lang w:val="et-EE"/>
              </w:rPr>
              <w:t>Finantseeritav summa on väiksem kui 5000 eurot</w:t>
            </w:r>
          </w:p>
        </w:tc>
        <w:tc>
          <w:tcPr>
            <w:tcW w:w="3237" w:type="dxa"/>
          </w:tcPr>
          <w:p w14:paraId="1C188D0E" w14:textId="42DFEBD8" w:rsidR="00EF1319" w:rsidRPr="00282321" w:rsidRDefault="00FA7411" w:rsidP="00EF1319">
            <w:pPr>
              <w:rPr>
                <w:lang w:val="et-EE"/>
              </w:rPr>
            </w:pPr>
            <w:r w:rsidRPr="00282321">
              <w:rPr>
                <w:lang w:val="et-EE"/>
              </w:rPr>
              <w:t>Veenduda, et kasutaja ei saa sisestada väiksemat finantseeritavat summat kui on miinimumväärtus liisingu andmiseks</w:t>
            </w:r>
            <w:r w:rsidR="00967574" w:rsidRPr="00282321">
              <w:rPr>
                <w:lang w:val="et-EE"/>
              </w:rPr>
              <w:t xml:space="preserve"> (</w:t>
            </w:r>
            <w:r w:rsidR="00B5201B" w:rsidRPr="00282321">
              <w:rPr>
                <w:lang w:val="et-EE"/>
              </w:rPr>
              <w:t>vara maksumus – sissemakse summa – jääkväärtuse summa</w:t>
            </w:r>
            <w:r w:rsidR="00967574" w:rsidRPr="00282321">
              <w:rPr>
                <w:lang w:val="et-EE"/>
              </w:rPr>
              <w:t>)</w:t>
            </w:r>
          </w:p>
        </w:tc>
        <w:tc>
          <w:tcPr>
            <w:tcW w:w="3238" w:type="dxa"/>
            <w:shd w:val="clear" w:color="auto" w:fill="FFC000"/>
          </w:tcPr>
          <w:p w14:paraId="74E81A50" w14:textId="77777777" w:rsidR="00EF1319" w:rsidRPr="00282321" w:rsidRDefault="00EF1319" w:rsidP="00EF1319">
            <w:pPr>
              <w:rPr>
                <w:lang w:val="et-EE"/>
              </w:rPr>
            </w:pPr>
            <w:r w:rsidRPr="00282321">
              <w:rPr>
                <w:lang w:val="et-EE"/>
              </w:rPr>
              <w:t>NOK</w:t>
            </w:r>
          </w:p>
        </w:tc>
        <w:tc>
          <w:tcPr>
            <w:tcW w:w="3238" w:type="dxa"/>
          </w:tcPr>
          <w:p w14:paraId="0746732A" w14:textId="576C8CAA" w:rsidR="00EF1319" w:rsidRPr="00282321" w:rsidRDefault="00B5201B" w:rsidP="00EF1319">
            <w:pPr>
              <w:rPr>
                <w:lang w:val="et-EE"/>
              </w:rPr>
            </w:pPr>
            <w:r w:rsidRPr="00282321">
              <w:rPr>
                <w:lang w:val="et-EE"/>
              </w:rPr>
              <w:t>Vormil ei kontrollita finantseeritava summa suurust ning seetõttu võivad panka jõuda taotlused, kus minimaalse finantseeritava summa nõue ei ole liisingu toatleja poolt täidetud</w:t>
            </w:r>
          </w:p>
        </w:tc>
      </w:tr>
      <w:tr w:rsidR="00EF1319" w:rsidRPr="00282321" w14:paraId="630C7F35" w14:textId="77777777" w:rsidTr="00FA7411">
        <w:tc>
          <w:tcPr>
            <w:tcW w:w="3237" w:type="dxa"/>
          </w:tcPr>
          <w:p w14:paraId="4A537F73" w14:textId="77777777" w:rsidR="00EF1319" w:rsidRPr="00282321" w:rsidRDefault="00EF1319" w:rsidP="00EF1319">
            <w:pPr>
              <w:rPr>
                <w:lang w:val="et-EE"/>
              </w:rPr>
            </w:pPr>
            <w:r w:rsidRPr="00282321">
              <w:rPr>
                <w:lang w:val="et-EE"/>
              </w:rPr>
              <w:t>Sisestatud liisinguperiood on pikem kui 6 aastat</w:t>
            </w:r>
          </w:p>
        </w:tc>
        <w:tc>
          <w:tcPr>
            <w:tcW w:w="3237" w:type="dxa"/>
          </w:tcPr>
          <w:p w14:paraId="004D3C5E" w14:textId="3356364F" w:rsidR="00EF1319" w:rsidRPr="00282321" w:rsidRDefault="00FA7411" w:rsidP="00EF1319">
            <w:pPr>
              <w:rPr>
                <w:lang w:val="et-EE"/>
              </w:rPr>
            </w:pPr>
            <w:r w:rsidRPr="00282321">
              <w:rPr>
                <w:lang w:val="et-EE"/>
              </w:rPr>
              <w:t>Veenduda, et kasutaja ei saa valida pikemat liisingu perioodi kui 6 aastat</w:t>
            </w:r>
          </w:p>
        </w:tc>
        <w:tc>
          <w:tcPr>
            <w:tcW w:w="3238" w:type="dxa"/>
            <w:shd w:val="clear" w:color="auto" w:fill="00B050"/>
          </w:tcPr>
          <w:p w14:paraId="2E11909B" w14:textId="3444104A" w:rsidR="00EF1319" w:rsidRPr="00282321" w:rsidRDefault="00FA7411" w:rsidP="00EF1319">
            <w:pPr>
              <w:rPr>
                <w:lang w:val="et-EE"/>
              </w:rPr>
            </w:pPr>
            <w:r w:rsidRPr="00282321">
              <w:rPr>
                <w:lang w:val="et-EE"/>
              </w:rPr>
              <w:t>OK</w:t>
            </w:r>
          </w:p>
        </w:tc>
        <w:tc>
          <w:tcPr>
            <w:tcW w:w="3238" w:type="dxa"/>
          </w:tcPr>
          <w:p w14:paraId="72E55576" w14:textId="3A828912" w:rsidR="00EF1319" w:rsidRPr="00282321" w:rsidRDefault="00B5201B" w:rsidP="00EF1319">
            <w:pPr>
              <w:rPr>
                <w:lang w:val="et-EE"/>
              </w:rPr>
            </w:pPr>
            <w:r w:rsidRPr="00282321">
              <w:rPr>
                <w:lang w:val="et-EE"/>
              </w:rPr>
              <w:t xml:space="preserve">Maksimaalne liisinguperiood, mida </w:t>
            </w:r>
            <w:r w:rsidR="009C5543" w:rsidRPr="00282321">
              <w:rPr>
                <w:lang w:val="et-EE"/>
              </w:rPr>
              <w:t>kasutaja</w:t>
            </w:r>
            <w:r w:rsidRPr="00282321">
              <w:rPr>
                <w:lang w:val="et-EE"/>
              </w:rPr>
              <w:t xml:space="preserve"> valida saab, on 6 aastat</w:t>
            </w:r>
          </w:p>
        </w:tc>
      </w:tr>
      <w:tr w:rsidR="00EF1319" w:rsidRPr="00282321" w14:paraId="0FF4423E" w14:textId="77777777" w:rsidTr="000764E4">
        <w:tc>
          <w:tcPr>
            <w:tcW w:w="3237" w:type="dxa"/>
          </w:tcPr>
          <w:p w14:paraId="71791175" w14:textId="77777777" w:rsidR="00EF1319" w:rsidRPr="00282321" w:rsidRDefault="00EF1319" w:rsidP="00EF1319">
            <w:pPr>
              <w:rPr>
                <w:lang w:val="et-EE"/>
              </w:rPr>
            </w:pPr>
            <w:r w:rsidRPr="00282321">
              <w:rPr>
                <w:lang w:val="et-EE"/>
              </w:rPr>
              <w:t>Sisestatud liisinguperiood on lühem kui 6 kuud</w:t>
            </w:r>
          </w:p>
        </w:tc>
        <w:tc>
          <w:tcPr>
            <w:tcW w:w="3237" w:type="dxa"/>
          </w:tcPr>
          <w:p w14:paraId="4C9FA359" w14:textId="539FCEE2" w:rsidR="00EF1319" w:rsidRPr="00282321" w:rsidRDefault="00FA7411" w:rsidP="00EF1319">
            <w:pPr>
              <w:rPr>
                <w:lang w:val="et-EE"/>
              </w:rPr>
            </w:pPr>
            <w:r w:rsidRPr="00282321">
              <w:rPr>
                <w:lang w:val="et-EE"/>
              </w:rPr>
              <w:t>Veenduda, et kasutaja ei saa valida lühemat liisinguperioodi kui 6 kuud</w:t>
            </w:r>
          </w:p>
        </w:tc>
        <w:tc>
          <w:tcPr>
            <w:tcW w:w="3238" w:type="dxa"/>
            <w:shd w:val="clear" w:color="auto" w:fill="FFC000"/>
          </w:tcPr>
          <w:p w14:paraId="234A7243" w14:textId="77777777" w:rsidR="00EF1319" w:rsidRPr="00282321" w:rsidRDefault="00EF1319" w:rsidP="00EF1319">
            <w:pPr>
              <w:rPr>
                <w:lang w:val="et-EE"/>
              </w:rPr>
            </w:pPr>
            <w:r w:rsidRPr="00282321">
              <w:rPr>
                <w:lang w:val="et-EE"/>
              </w:rPr>
              <w:t>NOK</w:t>
            </w:r>
          </w:p>
        </w:tc>
        <w:tc>
          <w:tcPr>
            <w:tcW w:w="3238" w:type="dxa"/>
          </w:tcPr>
          <w:p w14:paraId="7A0E4183" w14:textId="43A45099" w:rsidR="00EF1319" w:rsidRPr="00282321" w:rsidRDefault="009D51D0" w:rsidP="00EF1319">
            <w:pPr>
              <w:rPr>
                <w:lang w:val="et-EE"/>
              </w:rPr>
            </w:pPr>
            <w:r w:rsidRPr="00282321">
              <w:rPr>
                <w:lang w:val="et-EE"/>
              </w:rPr>
              <w:t xml:space="preserve">Puudub vastav validatsioon, </w:t>
            </w:r>
            <w:r w:rsidR="009C5543" w:rsidRPr="00282321">
              <w:rPr>
                <w:lang w:val="et-EE"/>
              </w:rPr>
              <w:t xml:space="preserve">kasutaja </w:t>
            </w:r>
            <w:r w:rsidRPr="00282321">
              <w:rPr>
                <w:lang w:val="et-EE"/>
              </w:rPr>
              <w:t>saab soovi korral valida ka 1 kuu pikkuse liisingu</w:t>
            </w:r>
          </w:p>
        </w:tc>
      </w:tr>
      <w:tr w:rsidR="00EF1319" w:rsidRPr="00282321" w14:paraId="42920801" w14:textId="77777777" w:rsidTr="000764E4">
        <w:tc>
          <w:tcPr>
            <w:tcW w:w="3237" w:type="dxa"/>
          </w:tcPr>
          <w:p w14:paraId="289DFD8C" w14:textId="77777777" w:rsidR="00EF1319" w:rsidRPr="00282321" w:rsidRDefault="00EF1319" w:rsidP="00EF1319">
            <w:pPr>
              <w:rPr>
                <w:lang w:val="et-EE"/>
              </w:rPr>
            </w:pPr>
            <w:r w:rsidRPr="00282321">
              <w:rPr>
                <w:lang w:val="et-EE"/>
              </w:rPr>
              <w:t>Sisestatud sissemakse protsent on väiksem kui 10%</w:t>
            </w:r>
          </w:p>
        </w:tc>
        <w:tc>
          <w:tcPr>
            <w:tcW w:w="3237" w:type="dxa"/>
          </w:tcPr>
          <w:p w14:paraId="5014A01A" w14:textId="31E5B6FF" w:rsidR="00EF1319" w:rsidRPr="00282321" w:rsidRDefault="00FA7411" w:rsidP="00EF1319">
            <w:pPr>
              <w:rPr>
                <w:lang w:val="et-EE"/>
              </w:rPr>
            </w:pPr>
            <w:r w:rsidRPr="00282321">
              <w:rPr>
                <w:lang w:val="et-EE"/>
              </w:rPr>
              <w:t>Veenduda, et kasutaja ei saa sisestada väiksemat sissemakse protsenti kui liisingu andmiseks nõutud minimaalne %</w:t>
            </w:r>
          </w:p>
        </w:tc>
        <w:tc>
          <w:tcPr>
            <w:tcW w:w="3238" w:type="dxa"/>
            <w:shd w:val="clear" w:color="auto" w:fill="FFC000"/>
          </w:tcPr>
          <w:p w14:paraId="424EE0C8" w14:textId="77777777" w:rsidR="00EF1319" w:rsidRPr="00282321" w:rsidRDefault="00EF1319" w:rsidP="00EF1319">
            <w:pPr>
              <w:rPr>
                <w:lang w:val="et-EE"/>
              </w:rPr>
            </w:pPr>
            <w:r w:rsidRPr="00282321">
              <w:rPr>
                <w:lang w:val="et-EE"/>
              </w:rPr>
              <w:t>NOK</w:t>
            </w:r>
          </w:p>
        </w:tc>
        <w:tc>
          <w:tcPr>
            <w:tcW w:w="3238" w:type="dxa"/>
          </w:tcPr>
          <w:p w14:paraId="6712429A" w14:textId="79403A31" w:rsidR="00EF1319" w:rsidRPr="00282321" w:rsidRDefault="005D067B" w:rsidP="00EF1319">
            <w:pPr>
              <w:rPr>
                <w:lang w:val="et-EE"/>
              </w:rPr>
            </w:pPr>
            <w:r w:rsidRPr="00282321">
              <w:rPr>
                <w:lang w:val="et-EE"/>
              </w:rPr>
              <w:t xml:space="preserve">Puudub vastav validatsioon, </w:t>
            </w:r>
            <w:r w:rsidR="009C5543" w:rsidRPr="00282321">
              <w:rPr>
                <w:lang w:val="et-EE"/>
              </w:rPr>
              <w:t>kasutaja</w:t>
            </w:r>
            <w:r w:rsidRPr="00282321">
              <w:rPr>
                <w:lang w:val="et-EE"/>
              </w:rPr>
              <w:t xml:space="preserve"> võib sisestada ka väiksema sissemakse protsendi kui nõutud miinimum liisingu andmiseks</w:t>
            </w:r>
          </w:p>
        </w:tc>
      </w:tr>
      <w:tr w:rsidR="00EF1319" w:rsidRPr="00282321" w14:paraId="424FF1BF" w14:textId="77777777" w:rsidTr="000764E4">
        <w:tc>
          <w:tcPr>
            <w:tcW w:w="3237" w:type="dxa"/>
          </w:tcPr>
          <w:p w14:paraId="7749E414" w14:textId="77777777" w:rsidR="00EF1319" w:rsidRPr="00282321" w:rsidRDefault="00EF1319" w:rsidP="00EF1319">
            <w:pPr>
              <w:rPr>
                <w:lang w:val="et-EE"/>
              </w:rPr>
            </w:pPr>
            <w:r w:rsidRPr="00282321">
              <w:rPr>
                <w:lang w:val="et-EE"/>
              </w:rPr>
              <w:t>Sisestatud sissemakse summa on vähem kui 10% vara hinnast</w:t>
            </w:r>
          </w:p>
        </w:tc>
        <w:tc>
          <w:tcPr>
            <w:tcW w:w="3237" w:type="dxa"/>
          </w:tcPr>
          <w:p w14:paraId="68BFCBAC" w14:textId="66FBF21F" w:rsidR="00EF1319" w:rsidRPr="00282321" w:rsidRDefault="00FA7411" w:rsidP="00EF1319">
            <w:pPr>
              <w:rPr>
                <w:lang w:val="et-EE"/>
              </w:rPr>
            </w:pPr>
            <w:r w:rsidRPr="00282321">
              <w:rPr>
                <w:lang w:val="et-EE"/>
              </w:rPr>
              <w:t xml:space="preserve">Veenduda, et kasutaja ei saa sisestada väiksemat sissemakse summat </w:t>
            </w:r>
            <w:r w:rsidRPr="00282321">
              <w:rPr>
                <w:lang w:val="et-EE"/>
              </w:rPr>
              <w:t>kui liisingu andmiseks nõutud minimaalne</w:t>
            </w:r>
            <w:r w:rsidRPr="00282321">
              <w:rPr>
                <w:lang w:val="et-EE"/>
              </w:rPr>
              <w:t xml:space="preserve"> summa</w:t>
            </w:r>
          </w:p>
        </w:tc>
        <w:tc>
          <w:tcPr>
            <w:tcW w:w="3238" w:type="dxa"/>
            <w:shd w:val="clear" w:color="auto" w:fill="FFC000"/>
          </w:tcPr>
          <w:p w14:paraId="20F581CB" w14:textId="77777777" w:rsidR="00EF1319" w:rsidRPr="00282321" w:rsidRDefault="00EF1319" w:rsidP="00EF1319">
            <w:pPr>
              <w:rPr>
                <w:lang w:val="et-EE"/>
              </w:rPr>
            </w:pPr>
            <w:r w:rsidRPr="00282321">
              <w:rPr>
                <w:lang w:val="et-EE"/>
              </w:rPr>
              <w:t>NOK</w:t>
            </w:r>
          </w:p>
        </w:tc>
        <w:tc>
          <w:tcPr>
            <w:tcW w:w="3238" w:type="dxa"/>
          </w:tcPr>
          <w:p w14:paraId="05810957" w14:textId="48AF9E22" w:rsidR="00EF1319" w:rsidRPr="00282321" w:rsidRDefault="005D067B" w:rsidP="00EF1319">
            <w:pPr>
              <w:rPr>
                <w:lang w:val="et-EE"/>
              </w:rPr>
            </w:pPr>
            <w:r w:rsidRPr="00282321">
              <w:rPr>
                <w:lang w:val="et-EE"/>
              </w:rPr>
              <w:t xml:space="preserve">Puudub vastav validatsioon, </w:t>
            </w:r>
            <w:r w:rsidR="009C5543" w:rsidRPr="00282321">
              <w:rPr>
                <w:lang w:val="et-EE"/>
              </w:rPr>
              <w:t>kasutaja</w:t>
            </w:r>
            <w:r w:rsidRPr="00282321">
              <w:rPr>
                <w:lang w:val="et-EE"/>
              </w:rPr>
              <w:t xml:space="preserve"> saab sisestada väiksema sissemakse summa kui nõutud miinimum liisingu andmiseks</w:t>
            </w:r>
          </w:p>
        </w:tc>
      </w:tr>
      <w:tr w:rsidR="00EF1319" w:rsidRPr="00282321" w14:paraId="774B92E4" w14:textId="77777777" w:rsidTr="00733256">
        <w:tc>
          <w:tcPr>
            <w:tcW w:w="12950" w:type="dxa"/>
            <w:gridSpan w:val="4"/>
          </w:tcPr>
          <w:p w14:paraId="2891AAA0" w14:textId="3B1A0128" w:rsidR="00EF1319" w:rsidRPr="00282321" w:rsidRDefault="00967574" w:rsidP="00EF1319">
            <w:pPr>
              <w:rPr>
                <w:b/>
                <w:lang w:val="et-EE"/>
              </w:rPr>
            </w:pPr>
            <w:r w:rsidRPr="00282321">
              <w:rPr>
                <w:b/>
                <w:lang w:val="et-EE"/>
              </w:rPr>
              <w:t>Vigased sisendid ja tagasiside kasutajale</w:t>
            </w:r>
          </w:p>
        </w:tc>
      </w:tr>
      <w:tr w:rsidR="00EF1319" w:rsidRPr="00282321" w14:paraId="6044C7B6" w14:textId="77777777" w:rsidTr="000764E4">
        <w:tc>
          <w:tcPr>
            <w:tcW w:w="3237" w:type="dxa"/>
          </w:tcPr>
          <w:p w14:paraId="294F1BB5" w14:textId="77777777" w:rsidR="00EF1319" w:rsidRPr="00282321" w:rsidRDefault="00EF1319" w:rsidP="00EF1319">
            <w:pPr>
              <w:rPr>
                <w:lang w:val="et-EE"/>
              </w:rPr>
            </w:pPr>
            <w:r w:rsidRPr="00282321">
              <w:rPr>
                <w:lang w:val="et-EE"/>
              </w:rPr>
              <w:lastRenderedPageBreak/>
              <w:t>Vigased sisendid erinevatel väljadel</w:t>
            </w:r>
          </w:p>
        </w:tc>
        <w:tc>
          <w:tcPr>
            <w:tcW w:w="3237" w:type="dxa"/>
          </w:tcPr>
          <w:p w14:paraId="5AE6B15D" w14:textId="319CDC19" w:rsidR="00EF1319" w:rsidRPr="00282321" w:rsidRDefault="009C5543" w:rsidP="00EF1319">
            <w:pPr>
              <w:rPr>
                <w:lang w:val="et-EE"/>
              </w:rPr>
            </w:pPr>
            <w:r w:rsidRPr="00282321">
              <w:rPr>
                <w:lang w:val="et-EE"/>
              </w:rPr>
              <w:t>Veenduda, et kui väljal sisestada sobimatu sisend, siis kasutajat informeeritakse vastavalt</w:t>
            </w:r>
            <w:r w:rsidR="00EA31B3" w:rsidRPr="00282321">
              <w:rPr>
                <w:lang w:val="et-EE"/>
              </w:rPr>
              <w:t xml:space="preserve"> </w:t>
            </w:r>
          </w:p>
        </w:tc>
        <w:tc>
          <w:tcPr>
            <w:tcW w:w="3238" w:type="dxa"/>
            <w:shd w:val="clear" w:color="auto" w:fill="00B050"/>
          </w:tcPr>
          <w:p w14:paraId="5F2F28FB" w14:textId="1F8932EC" w:rsidR="00EF1319" w:rsidRPr="00282321" w:rsidRDefault="000764E4" w:rsidP="00EF1319">
            <w:pPr>
              <w:rPr>
                <w:lang w:val="et-EE"/>
              </w:rPr>
            </w:pPr>
            <w:r w:rsidRPr="00282321">
              <w:rPr>
                <w:lang w:val="et-EE"/>
              </w:rPr>
              <w:t>OK</w:t>
            </w:r>
          </w:p>
        </w:tc>
        <w:tc>
          <w:tcPr>
            <w:tcW w:w="3238" w:type="dxa"/>
          </w:tcPr>
          <w:p w14:paraId="2F440A1D" w14:textId="5EC5A437" w:rsidR="00EF1319" w:rsidRPr="00282321" w:rsidRDefault="009C5543" w:rsidP="00EF1319">
            <w:pPr>
              <w:rPr>
                <w:lang w:val="et-EE"/>
              </w:rPr>
            </w:pPr>
            <w:r w:rsidRPr="00282321">
              <w:rPr>
                <w:lang w:val="et-EE"/>
              </w:rPr>
              <w:t>Kõikidel vormi</w:t>
            </w:r>
            <w:r w:rsidR="005D067B" w:rsidRPr="00282321">
              <w:rPr>
                <w:lang w:val="et-EE"/>
              </w:rPr>
              <w:t xml:space="preserve"> väljadel kontrollitakse rangelt seda, et kasutaja on väljale valinud korrektse sisendi (nt ei ole kirjutanud numbri väljale tähti jne)</w:t>
            </w:r>
            <w:r w:rsidRPr="00282321">
              <w:rPr>
                <w:lang w:val="et-EE"/>
              </w:rPr>
              <w:t xml:space="preserve"> ning teavitatakse kasutajat puuduste esinemisel</w:t>
            </w:r>
          </w:p>
        </w:tc>
      </w:tr>
      <w:tr w:rsidR="00EF1319" w:rsidRPr="00282321" w14:paraId="43CE44BA" w14:textId="77777777" w:rsidTr="003F4128">
        <w:tc>
          <w:tcPr>
            <w:tcW w:w="12950" w:type="dxa"/>
            <w:gridSpan w:val="4"/>
          </w:tcPr>
          <w:p w14:paraId="49AE6E67" w14:textId="05F6AD67" w:rsidR="00EF1319" w:rsidRPr="00282321" w:rsidRDefault="00967574" w:rsidP="00EF1319">
            <w:pPr>
              <w:rPr>
                <w:lang w:val="et-EE"/>
              </w:rPr>
            </w:pPr>
            <w:r w:rsidRPr="00282321">
              <w:rPr>
                <w:b/>
                <w:lang w:val="et-EE"/>
              </w:rPr>
              <w:t>Sissemakse protsendi ja summa arvutus ja ümberarvutus andmete muutmisel</w:t>
            </w:r>
          </w:p>
        </w:tc>
      </w:tr>
      <w:tr w:rsidR="00EF1319" w:rsidRPr="00282321" w14:paraId="7FC61146" w14:textId="77777777" w:rsidTr="000764E4">
        <w:tc>
          <w:tcPr>
            <w:tcW w:w="3237" w:type="dxa"/>
          </w:tcPr>
          <w:p w14:paraId="5B2F6F35" w14:textId="7E108935" w:rsidR="00EF1319" w:rsidRPr="00282321" w:rsidRDefault="00EA31B3" w:rsidP="00EF1319">
            <w:pPr>
              <w:rPr>
                <w:lang w:val="et-EE"/>
              </w:rPr>
            </w:pPr>
            <w:r w:rsidRPr="00282321">
              <w:rPr>
                <w:lang w:val="et-EE"/>
              </w:rPr>
              <w:t>Sissemakse protsen</w:t>
            </w:r>
            <w:r w:rsidR="00FA7411" w:rsidRPr="00282321">
              <w:rPr>
                <w:lang w:val="et-EE"/>
              </w:rPr>
              <w:t>di arvutus</w:t>
            </w:r>
          </w:p>
        </w:tc>
        <w:tc>
          <w:tcPr>
            <w:tcW w:w="3237" w:type="dxa"/>
          </w:tcPr>
          <w:p w14:paraId="45CA23B6" w14:textId="74E0D092" w:rsidR="00EF1319" w:rsidRPr="00282321" w:rsidRDefault="00E92B0D" w:rsidP="00EF1319">
            <w:pPr>
              <w:rPr>
                <w:lang w:val="et-EE"/>
              </w:rPr>
            </w:pPr>
            <w:r w:rsidRPr="00282321">
              <w:rPr>
                <w:lang w:val="et-EE"/>
              </w:rPr>
              <w:t>Veenduda, et s</w:t>
            </w:r>
            <w:r w:rsidRPr="00282321">
              <w:rPr>
                <w:lang w:val="et-EE"/>
              </w:rPr>
              <w:t>issemakse protsent arvutatakse sisestatud sõiduki hinna ja sissemakse summa järgi</w:t>
            </w:r>
          </w:p>
        </w:tc>
        <w:tc>
          <w:tcPr>
            <w:tcW w:w="3238" w:type="dxa"/>
            <w:shd w:val="clear" w:color="auto" w:fill="00B050"/>
          </w:tcPr>
          <w:p w14:paraId="76C8E6B0" w14:textId="78A4F8EF" w:rsidR="00EF1319" w:rsidRPr="00282321" w:rsidRDefault="000764E4" w:rsidP="00EF1319">
            <w:pPr>
              <w:rPr>
                <w:lang w:val="et-EE"/>
              </w:rPr>
            </w:pPr>
            <w:r w:rsidRPr="00282321">
              <w:rPr>
                <w:lang w:val="et-EE"/>
              </w:rPr>
              <w:t>OK</w:t>
            </w:r>
          </w:p>
        </w:tc>
        <w:tc>
          <w:tcPr>
            <w:tcW w:w="3238" w:type="dxa"/>
          </w:tcPr>
          <w:p w14:paraId="1446EB85" w14:textId="52432E6F" w:rsidR="00EF1319" w:rsidRPr="00282321" w:rsidRDefault="005D067B" w:rsidP="00EF1319">
            <w:pPr>
              <w:rPr>
                <w:lang w:val="et-EE"/>
              </w:rPr>
            </w:pPr>
            <w:r w:rsidRPr="00282321">
              <w:rPr>
                <w:lang w:val="et-EE"/>
              </w:rPr>
              <w:t xml:space="preserve">Sissemakse protsent arvutatakse korrektselt </w:t>
            </w:r>
            <w:r w:rsidR="006A2880" w:rsidRPr="00282321">
              <w:rPr>
                <w:lang w:val="et-EE"/>
              </w:rPr>
              <w:t>sõiduki hinna ja sissemakse summa järgi</w:t>
            </w:r>
          </w:p>
        </w:tc>
      </w:tr>
      <w:tr w:rsidR="00EA31B3" w:rsidRPr="00282321" w14:paraId="51FA4EA7" w14:textId="77777777" w:rsidTr="000764E4">
        <w:tc>
          <w:tcPr>
            <w:tcW w:w="3237" w:type="dxa"/>
          </w:tcPr>
          <w:p w14:paraId="6C91A0F7" w14:textId="77777777" w:rsidR="00EA31B3" w:rsidRPr="00282321" w:rsidRDefault="00EA31B3" w:rsidP="00EA31B3">
            <w:pPr>
              <w:rPr>
                <w:lang w:val="et-EE"/>
              </w:rPr>
            </w:pPr>
            <w:r w:rsidRPr="00282321">
              <w:rPr>
                <w:lang w:val="et-EE"/>
              </w:rPr>
              <w:t>Sissemakse protsendi ümberarvutus arvutatud sissemakse summa muutmisel</w:t>
            </w:r>
          </w:p>
        </w:tc>
        <w:tc>
          <w:tcPr>
            <w:tcW w:w="3237" w:type="dxa"/>
          </w:tcPr>
          <w:p w14:paraId="29D90B5C" w14:textId="6085FA61" w:rsidR="00EA31B3" w:rsidRPr="00282321" w:rsidRDefault="005F65DD" w:rsidP="00EA31B3">
            <w:pPr>
              <w:rPr>
                <w:lang w:val="et-EE"/>
              </w:rPr>
            </w:pPr>
            <w:r w:rsidRPr="00282321">
              <w:rPr>
                <w:lang w:val="et-EE"/>
              </w:rPr>
              <w:t xml:space="preserve">Veenduda, et sissemakse protsent arvutatakse ümber juhul kui </w:t>
            </w:r>
            <w:r w:rsidR="00AF6386" w:rsidRPr="00282321">
              <w:rPr>
                <w:lang w:val="et-EE"/>
              </w:rPr>
              <w:t>kasutaja muudab sissemakse summat</w:t>
            </w:r>
          </w:p>
        </w:tc>
        <w:tc>
          <w:tcPr>
            <w:tcW w:w="3238" w:type="dxa"/>
            <w:shd w:val="clear" w:color="auto" w:fill="00B050"/>
          </w:tcPr>
          <w:p w14:paraId="069583FE" w14:textId="44B6E296" w:rsidR="00EA31B3" w:rsidRPr="00282321" w:rsidRDefault="000764E4" w:rsidP="00EA31B3">
            <w:pPr>
              <w:rPr>
                <w:lang w:val="et-EE"/>
              </w:rPr>
            </w:pPr>
            <w:r w:rsidRPr="00282321">
              <w:rPr>
                <w:lang w:val="et-EE"/>
              </w:rPr>
              <w:t>OK</w:t>
            </w:r>
          </w:p>
        </w:tc>
        <w:tc>
          <w:tcPr>
            <w:tcW w:w="3238" w:type="dxa"/>
          </w:tcPr>
          <w:p w14:paraId="30F56A43" w14:textId="296F78F3" w:rsidR="00EA31B3" w:rsidRPr="00282321" w:rsidRDefault="006A2880" w:rsidP="00EA31B3">
            <w:pPr>
              <w:rPr>
                <w:lang w:val="et-EE"/>
              </w:rPr>
            </w:pPr>
            <w:r w:rsidRPr="00282321">
              <w:rPr>
                <w:lang w:val="et-EE"/>
              </w:rPr>
              <w:t xml:space="preserve">Sissemakse protsent arvutatakse korrektselt ümber juhul kui kasutaja muudab sissemakse summat </w:t>
            </w:r>
          </w:p>
        </w:tc>
      </w:tr>
      <w:tr w:rsidR="00EA31B3" w:rsidRPr="00282321" w14:paraId="791204B5" w14:textId="77777777" w:rsidTr="000764E4">
        <w:tc>
          <w:tcPr>
            <w:tcW w:w="3237" w:type="dxa"/>
          </w:tcPr>
          <w:p w14:paraId="0AA82CFF" w14:textId="77777777" w:rsidR="00EA31B3" w:rsidRPr="00282321" w:rsidRDefault="00EA31B3" w:rsidP="00EA31B3">
            <w:pPr>
              <w:rPr>
                <w:lang w:val="et-EE"/>
              </w:rPr>
            </w:pPr>
            <w:r w:rsidRPr="00282321">
              <w:rPr>
                <w:lang w:val="et-EE"/>
              </w:rPr>
              <w:t>Sissemakse protsent ei muutu sõiduki hinna muutmisel</w:t>
            </w:r>
          </w:p>
        </w:tc>
        <w:tc>
          <w:tcPr>
            <w:tcW w:w="3237" w:type="dxa"/>
          </w:tcPr>
          <w:p w14:paraId="70D2DB52" w14:textId="503BB18C" w:rsidR="00EA31B3" w:rsidRPr="00282321" w:rsidRDefault="00AF6386" w:rsidP="00EA31B3">
            <w:pPr>
              <w:rPr>
                <w:lang w:val="et-EE"/>
              </w:rPr>
            </w:pPr>
            <w:r w:rsidRPr="00282321">
              <w:rPr>
                <w:lang w:val="et-EE"/>
              </w:rPr>
              <w:t>Veenduda, et sissemakse protsent säilib senisel kujul kui kasutaja muudab sõiduki hinda</w:t>
            </w:r>
          </w:p>
        </w:tc>
        <w:tc>
          <w:tcPr>
            <w:tcW w:w="3238" w:type="dxa"/>
            <w:shd w:val="clear" w:color="auto" w:fill="00B050"/>
          </w:tcPr>
          <w:p w14:paraId="6434CAD4" w14:textId="4CCFB96E" w:rsidR="00EA31B3" w:rsidRPr="00282321" w:rsidRDefault="000764E4" w:rsidP="00EA31B3">
            <w:pPr>
              <w:rPr>
                <w:lang w:val="et-EE"/>
              </w:rPr>
            </w:pPr>
            <w:r w:rsidRPr="00282321">
              <w:rPr>
                <w:lang w:val="et-EE"/>
              </w:rPr>
              <w:t>OK</w:t>
            </w:r>
          </w:p>
        </w:tc>
        <w:tc>
          <w:tcPr>
            <w:tcW w:w="3238" w:type="dxa"/>
          </w:tcPr>
          <w:p w14:paraId="58561289" w14:textId="3202584F" w:rsidR="00EA31B3" w:rsidRPr="00282321" w:rsidRDefault="006A2880" w:rsidP="00EA31B3">
            <w:pPr>
              <w:rPr>
                <w:lang w:val="et-EE"/>
              </w:rPr>
            </w:pPr>
            <w:r w:rsidRPr="00282321">
              <w:rPr>
                <w:lang w:val="et-EE"/>
              </w:rPr>
              <w:t>Sissemakse protsent ei muutu kui kasutaja muudab vara hinda</w:t>
            </w:r>
          </w:p>
        </w:tc>
      </w:tr>
      <w:tr w:rsidR="00EF1319" w:rsidRPr="00282321" w14:paraId="1D1F824A" w14:textId="77777777" w:rsidTr="000764E4">
        <w:tc>
          <w:tcPr>
            <w:tcW w:w="3237" w:type="dxa"/>
          </w:tcPr>
          <w:p w14:paraId="434B8605" w14:textId="2CB45AA2" w:rsidR="00EF1319" w:rsidRPr="00282321" w:rsidRDefault="00EA31B3" w:rsidP="00EF1319">
            <w:pPr>
              <w:rPr>
                <w:lang w:val="et-EE"/>
              </w:rPr>
            </w:pPr>
            <w:r w:rsidRPr="00282321">
              <w:rPr>
                <w:lang w:val="et-EE"/>
              </w:rPr>
              <w:t>Sissemakse summa</w:t>
            </w:r>
            <w:r w:rsidR="00FA7411" w:rsidRPr="00282321">
              <w:rPr>
                <w:lang w:val="et-EE"/>
              </w:rPr>
              <w:t xml:space="preserve"> arvutus</w:t>
            </w:r>
          </w:p>
        </w:tc>
        <w:tc>
          <w:tcPr>
            <w:tcW w:w="3237" w:type="dxa"/>
          </w:tcPr>
          <w:p w14:paraId="436147CE" w14:textId="2113FC85" w:rsidR="00EF1319" w:rsidRPr="00282321" w:rsidRDefault="00D10870" w:rsidP="00EF1319">
            <w:pPr>
              <w:rPr>
                <w:lang w:val="et-EE"/>
              </w:rPr>
            </w:pPr>
            <w:r w:rsidRPr="00282321">
              <w:rPr>
                <w:lang w:val="et-EE"/>
              </w:rPr>
              <w:t>Veenduda, et s</w:t>
            </w:r>
            <w:r w:rsidRPr="00282321">
              <w:rPr>
                <w:lang w:val="et-EE"/>
              </w:rPr>
              <w:t>issemakse summa arvutatakse vastavalt sisestatud sõiduki hinnale ja sissemakse protsendile</w:t>
            </w:r>
          </w:p>
        </w:tc>
        <w:tc>
          <w:tcPr>
            <w:tcW w:w="3238" w:type="dxa"/>
            <w:shd w:val="clear" w:color="auto" w:fill="00B050"/>
          </w:tcPr>
          <w:p w14:paraId="060C8973" w14:textId="7FAEBCB2" w:rsidR="00EF1319" w:rsidRPr="00282321" w:rsidRDefault="000764E4" w:rsidP="00EF1319">
            <w:pPr>
              <w:rPr>
                <w:lang w:val="et-EE"/>
              </w:rPr>
            </w:pPr>
            <w:r w:rsidRPr="00282321">
              <w:rPr>
                <w:lang w:val="et-EE"/>
              </w:rPr>
              <w:t>OK</w:t>
            </w:r>
          </w:p>
        </w:tc>
        <w:tc>
          <w:tcPr>
            <w:tcW w:w="3238" w:type="dxa"/>
          </w:tcPr>
          <w:p w14:paraId="2A01AB90" w14:textId="41263C3E" w:rsidR="00EF1319" w:rsidRPr="00282321" w:rsidRDefault="006A2880" w:rsidP="00EF1319">
            <w:pPr>
              <w:rPr>
                <w:lang w:val="et-EE"/>
              </w:rPr>
            </w:pPr>
            <w:r w:rsidRPr="00282321">
              <w:rPr>
                <w:lang w:val="et-EE"/>
              </w:rPr>
              <w:t>Sissemakse summa arvutatakse korrektselt vara hinna ja sissemakse protsendi järgi</w:t>
            </w:r>
          </w:p>
        </w:tc>
      </w:tr>
      <w:tr w:rsidR="00EA31B3" w:rsidRPr="00282321" w14:paraId="54D060AD" w14:textId="77777777" w:rsidTr="000764E4">
        <w:tc>
          <w:tcPr>
            <w:tcW w:w="3237" w:type="dxa"/>
          </w:tcPr>
          <w:p w14:paraId="5CD61597" w14:textId="77777777" w:rsidR="00EA31B3" w:rsidRPr="00282321" w:rsidRDefault="00EA31B3" w:rsidP="00EA31B3">
            <w:pPr>
              <w:rPr>
                <w:lang w:val="et-EE"/>
              </w:rPr>
            </w:pPr>
            <w:r w:rsidRPr="00282321">
              <w:rPr>
                <w:lang w:val="et-EE"/>
              </w:rPr>
              <w:t>Sissemakse summa ümberarvutus kui muudetakse sõiduki hinda</w:t>
            </w:r>
          </w:p>
        </w:tc>
        <w:tc>
          <w:tcPr>
            <w:tcW w:w="3237" w:type="dxa"/>
          </w:tcPr>
          <w:p w14:paraId="1C07315A" w14:textId="415392A8" w:rsidR="00EA31B3" w:rsidRPr="00282321" w:rsidRDefault="00AF6386" w:rsidP="00EA31B3">
            <w:pPr>
              <w:rPr>
                <w:lang w:val="et-EE"/>
              </w:rPr>
            </w:pPr>
            <w:r w:rsidRPr="00282321">
              <w:rPr>
                <w:lang w:val="et-EE"/>
              </w:rPr>
              <w:t>Veenduda, et sissemakse summa arvutatakse vormil ümber kui kasutaja muudab sõiduki hinda</w:t>
            </w:r>
          </w:p>
        </w:tc>
        <w:tc>
          <w:tcPr>
            <w:tcW w:w="3238" w:type="dxa"/>
            <w:shd w:val="clear" w:color="auto" w:fill="00B050"/>
          </w:tcPr>
          <w:p w14:paraId="5AFD07F6" w14:textId="5F9BFFB9" w:rsidR="00EA31B3" w:rsidRPr="00282321" w:rsidRDefault="000764E4" w:rsidP="00EA31B3">
            <w:pPr>
              <w:rPr>
                <w:lang w:val="et-EE"/>
              </w:rPr>
            </w:pPr>
            <w:r w:rsidRPr="00282321">
              <w:rPr>
                <w:lang w:val="et-EE"/>
              </w:rPr>
              <w:t>OK</w:t>
            </w:r>
          </w:p>
        </w:tc>
        <w:tc>
          <w:tcPr>
            <w:tcW w:w="3238" w:type="dxa"/>
          </w:tcPr>
          <w:p w14:paraId="38274009" w14:textId="7149986B" w:rsidR="00EA31B3" w:rsidRPr="00282321" w:rsidRDefault="006A2880" w:rsidP="00EA31B3">
            <w:pPr>
              <w:rPr>
                <w:lang w:val="et-EE"/>
              </w:rPr>
            </w:pPr>
            <w:r w:rsidRPr="00282321">
              <w:rPr>
                <w:lang w:val="et-EE"/>
              </w:rPr>
              <w:t>Sissemakse summa arvutatakse korrektselt ümber juhul kui kasutaja muudab sõiduki hinda</w:t>
            </w:r>
          </w:p>
        </w:tc>
      </w:tr>
      <w:tr w:rsidR="00EA31B3" w:rsidRPr="00282321" w14:paraId="3DA2CAF1" w14:textId="77777777" w:rsidTr="000764E4">
        <w:tc>
          <w:tcPr>
            <w:tcW w:w="3237" w:type="dxa"/>
          </w:tcPr>
          <w:p w14:paraId="5919AAA8" w14:textId="77777777" w:rsidR="00EA31B3" w:rsidRPr="00282321" w:rsidRDefault="00EA31B3" w:rsidP="00EA31B3">
            <w:pPr>
              <w:rPr>
                <w:lang w:val="et-EE"/>
              </w:rPr>
            </w:pPr>
            <w:r w:rsidRPr="00282321">
              <w:rPr>
                <w:lang w:val="et-EE"/>
              </w:rPr>
              <w:t>Sissemakse summa ümberarvutus kui muudetakse sissemakse protsenti</w:t>
            </w:r>
          </w:p>
        </w:tc>
        <w:tc>
          <w:tcPr>
            <w:tcW w:w="3237" w:type="dxa"/>
          </w:tcPr>
          <w:p w14:paraId="48B4D8C1" w14:textId="226BED77" w:rsidR="00EA31B3" w:rsidRPr="00282321" w:rsidRDefault="00AF6386" w:rsidP="00EA31B3">
            <w:pPr>
              <w:rPr>
                <w:lang w:val="et-EE"/>
              </w:rPr>
            </w:pPr>
            <w:r w:rsidRPr="00282321">
              <w:rPr>
                <w:lang w:val="et-EE"/>
              </w:rPr>
              <w:t>Veenduda, et sissemakse summa arvutatakse vormil ümber kui kasutaja muudab sissemakse protsenti</w:t>
            </w:r>
          </w:p>
        </w:tc>
        <w:tc>
          <w:tcPr>
            <w:tcW w:w="3238" w:type="dxa"/>
            <w:shd w:val="clear" w:color="auto" w:fill="00B050"/>
          </w:tcPr>
          <w:p w14:paraId="5CEC4944" w14:textId="7F9DD686" w:rsidR="00EA31B3" w:rsidRPr="00282321" w:rsidRDefault="000764E4" w:rsidP="00EA31B3">
            <w:pPr>
              <w:rPr>
                <w:lang w:val="et-EE"/>
              </w:rPr>
            </w:pPr>
            <w:r w:rsidRPr="00282321">
              <w:rPr>
                <w:lang w:val="et-EE"/>
              </w:rPr>
              <w:t>OK</w:t>
            </w:r>
          </w:p>
        </w:tc>
        <w:tc>
          <w:tcPr>
            <w:tcW w:w="3238" w:type="dxa"/>
          </w:tcPr>
          <w:p w14:paraId="6FC397C8" w14:textId="0E3C2CE0" w:rsidR="00EA31B3" w:rsidRPr="00282321" w:rsidRDefault="006A2880" w:rsidP="00EA31B3">
            <w:pPr>
              <w:rPr>
                <w:lang w:val="et-EE"/>
              </w:rPr>
            </w:pPr>
            <w:r w:rsidRPr="00282321">
              <w:rPr>
                <w:lang w:val="et-EE"/>
              </w:rPr>
              <w:t xml:space="preserve">Sissemakse summa arvutatakse korrektselt ümber juhul kui kasutaja muudab </w:t>
            </w:r>
            <w:r w:rsidRPr="00282321">
              <w:rPr>
                <w:lang w:val="et-EE"/>
              </w:rPr>
              <w:t>sissemakse protsenti</w:t>
            </w:r>
          </w:p>
        </w:tc>
      </w:tr>
      <w:tr w:rsidR="00AF6386" w:rsidRPr="00282321" w14:paraId="34AE8DD0" w14:textId="77777777" w:rsidTr="001E397E">
        <w:tc>
          <w:tcPr>
            <w:tcW w:w="12950" w:type="dxa"/>
            <w:gridSpan w:val="4"/>
          </w:tcPr>
          <w:p w14:paraId="6A3CAC65" w14:textId="6A5882EC" w:rsidR="00AF6386" w:rsidRPr="00282321" w:rsidRDefault="00967574" w:rsidP="00EA31B3">
            <w:pPr>
              <w:rPr>
                <w:lang w:val="et-EE"/>
              </w:rPr>
            </w:pPr>
            <w:r w:rsidRPr="00282321">
              <w:rPr>
                <w:b/>
                <w:lang w:val="et-EE"/>
              </w:rPr>
              <w:t>Jääkväärtuse p</w:t>
            </w:r>
            <w:r w:rsidR="009C5543" w:rsidRPr="00282321">
              <w:rPr>
                <w:b/>
                <w:lang w:val="et-EE"/>
              </w:rPr>
              <w:t>rotsendi</w:t>
            </w:r>
            <w:r w:rsidRPr="00282321">
              <w:rPr>
                <w:b/>
                <w:lang w:val="et-EE"/>
              </w:rPr>
              <w:t xml:space="preserve"> ja summa arvutus ja ümberarvutus andemte muutmisel</w:t>
            </w:r>
          </w:p>
        </w:tc>
      </w:tr>
      <w:tr w:rsidR="00EA31B3" w:rsidRPr="00282321" w14:paraId="0947A458" w14:textId="77777777" w:rsidTr="000764E4">
        <w:tc>
          <w:tcPr>
            <w:tcW w:w="3237" w:type="dxa"/>
          </w:tcPr>
          <w:p w14:paraId="2783265A" w14:textId="1AF92F39" w:rsidR="00EA31B3" w:rsidRPr="00282321" w:rsidRDefault="00EA31B3" w:rsidP="00EA31B3">
            <w:pPr>
              <w:rPr>
                <w:lang w:val="et-EE"/>
              </w:rPr>
            </w:pPr>
            <w:r w:rsidRPr="00282321">
              <w:rPr>
                <w:lang w:val="et-EE"/>
              </w:rPr>
              <w:t>Jääkväärtus protsen</w:t>
            </w:r>
            <w:r w:rsidR="00FA7411" w:rsidRPr="00282321">
              <w:rPr>
                <w:lang w:val="et-EE"/>
              </w:rPr>
              <w:t>di arvutus</w:t>
            </w:r>
          </w:p>
        </w:tc>
        <w:tc>
          <w:tcPr>
            <w:tcW w:w="3237" w:type="dxa"/>
          </w:tcPr>
          <w:p w14:paraId="6D63109A" w14:textId="0BF70A3A" w:rsidR="00EA31B3" w:rsidRPr="00282321" w:rsidRDefault="00AF6386" w:rsidP="00EA31B3">
            <w:pPr>
              <w:rPr>
                <w:lang w:val="et-EE"/>
              </w:rPr>
            </w:pPr>
            <w:r w:rsidRPr="00282321">
              <w:rPr>
                <w:lang w:val="et-EE"/>
              </w:rPr>
              <w:t xml:space="preserve">Jääkväärtuse protsent arvutatakse sisestatud sõiduki </w:t>
            </w:r>
            <w:r w:rsidRPr="00282321">
              <w:rPr>
                <w:lang w:val="et-EE"/>
              </w:rPr>
              <w:lastRenderedPageBreak/>
              <w:t>hinna ja jääkväärtuse summa järgi</w:t>
            </w:r>
          </w:p>
        </w:tc>
        <w:tc>
          <w:tcPr>
            <w:tcW w:w="3238" w:type="dxa"/>
            <w:shd w:val="clear" w:color="auto" w:fill="00B050"/>
          </w:tcPr>
          <w:p w14:paraId="0C80CFD8" w14:textId="422484B6" w:rsidR="00EA31B3" w:rsidRPr="00282321" w:rsidRDefault="000764E4" w:rsidP="00EA31B3">
            <w:pPr>
              <w:rPr>
                <w:lang w:val="et-EE"/>
              </w:rPr>
            </w:pPr>
            <w:r w:rsidRPr="00282321">
              <w:rPr>
                <w:lang w:val="et-EE"/>
              </w:rPr>
              <w:lastRenderedPageBreak/>
              <w:t>OK</w:t>
            </w:r>
          </w:p>
        </w:tc>
        <w:tc>
          <w:tcPr>
            <w:tcW w:w="3238" w:type="dxa"/>
          </w:tcPr>
          <w:p w14:paraId="44B25A86" w14:textId="6DDFBDD6" w:rsidR="00EA31B3" w:rsidRPr="00282321" w:rsidRDefault="006A2880" w:rsidP="00EA31B3">
            <w:pPr>
              <w:rPr>
                <w:lang w:val="et-EE"/>
              </w:rPr>
            </w:pPr>
            <w:r w:rsidRPr="00282321">
              <w:rPr>
                <w:lang w:val="et-EE"/>
              </w:rPr>
              <w:t xml:space="preserve">Jääkväärtuse protsent arvutatakse korrektselt </w:t>
            </w:r>
            <w:r w:rsidRPr="00282321">
              <w:rPr>
                <w:lang w:val="et-EE"/>
              </w:rPr>
              <w:lastRenderedPageBreak/>
              <w:t xml:space="preserve">sisestatud sõiduki hinna ja jääkväärtuse </w:t>
            </w:r>
            <w:r w:rsidR="00282321" w:rsidRPr="00282321">
              <w:rPr>
                <w:lang w:val="et-EE"/>
              </w:rPr>
              <w:t xml:space="preserve">summa </w:t>
            </w:r>
            <w:r w:rsidRPr="00282321">
              <w:rPr>
                <w:lang w:val="et-EE"/>
              </w:rPr>
              <w:t>järgi</w:t>
            </w:r>
          </w:p>
        </w:tc>
      </w:tr>
      <w:tr w:rsidR="00EA31B3" w:rsidRPr="00282321" w14:paraId="5A52905C" w14:textId="77777777" w:rsidTr="000764E4">
        <w:tc>
          <w:tcPr>
            <w:tcW w:w="3237" w:type="dxa"/>
          </w:tcPr>
          <w:p w14:paraId="1C787965" w14:textId="77777777" w:rsidR="00EA31B3" w:rsidRPr="00282321" w:rsidRDefault="00EA31B3" w:rsidP="00EA31B3">
            <w:pPr>
              <w:rPr>
                <w:lang w:val="et-EE"/>
              </w:rPr>
            </w:pPr>
            <w:r w:rsidRPr="00282321">
              <w:rPr>
                <w:lang w:val="et-EE"/>
              </w:rPr>
              <w:lastRenderedPageBreak/>
              <w:t>Jääkväärtuse protsendi ümberarvutamine</w:t>
            </w:r>
          </w:p>
        </w:tc>
        <w:tc>
          <w:tcPr>
            <w:tcW w:w="3237" w:type="dxa"/>
          </w:tcPr>
          <w:p w14:paraId="54D5DEB9" w14:textId="69DD1F98" w:rsidR="00EA31B3" w:rsidRPr="00282321" w:rsidRDefault="006A2880" w:rsidP="00EA31B3">
            <w:pPr>
              <w:rPr>
                <w:lang w:val="et-EE"/>
              </w:rPr>
            </w:pPr>
            <w:r w:rsidRPr="00282321">
              <w:rPr>
                <w:lang w:val="et-EE"/>
              </w:rPr>
              <w:t>Veenduda, et j</w:t>
            </w:r>
            <w:r w:rsidRPr="00282321">
              <w:rPr>
                <w:lang w:val="et-EE"/>
              </w:rPr>
              <w:t>ääkväärtuse protsent arvutatakse</w:t>
            </w:r>
            <w:r w:rsidRPr="00282321">
              <w:rPr>
                <w:lang w:val="et-EE"/>
              </w:rPr>
              <w:t xml:space="preserve"> ümber</w:t>
            </w:r>
            <w:r w:rsidRPr="00282321">
              <w:rPr>
                <w:lang w:val="et-EE"/>
              </w:rPr>
              <w:t xml:space="preserve"> vastavalt sisestatud jääkväärtuse summale</w:t>
            </w:r>
          </w:p>
        </w:tc>
        <w:tc>
          <w:tcPr>
            <w:tcW w:w="3238" w:type="dxa"/>
            <w:shd w:val="clear" w:color="auto" w:fill="00B050"/>
          </w:tcPr>
          <w:p w14:paraId="2BCE408A" w14:textId="4E9B02DF" w:rsidR="00EA31B3" w:rsidRPr="00282321" w:rsidRDefault="000764E4" w:rsidP="00EA31B3">
            <w:pPr>
              <w:rPr>
                <w:lang w:val="et-EE"/>
              </w:rPr>
            </w:pPr>
            <w:r w:rsidRPr="00282321">
              <w:rPr>
                <w:lang w:val="et-EE"/>
              </w:rPr>
              <w:t>OK</w:t>
            </w:r>
          </w:p>
        </w:tc>
        <w:tc>
          <w:tcPr>
            <w:tcW w:w="3238" w:type="dxa"/>
          </w:tcPr>
          <w:p w14:paraId="228EC61A" w14:textId="6DE63D6A" w:rsidR="00EA31B3" w:rsidRPr="00282321" w:rsidRDefault="00F4611B" w:rsidP="00EA31B3">
            <w:pPr>
              <w:rPr>
                <w:lang w:val="et-EE"/>
              </w:rPr>
            </w:pPr>
            <w:r w:rsidRPr="00282321">
              <w:rPr>
                <w:lang w:val="et-EE"/>
              </w:rPr>
              <w:t>Jääkväärtuse protsent arvutatakse korrektselt ümber kui kasutaja muudab jääkväärtuse summat</w:t>
            </w:r>
          </w:p>
        </w:tc>
      </w:tr>
      <w:tr w:rsidR="00EA31B3" w:rsidRPr="00282321" w14:paraId="59951BC6" w14:textId="77777777" w:rsidTr="000764E4">
        <w:tc>
          <w:tcPr>
            <w:tcW w:w="3237" w:type="dxa"/>
          </w:tcPr>
          <w:p w14:paraId="2C790D1D" w14:textId="77777777" w:rsidR="00EA31B3" w:rsidRPr="00282321" w:rsidRDefault="00EA31B3" w:rsidP="00EA31B3">
            <w:pPr>
              <w:rPr>
                <w:lang w:val="et-EE"/>
              </w:rPr>
            </w:pPr>
            <w:r w:rsidRPr="00282321">
              <w:rPr>
                <w:lang w:val="et-EE"/>
              </w:rPr>
              <w:t>Jääkväärtuse protsent ei muutu sõiduki hinna muutmisel</w:t>
            </w:r>
          </w:p>
        </w:tc>
        <w:tc>
          <w:tcPr>
            <w:tcW w:w="3237" w:type="dxa"/>
          </w:tcPr>
          <w:p w14:paraId="3AF8D665" w14:textId="1ED02DDB" w:rsidR="00EA31B3" w:rsidRPr="00282321" w:rsidRDefault="006A2880" w:rsidP="00EA31B3">
            <w:pPr>
              <w:rPr>
                <w:lang w:val="et-EE"/>
              </w:rPr>
            </w:pPr>
            <w:r w:rsidRPr="00282321">
              <w:rPr>
                <w:lang w:val="et-EE"/>
              </w:rPr>
              <w:t xml:space="preserve">Veenduda, et jääkväärtuse protsent </w:t>
            </w:r>
            <w:r w:rsidRPr="00282321">
              <w:rPr>
                <w:lang w:val="et-EE"/>
              </w:rPr>
              <w:t>säilib senisel kujul kui kasutaja muudab</w:t>
            </w:r>
            <w:r w:rsidRPr="00282321">
              <w:rPr>
                <w:lang w:val="et-EE"/>
              </w:rPr>
              <w:t xml:space="preserve"> sõiduki hinda</w:t>
            </w:r>
          </w:p>
        </w:tc>
        <w:tc>
          <w:tcPr>
            <w:tcW w:w="3238" w:type="dxa"/>
            <w:shd w:val="clear" w:color="auto" w:fill="00B050"/>
          </w:tcPr>
          <w:p w14:paraId="7745B7C1" w14:textId="014B0B77" w:rsidR="00EA31B3" w:rsidRPr="00282321" w:rsidRDefault="000764E4" w:rsidP="00EA31B3">
            <w:pPr>
              <w:rPr>
                <w:lang w:val="et-EE"/>
              </w:rPr>
            </w:pPr>
            <w:r w:rsidRPr="00282321">
              <w:rPr>
                <w:lang w:val="et-EE"/>
              </w:rPr>
              <w:t>OK</w:t>
            </w:r>
          </w:p>
        </w:tc>
        <w:tc>
          <w:tcPr>
            <w:tcW w:w="3238" w:type="dxa"/>
          </w:tcPr>
          <w:p w14:paraId="48A769DD" w14:textId="5CA8A41A" w:rsidR="00EA31B3" w:rsidRPr="00282321" w:rsidRDefault="00F4611B" w:rsidP="00EA31B3">
            <w:pPr>
              <w:rPr>
                <w:lang w:val="et-EE"/>
              </w:rPr>
            </w:pPr>
            <w:r w:rsidRPr="00282321">
              <w:rPr>
                <w:lang w:val="et-EE"/>
              </w:rPr>
              <w:t>Jääkväärtuse protsent ei muutu kui kasutaja muudab vara hinda</w:t>
            </w:r>
          </w:p>
        </w:tc>
      </w:tr>
      <w:tr w:rsidR="00EA31B3" w:rsidRPr="00282321" w14:paraId="225AB751" w14:textId="77777777" w:rsidTr="000764E4">
        <w:tc>
          <w:tcPr>
            <w:tcW w:w="3237" w:type="dxa"/>
          </w:tcPr>
          <w:p w14:paraId="485768A0" w14:textId="5AFC405D" w:rsidR="00EA31B3" w:rsidRPr="00282321" w:rsidRDefault="00EA31B3" w:rsidP="00EA31B3">
            <w:pPr>
              <w:rPr>
                <w:lang w:val="et-EE"/>
              </w:rPr>
            </w:pPr>
            <w:r w:rsidRPr="00282321">
              <w:rPr>
                <w:lang w:val="et-EE"/>
              </w:rPr>
              <w:t>Jääkväärtuse summa</w:t>
            </w:r>
            <w:r w:rsidR="00FA7411" w:rsidRPr="00282321">
              <w:rPr>
                <w:lang w:val="et-EE"/>
              </w:rPr>
              <w:t xml:space="preserve"> arvutus</w:t>
            </w:r>
          </w:p>
        </w:tc>
        <w:tc>
          <w:tcPr>
            <w:tcW w:w="3237" w:type="dxa"/>
          </w:tcPr>
          <w:p w14:paraId="5C5598F7" w14:textId="3D664E3B" w:rsidR="00EA31B3" w:rsidRPr="00282321" w:rsidRDefault="006A2880" w:rsidP="00EA31B3">
            <w:pPr>
              <w:rPr>
                <w:lang w:val="et-EE"/>
              </w:rPr>
            </w:pPr>
            <w:r w:rsidRPr="00282321">
              <w:rPr>
                <w:lang w:val="et-EE"/>
              </w:rPr>
              <w:t>Veenduda, et j</w:t>
            </w:r>
            <w:r w:rsidRPr="00282321">
              <w:rPr>
                <w:lang w:val="et-EE"/>
              </w:rPr>
              <w:t xml:space="preserve">ääkväärtuse summa arvutatakse vastavalt sisestatud sõiduki hinnale ja </w:t>
            </w:r>
            <w:r w:rsidRPr="00282321">
              <w:rPr>
                <w:lang w:val="et-EE"/>
              </w:rPr>
              <w:t>j</w:t>
            </w:r>
            <w:r w:rsidRPr="00282321">
              <w:rPr>
                <w:lang w:val="et-EE"/>
              </w:rPr>
              <w:t>ääkväärtuse protsendile</w:t>
            </w:r>
          </w:p>
        </w:tc>
        <w:tc>
          <w:tcPr>
            <w:tcW w:w="3238" w:type="dxa"/>
            <w:shd w:val="clear" w:color="auto" w:fill="00B050"/>
          </w:tcPr>
          <w:p w14:paraId="5ADA2993" w14:textId="1ADC3A90" w:rsidR="00EA31B3" w:rsidRPr="00282321" w:rsidRDefault="000764E4" w:rsidP="00EA31B3">
            <w:pPr>
              <w:rPr>
                <w:lang w:val="et-EE"/>
              </w:rPr>
            </w:pPr>
            <w:r w:rsidRPr="00282321">
              <w:rPr>
                <w:lang w:val="et-EE"/>
              </w:rPr>
              <w:t>OK</w:t>
            </w:r>
          </w:p>
        </w:tc>
        <w:tc>
          <w:tcPr>
            <w:tcW w:w="3238" w:type="dxa"/>
          </w:tcPr>
          <w:p w14:paraId="7E79D12D" w14:textId="0FF37EA8" w:rsidR="00EA31B3" w:rsidRPr="00282321" w:rsidRDefault="00F4611B" w:rsidP="00EA31B3">
            <w:pPr>
              <w:rPr>
                <w:lang w:val="et-EE"/>
              </w:rPr>
            </w:pPr>
            <w:r w:rsidRPr="00282321">
              <w:rPr>
                <w:lang w:val="et-EE"/>
              </w:rPr>
              <w:t>Jääkväärtuse summa arvutatakse korrektselt vastavalt vara hinnale ja jääkväärtuse protsendile</w:t>
            </w:r>
          </w:p>
        </w:tc>
      </w:tr>
      <w:tr w:rsidR="00EA31B3" w:rsidRPr="00282321" w14:paraId="0ED55ADB" w14:textId="77777777" w:rsidTr="000764E4">
        <w:tc>
          <w:tcPr>
            <w:tcW w:w="3237" w:type="dxa"/>
          </w:tcPr>
          <w:p w14:paraId="0D375D98" w14:textId="77777777" w:rsidR="00EA31B3" w:rsidRPr="00282321" w:rsidRDefault="00EA31B3" w:rsidP="00EA31B3">
            <w:pPr>
              <w:rPr>
                <w:color w:val="FF0000"/>
                <w:lang w:val="et-EE"/>
              </w:rPr>
            </w:pPr>
            <w:r w:rsidRPr="00282321">
              <w:rPr>
                <w:lang w:val="et-EE"/>
              </w:rPr>
              <w:t>Jääkväärtuse summa ümberarvutus kui jääkväärtuse protsent muutub</w:t>
            </w:r>
          </w:p>
        </w:tc>
        <w:tc>
          <w:tcPr>
            <w:tcW w:w="3237" w:type="dxa"/>
          </w:tcPr>
          <w:p w14:paraId="200E486B" w14:textId="64F76825" w:rsidR="00EA31B3" w:rsidRPr="00282321" w:rsidRDefault="006A2880" w:rsidP="00EA31B3">
            <w:pPr>
              <w:rPr>
                <w:lang w:val="et-EE"/>
              </w:rPr>
            </w:pPr>
            <w:r w:rsidRPr="00282321">
              <w:rPr>
                <w:lang w:val="et-EE"/>
              </w:rPr>
              <w:t>Veenduda, et</w:t>
            </w:r>
            <w:r w:rsidRPr="00282321">
              <w:rPr>
                <w:lang w:val="et-EE"/>
              </w:rPr>
              <w:t xml:space="preserve"> </w:t>
            </w:r>
            <w:r w:rsidR="00F4611B" w:rsidRPr="00282321">
              <w:rPr>
                <w:lang w:val="et-EE"/>
              </w:rPr>
              <w:t>j</w:t>
            </w:r>
            <w:r w:rsidRPr="00282321">
              <w:rPr>
                <w:lang w:val="et-EE"/>
              </w:rPr>
              <w:t>ääkväärtuse summa arvutatakse vastavalt sõiduki hinnale ja uuele jääkväärtuse protsendie</w:t>
            </w:r>
          </w:p>
        </w:tc>
        <w:tc>
          <w:tcPr>
            <w:tcW w:w="3238" w:type="dxa"/>
            <w:shd w:val="clear" w:color="auto" w:fill="00B050"/>
          </w:tcPr>
          <w:p w14:paraId="5EFCED30" w14:textId="02B6171C" w:rsidR="00EA31B3" w:rsidRPr="00282321" w:rsidRDefault="000764E4" w:rsidP="00EA31B3">
            <w:pPr>
              <w:rPr>
                <w:lang w:val="et-EE"/>
              </w:rPr>
            </w:pPr>
            <w:r w:rsidRPr="00282321">
              <w:rPr>
                <w:lang w:val="et-EE"/>
              </w:rPr>
              <w:t>OK</w:t>
            </w:r>
          </w:p>
        </w:tc>
        <w:tc>
          <w:tcPr>
            <w:tcW w:w="3238" w:type="dxa"/>
          </w:tcPr>
          <w:p w14:paraId="28242CBF" w14:textId="648CF2B6" w:rsidR="00EA31B3" w:rsidRPr="00282321" w:rsidRDefault="00F4611B" w:rsidP="00EA31B3">
            <w:pPr>
              <w:rPr>
                <w:lang w:val="et-EE"/>
              </w:rPr>
            </w:pPr>
            <w:r w:rsidRPr="00282321">
              <w:rPr>
                <w:lang w:val="et-EE"/>
              </w:rPr>
              <w:t>Jääkväärtuse summa arvutatakse korrektselt ümber vastavalt kasutaja poolt muudetud jääkväärtuse protsendile</w:t>
            </w:r>
          </w:p>
        </w:tc>
      </w:tr>
      <w:tr w:rsidR="00EA31B3" w:rsidRPr="00282321" w14:paraId="35E014A2" w14:textId="77777777" w:rsidTr="000764E4">
        <w:tc>
          <w:tcPr>
            <w:tcW w:w="3237" w:type="dxa"/>
          </w:tcPr>
          <w:p w14:paraId="2A0B3144" w14:textId="77777777" w:rsidR="00EA31B3" w:rsidRPr="00282321" w:rsidRDefault="00EA31B3" w:rsidP="00EA31B3">
            <w:pPr>
              <w:rPr>
                <w:color w:val="FF0000"/>
                <w:lang w:val="et-EE"/>
              </w:rPr>
            </w:pPr>
            <w:r w:rsidRPr="00282321">
              <w:rPr>
                <w:lang w:val="et-EE"/>
              </w:rPr>
              <w:t>Jääkväärtuse summa ümberarvutus kui sõiduki hind muutub</w:t>
            </w:r>
          </w:p>
        </w:tc>
        <w:tc>
          <w:tcPr>
            <w:tcW w:w="3237" w:type="dxa"/>
          </w:tcPr>
          <w:p w14:paraId="0A6DCFE7" w14:textId="1233C30A" w:rsidR="00EA31B3" w:rsidRPr="00282321" w:rsidRDefault="006A2880" w:rsidP="00EA31B3">
            <w:pPr>
              <w:rPr>
                <w:lang w:val="et-EE"/>
              </w:rPr>
            </w:pPr>
            <w:r w:rsidRPr="00282321">
              <w:rPr>
                <w:lang w:val="et-EE"/>
              </w:rPr>
              <w:t>Veenduda, et</w:t>
            </w:r>
            <w:r w:rsidRPr="00282321">
              <w:rPr>
                <w:lang w:val="et-EE"/>
              </w:rPr>
              <w:t xml:space="preserve"> </w:t>
            </w:r>
            <w:r w:rsidRPr="00282321">
              <w:rPr>
                <w:lang w:val="et-EE"/>
              </w:rPr>
              <w:t>Sissemakse summa arvutatakse vastavalt jääkväärtuse protsendile ja uuele sõiduki hinnale</w:t>
            </w:r>
          </w:p>
        </w:tc>
        <w:tc>
          <w:tcPr>
            <w:tcW w:w="3238" w:type="dxa"/>
            <w:shd w:val="clear" w:color="auto" w:fill="00B050"/>
          </w:tcPr>
          <w:p w14:paraId="31CD8E5C" w14:textId="28D88D66" w:rsidR="00EA31B3" w:rsidRPr="00282321" w:rsidRDefault="000764E4" w:rsidP="00EA31B3">
            <w:pPr>
              <w:rPr>
                <w:lang w:val="et-EE"/>
              </w:rPr>
            </w:pPr>
            <w:r w:rsidRPr="00282321">
              <w:rPr>
                <w:lang w:val="et-EE"/>
              </w:rPr>
              <w:t>OK</w:t>
            </w:r>
          </w:p>
        </w:tc>
        <w:tc>
          <w:tcPr>
            <w:tcW w:w="3238" w:type="dxa"/>
          </w:tcPr>
          <w:p w14:paraId="35DB372A" w14:textId="75D3CD5E" w:rsidR="00EA31B3" w:rsidRPr="00282321" w:rsidRDefault="001131E6" w:rsidP="00EA31B3">
            <w:pPr>
              <w:rPr>
                <w:lang w:val="et-EE"/>
              </w:rPr>
            </w:pPr>
            <w:r w:rsidRPr="00282321">
              <w:rPr>
                <w:lang w:val="et-EE"/>
              </w:rPr>
              <w:t>Jääkväärtuse summa arvutatakse korrektselt ümber vastavalt kasutaja poolt muudetud sõiduki hinnale</w:t>
            </w:r>
          </w:p>
        </w:tc>
      </w:tr>
    </w:tbl>
    <w:p w14:paraId="493DD008" w14:textId="77777777" w:rsidR="00AF6386" w:rsidRPr="00282321" w:rsidRDefault="00AF6386" w:rsidP="006A2880">
      <w:pPr>
        <w:rPr>
          <w:lang w:val="et-EE"/>
        </w:rPr>
      </w:pPr>
    </w:p>
    <w:sectPr w:rsidR="00AF6386" w:rsidRPr="00282321" w:rsidSect="006F162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7E77B" w14:textId="77777777" w:rsidR="00200147" w:rsidRDefault="00200147" w:rsidP="00EF1319">
      <w:pPr>
        <w:spacing w:after="0" w:line="240" w:lineRule="auto"/>
      </w:pPr>
      <w:r>
        <w:separator/>
      </w:r>
    </w:p>
  </w:endnote>
  <w:endnote w:type="continuationSeparator" w:id="0">
    <w:p w14:paraId="579AE040" w14:textId="77777777" w:rsidR="00200147" w:rsidRDefault="00200147" w:rsidP="00EF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46168" w14:textId="77777777" w:rsidR="00200147" w:rsidRDefault="00200147" w:rsidP="00EF1319">
      <w:pPr>
        <w:spacing w:after="0" w:line="240" w:lineRule="auto"/>
      </w:pPr>
      <w:r>
        <w:separator/>
      </w:r>
    </w:p>
  </w:footnote>
  <w:footnote w:type="continuationSeparator" w:id="0">
    <w:p w14:paraId="176C28CD" w14:textId="77777777" w:rsidR="00200147" w:rsidRDefault="00200147" w:rsidP="00EF1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388B"/>
    <w:multiLevelType w:val="hybridMultilevel"/>
    <w:tmpl w:val="AAD8C9D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416E6735"/>
    <w:multiLevelType w:val="hybridMultilevel"/>
    <w:tmpl w:val="27381C5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54A74399"/>
    <w:multiLevelType w:val="hybridMultilevel"/>
    <w:tmpl w:val="0BB8EEAA"/>
    <w:lvl w:ilvl="0" w:tplc="04250011">
      <w:start w:val="1"/>
      <w:numFmt w:val="decimal"/>
      <w:lvlText w:val="%1)"/>
      <w:lvlJc w:val="left"/>
      <w:pPr>
        <w:ind w:left="720" w:hanging="360"/>
      </w:pPr>
      <w:rPr>
        <w:rFont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5C8068EB"/>
    <w:multiLevelType w:val="hybridMultilevel"/>
    <w:tmpl w:val="B8D6972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67DD515E"/>
    <w:multiLevelType w:val="hybridMultilevel"/>
    <w:tmpl w:val="3578B2E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3A"/>
    <w:rsid w:val="00047804"/>
    <w:rsid w:val="00057624"/>
    <w:rsid w:val="000764E4"/>
    <w:rsid w:val="001131E6"/>
    <w:rsid w:val="001D6E45"/>
    <w:rsid w:val="00200147"/>
    <w:rsid w:val="00272D71"/>
    <w:rsid w:val="00282321"/>
    <w:rsid w:val="002B6F03"/>
    <w:rsid w:val="00392ADC"/>
    <w:rsid w:val="005D067B"/>
    <w:rsid w:val="005F65DD"/>
    <w:rsid w:val="00605618"/>
    <w:rsid w:val="00693256"/>
    <w:rsid w:val="006A2880"/>
    <w:rsid w:val="006F1626"/>
    <w:rsid w:val="007304D0"/>
    <w:rsid w:val="008B6196"/>
    <w:rsid w:val="00967574"/>
    <w:rsid w:val="0097607E"/>
    <w:rsid w:val="009C5543"/>
    <w:rsid w:val="009D51D0"/>
    <w:rsid w:val="00A25509"/>
    <w:rsid w:val="00AF6386"/>
    <w:rsid w:val="00B5201B"/>
    <w:rsid w:val="00C33C71"/>
    <w:rsid w:val="00C55D3A"/>
    <w:rsid w:val="00CA1B80"/>
    <w:rsid w:val="00D10870"/>
    <w:rsid w:val="00D131CC"/>
    <w:rsid w:val="00DE7F7E"/>
    <w:rsid w:val="00DF52FA"/>
    <w:rsid w:val="00E92B0D"/>
    <w:rsid w:val="00EA31B3"/>
    <w:rsid w:val="00ED33E7"/>
    <w:rsid w:val="00EF0ABB"/>
    <w:rsid w:val="00EF1319"/>
    <w:rsid w:val="00F224C1"/>
    <w:rsid w:val="00F4611B"/>
    <w:rsid w:val="00FA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B731"/>
  <w15:chartTrackingRefBased/>
  <w15:docId w15:val="{15FE298A-05AC-444F-BEDF-565FCC0A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319"/>
  </w:style>
  <w:style w:type="paragraph" w:styleId="Footer">
    <w:name w:val="footer"/>
    <w:basedOn w:val="Normal"/>
    <w:link w:val="FooterChar"/>
    <w:uiPriority w:val="99"/>
    <w:unhideWhenUsed/>
    <w:rsid w:val="00EF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319"/>
  </w:style>
  <w:style w:type="character" w:customStyle="1" w:styleId="Heading1Char">
    <w:name w:val="Heading 1 Char"/>
    <w:basedOn w:val="DefaultParagraphFont"/>
    <w:link w:val="Heading1"/>
    <w:uiPriority w:val="9"/>
    <w:rsid w:val="0028232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2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3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2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4DD4B-296F-4E36-B21D-C187A0BD4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1501</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c:creator>
  <cp:keywords/>
  <dc:description/>
  <cp:lastModifiedBy>Taur Dea</cp:lastModifiedBy>
  <cp:revision>2</cp:revision>
  <dcterms:created xsi:type="dcterms:W3CDTF">2019-05-20T13:19:00Z</dcterms:created>
  <dcterms:modified xsi:type="dcterms:W3CDTF">2019-05-20T13:19:00Z</dcterms:modified>
</cp:coreProperties>
</file>