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7F52" w14:textId="52882354" w:rsidR="00ED7C4E" w:rsidRDefault="001C6561">
      <w:r>
        <w:t>Use Case Diagram :</w:t>
      </w:r>
    </w:p>
    <w:p w14:paraId="6A94A96D" w14:textId="12862710" w:rsidR="001C6561" w:rsidRDefault="001C6561">
      <w:r w:rsidRPr="001C6561">
        <w:drawing>
          <wp:inline distT="0" distB="0" distL="0" distR="0" wp14:anchorId="3F953AD9" wp14:editId="6AA9974C">
            <wp:extent cx="5943600" cy="4502785"/>
            <wp:effectExtent l="0" t="0" r="0" b="0"/>
            <wp:docPr id="15783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1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4E"/>
    <w:rsid w:val="001C6561"/>
    <w:rsid w:val="008564FE"/>
    <w:rsid w:val="00E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5F67"/>
  <w15:chartTrackingRefBased/>
  <w15:docId w15:val="{DC571DEB-B7E6-4ED7-ADA7-5A01CFBD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2</cp:revision>
  <dcterms:created xsi:type="dcterms:W3CDTF">2024-12-02T14:52:00Z</dcterms:created>
  <dcterms:modified xsi:type="dcterms:W3CDTF">2024-12-02T14:54:00Z</dcterms:modified>
</cp:coreProperties>
</file>