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8F88" w14:textId="77777777" w:rsidR="00DF4F05" w:rsidRPr="00DF4F05" w:rsidRDefault="00DF4F05" w:rsidP="00DF4F0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4F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Абстрактный класс vs. интерфейс</w:t>
      </w:r>
    </w:p>
    <w:p w14:paraId="41270ACE" w14:textId="77777777" w:rsidR="00DF4F05" w:rsidRPr="00DF4F05" w:rsidRDefault="00DF4F05" w:rsidP="00DF4F05">
      <w:pPr>
        <w:rPr>
          <w:rFonts w:ascii="Times New Roman" w:eastAsia="Times New Roman" w:hAnsi="Times New Roman" w:cs="Times New Roman"/>
        </w:rPr>
      </w:pPr>
      <w:hyperlink r:id="rId4" w:history="1">
        <w:r w:rsidRPr="00DF4F05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1D655BC" w14:textId="77777777" w:rsidR="00DF4F05" w:rsidRPr="00DF4F05" w:rsidRDefault="00DF4F05" w:rsidP="00DF4F05">
      <w:pPr>
        <w:rPr>
          <w:rFonts w:ascii="Times New Roman" w:eastAsia="Times New Roman" w:hAnsi="Times New Roman" w:cs="Times New Roman"/>
        </w:rPr>
      </w:pPr>
      <w:hyperlink r:id="rId5" w:history="1">
        <w:r w:rsidRPr="00DF4F05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DF4F05">
        <w:rPr>
          <w:rFonts w:ascii="Times New Roman" w:eastAsia="Times New Roman" w:hAnsi="Times New Roman" w:cs="Times New Roman"/>
        </w:rPr>
        <w:t>, Лекция 7</w:t>
      </w:r>
    </w:p>
    <w:p w14:paraId="66A3B90E" w14:textId="77777777" w:rsidR="00DF4F05" w:rsidRPr="00DF4F05" w:rsidRDefault="00DF4F05" w:rsidP="00DF4F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4F05">
        <w:rPr>
          <w:rFonts w:ascii="Times New Roman" w:eastAsia="Times New Roman" w:hAnsi="Times New Roman" w:cs="Times New Roman"/>
        </w:rPr>
        <w:t>— Привет, Амиго! Билаабо расскажет тебе о различиях абстрактного класса и интерфейса. Их несколько.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F4F05" w:rsidRPr="00DF4F05" w14:paraId="1D786A96" w14:textId="77777777" w:rsidTr="00DF4F05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1FF2AEC" w14:textId="77777777" w:rsidR="00DF4F05" w:rsidRPr="00DF4F05" w:rsidRDefault="00DF4F05" w:rsidP="00DF4F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4F05">
              <w:rPr>
                <w:rFonts w:ascii="Times New Roman" w:eastAsia="Times New Roman" w:hAnsi="Times New Roman" w:cs="Times New Roman"/>
                <w:b/>
                <w:bCs/>
              </w:rPr>
              <w:t>Абстрактный класс</w:t>
            </w:r>
          </w:p>
        </w:tc>
        <w:tc>
          <w:tcPr>
            <w:tcW w:w="5865" w:type="dxa"/>
            <w:vAlign w:val="center"/>
            <w:hideMark/>
          </w:tcPr>
          <w:p w14:paraId="251E7B99" w14:textId="77777777" w:rsidR="00DF4F05" w:rsidRPr="00DF4F05" w:rsidRDefault="00DF4F05" w:rsidP="00DF4F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4F05">
              <w:rPr>
                <w:rFonts w:ascii="Times New Roman" w:eastAsia="Times New Roman" w:hAnsi="Times New Roman" w:cs="Times New Roman"/>
                <w:b/>
                <w:bCs/>
              </w:rPr>
              <w:t>Интерфейс</w:t>
            </w:r>
          </w:p>
        </w:tc>
      </w:tr>
      <w:tr w:rsidR="00DF4F05" w:rsidRPr="00DF4F05" w14:paraId="4FF5E8F2" w14:textId="77777777" w:rsidTr="00DF4F0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9DB357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4F05">
              <w:rPr>
                <w:rFonts w:ascii="Times New Roman" w:eastAsia="Times New Roman" w:hAnsi="Times New Roman" w:cs="Times New Roman"/>
                <w:b/>
                <w:bCs/>
              </w:rPr>
              <w:t>Наследование</w:t>
            </w:r>
          </w:p>
        </w:tc>
      </w:tr>
      <w:tr w:rsidR="00DF4F05" w:rsidRPr="00DF4F05" w14:paraId="57239BC5" w14:textId="77777777" w:rsidTr="00DF4F05">
        <w:trPr>
          <w:tblCellSpacing w:w="15" w:type="dxa"/>
        </w:trPr>
        <w:tc>
          <w:tcPr>
            <w:tcW w:w="4740" w:type="dxa"/>
            <w:vAlign w:val="center"/>
            <w:hideMark/>
          </w:tcPr>
          <w:p w14:paraId="27F66BAD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</w:rPr>
            </w:pPr>
            <w:r w:rsidRPr="00DF4F05">
              <w:rPr>
                <w:rFonts w:ascii="Times New Roman" w:eastAsia="Times New Roman" w:hAnsi="Times New Roman" w:cs="Times New Roman"/>
              </w:rPr>
              <w:t>Абстрактный класс может унаследоваться только от одного класса и любого количества интерфейсов.</w:t>
            </w:r>
          </w:p>
        </w:tc>
        <w:tc>
          <w:tcPr>
            <w:tcW w:w="5865" w:type="dxa"/>
            <w:vAlign w:val="center"/>
            <w:hideMark/>
          </w:tcPr>
          <w:p w14:paraId="338D8492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</w:rPr>
            </w:pPr>
            <w:r w:rsidRPr="00DF4F05">
              <w:rPr>
                <w:rFonts w:ascii="Times New Roman" w:eastAsia="Times New Roman" w:hAnsi="Times New Roman" w:cs="Times New Roman"/>
              </w:rPr>
              <w:t>Интерфейс не может наследоваться от классов, но может от любого количества интерфейсов.</w:t>
            </w:r>
          </w:p>
        </w:tc>
      </w:tr>
      <w:tr w:rsidR="00DF4F05" w:rsidRPr="00DF4F05" w14:paraId="1FB07E6B" w14:textId="77777777" w:rsidTr="00DF4F05">
        <w:trPr>
          <w:tblCellSpacing w:w="15" w:type="dxa"/>
        </w:trPr>
        <w:tc>
          <w:tcPr>
            <w:tcW w:w="10605" w:type="dxa"/>
            <w:gridSpan w:val="2"/>
            <w:vAlign w:val="center"/>
            <w:hideMark/>
          </w:tcPr>
          <w:p w14:paraId="0C1BC064" w14:textId="77777777" w:rsidR="00DF4F05" w:rsidRPr="00DF4F05" w:rsidRDefault="00DF4F05" w:rsidP="00DF4F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4F05">
              <w:rPr>
                <w:rFonts w:ascii="Times New Roman" w:eastAsia="Times New Roman" w:hAnsi="Times New Roman" w:cs="Times New Roman"/>
                <w:b/>
                <w:bCs/>
              </w:rPr>
              <w:t>Абстрактные методы</w:t>
            </w:r>
          </w:p>
        </w:tc>
      </w:tr>
      <w:tr w:rsidR="00DF4F05" w:rsidRPr="00DF4F05" w14:paraId="1DE3722A" w14:textId="77777777" w:rsidTr="00DF4F05">
        <w:trPr>
          <w:tblCellSpacing w:w="15" w:type="dxa"/>
        </w:trPr>
        <w:tc>
          <w:tcPr>
            <w:tcW w:w="4740" w:type="dxa"/>
            <w:vAlign w:val="center"/>
            <w:hideMark/>
          </w:tcPr>
          <w:p w14:paraId="50EE8A4A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</w:rPr>
            </w:pPr>
            <w:r w:rsidRPr="00DF4F05">
              <w:rPr>
                <w:rFonts w:ascii="Times New Roman" w:eastAsia="Times New Roman" w:hAnsi="Times New Roman" w:cs="Times New Roman"/>
              </w:rPr>
              <w:t>Абстрактный класс может содержать абстрактные методы. Но может и не содержать их вообще.</w:t>
            </w:r>
          </w:p>
        </w:tc>
        <w:tc>
          <w:tcPr>
            <w:tcW w:w="5865" w:type="dxa"/>
            <w:vAlign w:val="center"/>
            <w:hideMark/>
          </w:tcPr>
          <w:p w14:paraId="6A3C144B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</w:rPr>
            </w:pPr>
            <w:r w:rsidRPr="00DF4F05">
              <w:rPr>
                <w:rFonts w:ascii="Times New Roman" w:eastAsia="Times New Roman" w:hAnsi="Times New Roman" w:cs="Times New Roman"/>
              </w:rPr>
              <w:t>Все не статические и не default методы интерфейса – абстрактные – не содержат реализации. Интерфейс может не содержать никаких методов вообще.</w:t>
            </w:r>
          </w:p>
        </w:tc>
      </w:tr>
      <w:tr w:rsidR="00DF4F05" w:rsidRPr="00DF4F05" w14:paraId="37B7B579" w14:textId="77777777" w:rsidTr="00DF4F05">
        <w:trPr>
          <w:tblCellSpacing w:w="15" w:type="dxa"/>
        </w:trPr>
        <w:tc>
          <w:tcPr>
            <w:tcW w:w="10605" w:type="dxa"/>
            <w:gridSpan w:val="2"/>
            <w:vAlign w:val="center"/>
            <w:hideMark/>
          </w:tcPr>
          <w:p w14:paraId="399F84D5" w14:textId="77777777" w:rsidR="00DF4F05" w:rsidRPr="00DF4F05" w:rsidRDefault="00DF4F05" w:rsidP="00DF4F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4F05">
              <w:rPr>
                <w:rFonts w:ascii="Times New Roman" w:eastAsia="Times New Roman" w:hAnsi="Times New Roman" w:cs="Times New Roman"/>
                <w:b/>
                <w:bCs/>
              </w:rPr>
              <w:t>Методы с реализацией</w:t>
            </w:r>
          </w:p>
        </w:tc>
      </w:tr>
      <w:tr w:rsidR="00DF4F05" w:rsidRPr="00DF4F05" w14:paraId="19B7EF8F" w14:textId="77777777" w:rsidTr="00DF4F05">
        <w:trPr>
          <w:tblCellSpacing w:w="15" w:type="dxa"/>
        </w:trPr>
        <w:tc>
          <w:tcPr>
            <w:tcW w:w="4740" w:type="dxa"/>
            <w:vAlign w:val="center"/>
            <w:hideMark/>
          </w:tcPr>
          <w:p w14:paraId="1DB9B17C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</w:rPr>
            </w:pPr>
            <w:r w:rsidRPr="00DF4F05">
              <w:rPr>
                <w:rFonts w:ascii="Times New Roman" w:eastAsia="Times New Roman" w:hAnsi="Times New Roman" w:cs="Times New Roman"/>
              </w:rPr>
              <w:t>Абстрактный класс может содержать методы с реализацией.</w:t>
            </w:r>
          </w:p>
        </w:tc>
        <w:tc>
          <w:tcPr>
            <w:tcW w:w="5865" w:type="dxa"/>
            <w:vAlign w:val="center"/>
            <w:hideMark/>
          </w:tcPr>
          <w:p w14:paraId="77DAA34E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</w:rPr>
            </w:pPr>
            <w:r w:rsidRPr="00DF4F05">
              <w:rPr>
                <w:rFonts w:ascii="Times New Roman" w:eastAsia="Times New Roman" w:hAnsi="Times New Roman" w:cs="Times New Roman"/>
              </w:rPr>
              <w:t>Интерфейс может содержать методы по умолчанию (</w:t>
            </w:r>
            <w:hyperlink r:id="rId6" w:tgtFrame="_blank" w:history="1">
              <w:r w:rsidRPr="00DF4F05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default methods</w:t>
              </w:r>
            </w:hyperlink>
            <w:r w:rsidRPr="00DF4F05">
              <w:rPr>
                <w:rFonts w:ascii="Times New Roman" w:eastAsia="Times New Roman" w:hAnsi="Times New Roman" w:cs="Times New Roman"/>
              </w:rPr>
              <w:t>).</w:t>
            </w:r>
          </w:p>
        </w:tc>
      </w:tr>
      <w:tr w:rsidR="00DF4F05" w:rsidRPr="00DF4F05" w14:paraId="56943C44" w14:textId="77777777" w:rsidTr="00DF4F05">
        <w:trPr>
          <w:tblCellSpacing w:w="15" w:type="dxa"/>
        </w:trPr>
        <w:tc>
          <w:tcPr>
            <w:tcW w:w="10605" w:type="dxa"/>
            <w:gridSpan w:val="2"/>
            <w:vAlign w:val="center"/>
            <w:hideMark/>
          </w:tcPr>
          <w:p w14:paraId="406DFD1E" w14:textId="77777777" w:rsidR="00DF4F05" w:rsidRPr="00DF4F05" w:rsidRDefault="00DF4F05" w:rsidP="00DF4F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4F05">
              <w:rPr>
                <w:rFonts w:ascii="Times New Roman" w:eastAsia="Times New Roman" w:hAnsi="Times New Roman" w:cs="Times New Roman"/>
                <w:b/>
                <w:bCs/>
              </w:rPr>
              <w:t>Данные</w:t>
            </w:r>
          </w:p>
        </w:tc>
      </w:tr>
      <w:tr w:rsidR="00DF4F05" w:rsidRPr="00DF4F05" w14:paraId="74724D7D" w14:textId="77777777" w:rsidTr="00DF4F05">
        <w:trPr>
          <w:tblCellSpacing w:w="15" w:type="dxa"/>
        </w:trPr>
        <w:tc>
          <w:tcPr>
            <w:tcW w:w="4740" w:type="dxa"/>
            <w:vAlign w:val="center"/>
            <w:hideMark/>
          </w:tcPr>
          <w:p w14:paraId="0FD8EAC7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</w:rPr>
            </w:pPr>
            <w:r w:rsidRPr="00DF4F05">
              <w:rPr>
                <w:rFonts w:ascii="Times New Roman" w:eastAsia="Times New Roman" w:hAnsi="Times New Roman" w:cs="Times New Roman"/>
              </w:rPr>
              <w:t>Никаких ограничений.</w:t>
            </w:r>
          </w:p>
        </w:tc>
        <w:tc>
          <w:tcPr>
            <w:tcW w:w="5865" w:type="dxa"/>
            <w:vAlign w:val="center"/>
            <w:hideMark/>
          </w:tcPr>
          <w:p w14:paraId="0FB38141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</w:rPr>
            </w:pPr>
            <w:r w:rsidRPr="00DF4F05">
              <w:rPr>
                <w:rFonts w:ascii="Times New Roman" w:eastAsia="Times New Roman" w:hAnsi="Times New Roman" w:cs="Times New Roman"/>
              </w:rPr>
              <w:t>Интерфейс содержит только public final static данные.</w:t>
            </w:r>
          </w:p>
        </w:tc>
      </w:tr>
      <w:tr w:rsidR="00DF4F05" w:rsidRPr="00DF4F05" w14:paraId="6B3088F4" w14:textId="77777777" w:rsidTr="00DF4F05">
        <w:trPr>
          <w:tblCellSpacing w:w="15" w:type="dxa"/>
        </w:trPr>
        <w:tc>
          <w:tcPr>
            <w:tcW w:w="10605" w:type="dxa"/>
            <w:gridSpan w:val="2"/>
            <w:vAlign w:val="center"/>
            <w:hideMark/>
          </w:tcPr>
          <w:p w14:paraId="60139B0F" w14:textId="77777777" w:rsidR="00DF4F05" w:rsidRPr="00DF4F05" w:rsidRDefault="00DF4F05" w:rsidP="00DF4F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4F05">
              <w:rPr>
                <w:rFonts w:ascii="Times New Roman" w:eastAsia="Times New Roman" w:hAnsi="Times New Roman" w:cs="Times New Roman"/>
                <w:b/>
                <w:bCs/>
              </w:rPr>
              <w:t>Создание объекта</w:t>
            </w:r>
          </w:p>
        </w:tc>
      </w:tr>
      <w:tr w:rsidR="00DF4F05" w:rsidRPr="00DF4F05" w14:paraId="4A956D31" w14:textId="77777777" w:rsidTr="00DF4F05">
        <w:trPr>
          <w:tblCellSpacing w:w="15" w:type="dxa"/>
        </w:trPr>
        <w:tc>
          <w:tcPr>
            <w:tcW w:w="4740" w:type="dxa"/>
            <w:vAlign w:val="center"/>
            <w:hideMark/>
          </w:tcPr>
          <w:p w14:paraId="4002F82B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</w:rPr>
            </w:pPr>
            <w:r w:rsidRPr="00DF4F05">
              <w:rPr>
                <w:rFonts w:ascii="Times New Roman" w:eastAsia="Times New Roman" w:hAnsi="Times New Roman" w:cs="Times New Roman"/>
              </w:rPr>
              <w:t>Нельзя создать объект абстрактного класса.</w:t>
            </w:r>
          </w:p>
        </w:tc>
        <w:tc>
          <w:tcPr>
            <w:tcW w:w="5865" w:type="dxa"/>
            <w:vAlign w:val="center"/>
            <w:hideMark/>
          </w:tcPr>
          <w:p w14:paraId="4CF76974" w14:textId="77777777" w:rsidR="00DF4F05" w:rsidRPr="00DF4F05" w:rsidRDefault="00DF4F05" w:rsidP="00DF4F05">
            <w:pPr>
              <w:rPr>
                <w:rFonts w:ascii="Times New Roman" w:eastAsia="Times New Roman" w:hAnsi="Times New Roman" w:cs="Times New Roman"/>
              </w:rPr>
            </w:pPr>
            <w:r w:rsidRPr="00DF4F05">
              <w:rPr>
                <w:rFonts w:ascii="Times New Roman" w:eastAsia="Times New Roman" w:hAnsi="Times New Roman" w:cs="Times New Roman"/>
              </w:rPr>
              <w:t>Нельзя создать объект интерфейса.</w:t>
            </w:r>
          </w:p>
        </w:tc>
      </w:tr>
    </w:tbl>
    <w:p w14:paraId="618AD9C6" w14:textId="77777777" w:rsidR="00DF4F05" w:rsidRPr="00DF4F05" w:rsidRDefault="00DF4F05" w:rsidP="00DF4F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4F05">
        <w:rPr>
          <w:rFonts w:ascii="Times New Roman" w:eastAsia="Times New Roman" w:hAnsi="Times New Roman" w:cs="Times New Roman"/>
        </w:rPr>
        <w:t>— Вот это я понимаю. Кратко и по существу.</w:t>
      </w:r>
    </w:p>
    <w:p w14:paraId="26D16D21" w14:textId="77777777" w:rsidR="00DF4F05" w:rsidRPr="00DF4F05" w:rsidRDefault="00DF4F05" w:rsidP="00DF4F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4F05">
        <w:rPr>
          <w:rFonts w:ascii="Times New Roman" w:eastAsia="Times New Roman" w:hAnsi="Times New Roman" w:cs="Times New Roman"/>
        </w:rPr>
        <w:t>— Спасибо, Амиго.</w:t>
      </w:r>
    </w:p>
    <w:p w14:paraId="38FDA088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05"/>
    <w:rsid w:val="002E443A"/>
    <w:rsid w:val="002F1F69"/>
    <w:rsid w:val="004A5A73"/>
    <w:rsid w:val="00504052"/>
    <w:rsid w:val="00DF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978143"/>
  <w15:chartTrackingRefBased/>
  <w15:docId w15:val="{F8713E30-CC11-854A-8ECE-DCBE8B24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F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4F0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F4F05"/>
  </w:style>
  <w:style w:type="paragraph" w:styleId="NormalWeb">
    <w:name w:val="Normal (Web)"/>
    <w:basedOn w:val="Normal"/>
    <w:uiPriority w:val="99"/>
    <w:semiHidden/>
    <w:unhideWhenUsed/>
    <w:rsid w:val="00DF4F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4F05"/>
    <w:rPr>
      <w:b/>
      <w:bCs/>
    </w:rPr>
  </w:style>
  <w:style w:type="character" w:customStyle="1" w:styleId="text-user">
    <w:name w:val="text-user"/>
    <w:basedOn w:val="DefaultParagraphFont"/>
    <w:rsid w:val="00DF4F05"/>
  </w:style>
  <w:style w:type="character" w:customStyle="1" w:styleId="text-red">
    <w:name w:val="text-red"/>
    <w:basedOn w:val="DefaultParagraphFont"/>
    <w:rsid w:val="00DF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7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1984-defoltnihe-metodih-v-interfeysakh" TargetMode="External"/><Relationship Id="rId5" Type="http://schemas.openxmlformats.org/officeDocument/2006/relationships/hyperlink" Target="https://javarush.ru/quests/lectures?quest=QUEST_JAVA_CORE&amp;level=3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2021-11-20T05:17:00Z</dcterms:created>
  <dcterms:modified xsi:type="dcterms:W3CDTF">2021-11-20T05:30:00Z</dcterms:modified>
</cp:coreProperties>
</file>