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C9FD" w14:textId="77777777" w:rsidR="006C2757" w:rsidRPr="00C75B68" w:rsidRDefault="006C2757" w:rsidP="006C2757">
      <w:pPr>
        <w:spacing w:after="0" w:line="480" w:lineRule="auto"/>
        <w:ind w:left="426" w:right="87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75B68">
        <w:rPr>
          <w:rFonts w:ascii="Times New Roman" w:eastAsia="Times New Roman" w:hAnsi="Times New Roman" w:cs="Times New Roman"/>
          <w:b/>
          <w:sz w:val="28"/>
          <w:szCs w:val="28"/>
        </w:rPr>
        <w:t xml:space="preserve">SUPPORTING INFORMATION </w:t>
      </w:r>
    </w:p>
    <w:p w14:paraId="0863C827" w14:textId="77777777" w:rsidR="006C2757" w:rsidRDefault="006C2757" w:rsidP="006C2757">
      <w:pPr>
        <w:spacing w:after="0" w:line="480" w:lineRule="auto"/>
        <w:ind w:left="426" w:right="87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024074" w14:textId="77777777" w:rsidR="006C2757" w:rsidRDefault="006C2757" w:rsidP="006C2757">
      <w:pPr>
        <w:spacing w:after="0" w:line="480" w:lineRule="auto"/>
        <w:ind w:left="426" w:right="87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6F9C80" w14:textId="3CD241A9" w:rsidR="006C2757" w:rsidRPr="0071160B" w:rsidRDefault="00137109" w:rsidP="006C2757">
      <w:pPr>
        <w:spacing w:after="0" w:line="480" w:lineRule="auto"/>
        <w:ind w:left="426" w:right="877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Large </w:t>
      </w:r>
      <w:r w:rsidR="006C2757" w:rsidRPr="0071160B">
        <w:rPr>
          <w:rFonts w:ascii="Times New Roman" w:eastAsia="Times New Roman" w:hAnsi="Times New Roman" w:cs="Times New Roman"/>
          <w:b/>
          <w:sz w:val="36"/>
          <w:szCs w:val="36"/>
        </w:rPr>
        <w:t>Seeds, Bats, and Tents: A Neotropical Dispersal Story</w:t>
      </w:r>
    </w:p>
    <w:p w14:paraId="50D3A5CD" w14:textId="5D27E897" w:rsidR="006C2757" w:rsidRDefault="006C2757" w:rsidP="006C2757">
      <w:pPr>
        <w:spacing w:line="276" w:lineRule="auto"/>
        <w:ind w:left="426" w:right="87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</w:pP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Debora Elías Díaz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1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Ricardo Sánchez-Calderón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1</w:t>
      </w:r>
      <w:r w:rsidR="001D108E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,2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Diego Salas-Solano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2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Miguel A. Martínez-Rodríguez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3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Kate Good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4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 xml:space="preserve">, Silvia </w:t>
      </w:r>
      <w:r w:rsidR="00832E44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A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lvarez</w:t>
      </w:r>
      <w:r w:rsidR="00832E44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-Clare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4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Eduardo Venticinque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5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Rodrigo A. Medellín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6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Bernal Rodríguez-Herrera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1,7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 xml:space="preserve">. </w:t>
      </w:r>
    </w:p>
    <w:p w14:paraId="628C985D" w14:textId="77777777" w:rsidR="006C2757" w:rsidRDefault="006C2757" w:rsidP="006C2757">
      <w:pPr>
        <w:spacing w:line="276" w:lineRule="auto"/>
        <w:ind w:left="426" w:right="87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</w:pPr>
    </w:p>
    <w:p w14:paraId="46BE2165" w14:textId="77777777" w:rsidR="006C2757" w:rsidRPr="00C75B68" w:rsidRDefault="006C2757" w:rsidP="001D108E">
      <w:pPr>
        <w:spacing w:line="360" w:lineRule="auto"/>
        <w:ind w:left="426" w:right="87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</w:pPr>
    </w:p>
    <w:p w14:paraId="62AD500F" w14:textId="77777777" w:rsidR="001D108E" w:rsidRDefault="001D108E" w:rsidP="001D108E">
      <w:pPr>
        <w:shd w:val="clear" w:color="auto" w:fill="FFFFFF"/>
        <w:spacing w:after="0" w:line="360" w:lineRule="auto"/>
        <w:ind w:left="284" w:firstLine="14"/>
        <w:jc w:val="both"/>
        <w:rPr>
          <w:rFonts w:ascii="Times New Roman" w:eastAsia="Times New Roman" w:hAnsi="Times New Roman" w:cs="Times New Roman"/>
          <w:lang w:val="es-SV"/>
        </w:rPr>
      </w:pPr>
      <w:r w:rsidRPr="00DB2981">
        <w:rPr>
          <w:rFonts w:ascii="Times New Roman" w:eastAsia="Times New Roman" w:hAnsi="Times New Roman" w:cs="Times New Roman"/>
          <w:vertAlign w:val="superscript"/>
          <w:lang w:val="es-SV"/>
        </w:rPr>
        <w:t>1</w:t>
      </w:r>
      <w:r w:rsidRPr="00DB2981">
        <w:rPr>
          <w:rFonts w:ascii="Times New Roman" w:eastAsia="Times New Roman" w:hAnsi="Times New Roman" w:cs="Times New Roman"/>
          <w:lang w:val="es-SV"/>
        </w:rPr>
        <w:t>Graduate Studies System, School of Biology, University of Costa Rica, San Pedro de Montes de Oca 11501-2060, San José, Costa Rica.</w:t>
      </w:r>
    </w:p>
    <w:p w14:paraId="2DE5379A" w14:textId="77777777" w:rsidR="001D108E" w:rsidRPr="006E399E" w:rsidRDefault="001D108E" w:rsidP="001D108E">
      <w:pPr>
        <w:shd w:val="clear" w:color="auto" w:fill="FFFFFF"/>
        <w:spacing w:after="0" w:line="360" w:lineRule="auto"/>
        <w:ind w:left="426" w:hanging="128"/>
        <w:jc w:val="both"/>
        <w:rPr>
          <w:rFonts w:ascii="Times New Roman" w:eastAsia="Times New Roman" w:hAnsi="Times New Roman" w:cs="Times New Roman"/>
        </w:rPr>
      </w:pPr>
      <w:r w:rsidRPr="006E399E">
        <w:rPr>
          <w:rFonts w:ascii="Times New Roman" w:eastAsia="Times New Roman" w:hAnsi="Times New Roman" w:cs="Times New Roman"/>
          <w:vertAlign w:val="superscript"/>
        </w:rPr>
        <w:t>2</w:t>
      </w:r>
      <w:r w:rsidRPr="006E399E">
        <w:rPr>
          <w:rFonts w:ascii="Times New Roman" w:eastAsia="Times New Roman" w:hAnsi="Times New Roman" w:cs="Times New Roman"/>
        </w:rPr>
        <w:t>The School for Field Studies, Center for Amazon Studies (SFS), San Martín, Tarapoto 22201, Peru.</w:t>
      </w:r>
    </w:p>
    <w:p w14:paraId="4D92D4DA" w14:textId="77777777" w:rsidR="001D108E" w:rsidRPr="006E399E" w:rsidRDefault="001D108E" w:rsidP="001D108E">
      <w:pPr>
        <w:shd w:val="clear" w:color="auto" w:fill="FFFFFF"/>
        <w:spacing w:after="0" w:line="360" w:lineRule="auto"/>
        <w:ind w:left="426" w:hanging="12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3</w:t>
      </w:r>
      <w:r w:rsidRPr="006E399E">
        <w:rPr>
          <w:rFonts w:ascii="Times New Roman" w:eastAsia="Times New Roman" w:hAnsi="Times New Roman" w:cs="Times New Roman"/>
        </w:rPr>
        <w:t>Veragua Foundation, 70102, Limón, Costa Rica.</w:t>
      </w:r>
    </w:p>
    <w:p w14:paraId="14FC9B18" w14:textId="77777777" w:rsidR="001D108E" w:rsidRPr="006E399E" w:rsidRDefault="001D108E" w:rsidP="001D108E">
      <w:pPr>
        <w:shd w:val="clear" w:color="auto" w:fill="FFFFFF"/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vertAlign w:val="superscript"/>
        </w:rPr>
        <w:t>4</w:t>
      </w:r>
      <w:r w:rsidRPr="006E399E">
        <w:rPr>
          <w:rFonts w:ascii="Times New Roman" w:eastAsia="Times New Roman" w:hAnsi="Times New Roman" w:cs="Times New Roman"/>
        </w:rPr>
        <w:t>Graduate Studies System, Western Campus (Sede de Occidente), University of Costa Rica, San Ramón, 20201, Alajuela, Costa Rica</w:t>
      </w:r>
    </w:p>
    <w:p w14:paraId="39D6B0C6" w14:textId="77777777" w:rsidR="001D108E" w:rsidRPr="009D6957" w:rsidRDefault="001D108E" w:rsidP="001D108E">
      <w:pPr>
        <w:shd w:val="clear" w:color="auto" w:fill="FFFFFF"/>
        <w:spacing w:after="0" w:line="360" w:lineRule="auto"/>
        <w:ind w:left="426" w:hanging="128"/>
        <w:jc w:val="both"/>
        <w:rPr>
          <w:rFonts w:ascii="Times New Roman" w:eastAsia="Times New Roman" w:hAnsi="Times New Roman" w:cs="Times New Roman"/>
        </w:rPr>
      </w:pPr>
      <w:r w:rsidRPr="00861421">
        <w:rPr>
          <w:rFonts w:ascii="Times New Roman" w:eastAsia="Times New Roman" w:hAnsi="Times New Roman" w:cs="Times New Roman"/>
          <w:vertAlign w:val="superscript"/>
        </w:rPr>
        <w:t>5</w:t>
      </w:r>
      <w:r>
        <w:rPr>
          <w:rFonts w:ascii="Times New Roman" w:eastAsia="Times New Roman" w:hAnsi="Times New Roman" w:cs="Times New Roman"/>
        </w:rPr>
        <w:t xml:space="preserve">Department of Science and Conservation, </w:t>
      </w:r>
      <w:r w:rsidRPr="007E1486">
        <w:rPr>
          <w:rFonts w:ascii="Times New Roman" w:eastAsia="Times New Roman" w:hAnsi="Times New Roman" w:cs="Times New Roman"/>
        </w:rPr>
        <w:t>The</w:t>
      </w:r>
      <w:r w:rsidRPr="009D6957">
        <w:rPr>
          <w:rFonts w:ascii="Times New Roman" w:eastAsia="Times New Roman" w:hAnsi="Times New Roman" w:cs="Times New Roman"/>
        </w:rPr>
        <w:t xml:space="preserve"> Morton Arboretum</w:t>
      </w:r>
      <w:r>
        <w:rPr>
          <w:rFonts w:ascii="Times New Roman" w:eastAsia="Times New Roman" w:hAnsi="Times New Roman" w:cs="Times New Roman"/>
        </w:rPr>
        <w:t>, IL, USA</w:t>
      </w:r>
      <w:r w:rsidRPr="009D6957">
        <w:rPr>
          <w:rFonts w:ascii="Times New Roman" w:eastAsia="Times New Roman" w:hAnsi="Times New Roman" w:cs="Times New Roman"/>
        </w:rPr>
        <w:t>.</w:t>
      </w:r>
    </w:p>
    <w:p w14:paraId="7C487996" w14:textId="77777777" w:rsidR="001D108E" w:rsidRPr="009D6957" w:rsidRDefault="001D108E" w:rsidP="001D108E">
      <w:pPr>
        <w:shd w:val="clear" w:color="auto" w:fill="FFFFFF"/>
        <w:spacing w:after="0" w:line="360" w:lineRule="auto"/>
        <w:ind w:left="426" w:hanging="12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6</w:t>
      </w:r>
      <w:r w:rsidRPr="009D6957">
        <w:rPr>
          <w:rFonts w:ascii="Times New Roman" w:eastAsia="Times New Roman" w:hAnsi="Times New Roman" w:cs="Times New Roman"/>
        </w:rPr>
        <w:t>Department of Ecology, Federal University of Rio Grande do Norte, 59078900 Lagoa Nova Natal, RN, Brazil.</w:t>
      </w:r>
    </w:p>
    <w:p w14:paraId="036D71A6" w14:textId="77777777" w:rsidR="001D108E" w:rsidRPr="00445EE0" w:rsidRDefault="001D108E" w:rsidP="001D108E">
      <w:pPr>
        <w:shd w:val="clear" w:color="auto" w:fill="FFFFFF"/>
        <w:spacing w:after="0" w:line="360" w:lineRule="auto"/>
        <w:ind w:left="284"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7</w:t>
      </w:r>
      <w:r w:rsidRPr="00445EE0">
        <w:rPr>
          <w:rFonts w:ascii="Times New Roman" w:eastAsia="Times New Roman" w:hAnsi="Times New Roman" w:cs="Times New Roman"/>
        </w:rPr>
        <w:t xml:space="preserve">Department of Biodiversity </w:t>
      </w:r>
      <w:r>
        <w:rPr>
          <w:rFonts w:ascii="Times New Roman" w:eastAsia="Times New Roman" w:hAnsi="Times New Roman" w:cs="Times New Roman"/>
        </w:rPr>
        <w:t xml:space="preserve">Ecology, Institute of Ecology, National Autonomous University of Mexico, P.O. </w:t>
      </w:r>
      <w:r w:rsidRPr="00445EE0">
        <w:rPr>
          <w:rFonts w:ascii="Times New Roman" w:eastAsia="Times New Roman" w:hAnsi="Times New Roman" w:cs="Times New Roman"/>
        </w:rPr>
        <w:t>70-275, C.P. 04510, México DF, México.</w:t>
      </w:r>
    </w:p>
    <w:p w14:paraId="18AD8E0D" w14:textId="77777777" w:rsidR="001D108E" w:rsidRPr="00D45E74" w:rsidRDefault="001D108E" w:rsidP="001D108E">
      <w:pPr>
        <w:shd w:val="clear" w:color="auto" w:fill="FFFFFF"/>
        <w:spacing w:after="0" w:line="360" w:lineRule="auto"/>
        <w:ind w:left="284"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8</w:t>
      </w:r>
      <w:r w:rsidRPr="00D45E74">
        <w:rPr>
          <w:rFonts w:ascii="Times New Roman" w:eastAsia="Times New Roman" w:hAnsi="Times New Roman" w:cs="Times New Roman"/>
        </w:rPr>
        <w:t>Center for Research in Biodiversity and Tropical Ecology (CIBET in</w:t>
      </w:r>
      <w:r>
        <w:rPr>
          <w:rFonts w:ascii="Times New Roman" w:eastAsia="Times New Roman" w:hAnsi="Times New Roman" w:cs="Times New Roman"/>
        </w:rPr>
        <w:t xml:space="preserve"> Spanish), University of Costa Rica</w:t>
      </w:r>
      <w:r w:rsidRPr="00D45E74">
        <w:rPr>
          <w:rFonts w:ascii="Times New Roman" w:eastAsia="Times New Roman" w:hAnsi="Times New Roman" w:cs="Times New Roman"/>
        </w:rPr>
        <w:t xml:space="preserve">, San Pedro de Montes de Oca 11501-2060, San José, Costa Rica. </w:t>
      </w:r>
    </w:p>
    <w:p w14:paraId="552F4AA9" w14:textId="77777777" w:rsidR="001D108E" w:rsidRPr="00D45E74" w:rsidRDefault="001D108E" w:rsidP="001D108E">
      <w:pPr>
        <w:shd w:val="clear" w:color="auto" w:fill="FFFFFF"/>
        <w:spacing w:after="0" w:line="480" w:lineRule="auto"/>
        <w:ind w:left="142" w:hanging="128"/>
        <w:jc w:val="both"/>
        <w:rPr>
          <w:rFonts w:ascii="Times New Roman" w:eastAsia="Times New Roman" w:hAnsi="Times New Roman" w:cs="Times New Roman"/>
        </w:rPr>
      </w:pPr>
    </w:p>
    <w:p w14:paraId="0AB1B489" w14:textId="77777777" w:rsidR="006C2757" w:rsidRDefault="006C2757" w:rsidP="006C2757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5E67A0BE" w14:textId="77777777" w:rsidR="006C2757" w:rsidRDefault="006C2757" w:rsidP="006C2757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679D0DD5" w14:textId="77777777" w:rsidR="00EE4F33" w:rsidRDefault="00EE4F33" w:rsidP="006C2757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243085F6" w14:textId="77777777" w:rsidR="00EE4F33" w:rsidRDefault="00EE4F33" w:rsidP="006C2757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4F566773" w14:textId="77777777" w:rsidR="00EE4F33" w:rsidRDefault="00EE4F33" w:rsidP="006C2757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5B98ED7B" w14:textId="77777777" w:rsidR="00EE4F33" w:rsidRDefault="00EE4F33" w:rsidP="006C2757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4166CA43" w14:textId="77777777" w:rsidR="00EE4F33" w:rsidRDefault="00EE4F33" w:rsidP="006C2757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6E39B0A6" w14:textId="0E48C6EB" w:rsidR="006C2757" w:rsidRPr="00AE4F51" w:rsidRDefault="006C2757" w:rsidP="00AE4F51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  <w:sectPr w:rsidR="006C2757" w:rsidRPr="00AE4F51" w:rsidSect="006C2757">
          <w:footerReference w:type="default" r:id="rId8"/>
          <w:pgSz w:w="12240" w:h="15840"/>
          <w:pgMar w:top="720" w:right="720" w:bottom="720" w:left="720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vertAlign w:val="superscript"/>
        </w:rPr>
        <w:t>1</w:t>
      </w:r>
      <w:r>
        <w:rPr>
          <w:rFonts w:ascii="Times New Roman" w:eastAsia="Times New Roman" w:hAnsi="Times New Roman" w:cs="Times New Roman"/>
        </w:rPr>
        <w:t xml:space="preserve">Corresponding author; </w:t>
      </w:r>
      <w:hyperlink r:id="rId9" w:history="1">
        <w:r w:rsidRPr="00102797">
          <w:rPr>
            <w:rStyle w:val="Hipervnculo"/>
            <w:rFonts w:ascii="Times New Roman" w:eastAsia="Times New Roman" w:hAnsi="Times New Roman" w:cs="Times New Roman"/>
          </w:rPr>
          <w:t>debaelias@gmail.com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10" w:history="1">
        <w:r w:rsidRPr="00102797">
          <w:rPr>
            <w:rStyle w:val="Hipervnculo"/>
            <w:rFonts w:ascii="Times New Roman" w:eastAsia="Times New Roman" w:hAnsi="Times New Roman" w:cs="Times New Roman"/>
          </w:rPr>
          <w:t>debora.elias@ucr.ac.cr</w:t>
        </w:r>
      </w:hyperlink>
    </w:p>
    <w:p w14:paraId="4CF812C4" w14:textId="3557E2B1" w:rsidR="00DE7D62" w:rsidRPr="00DB751D" w:rsidRDefault="00DB751D" w:rsidP="00773E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751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S1.</w:t>
      </w:r>
      <w:r w:rsidRPr="00DB751D">
        <w:rPr>
          <w:rFonts w:ascii="Times New Roman" w:hAnsi="Times New Roman" w:cs="Times New Roman"/>
          <w:sz w:val="24"/>
          <w:szCs w:val="24"/>
        </w:rPr>
        <w:t xml:space="preserve"> List of</w:t>
      </w:r>
      <w:r w:rsidR="0018793C">
        <w:rPr>
          <w:rFonts w:ascii="Times New Roman" w:hAnsi="Times New Roman" w:cs="Times New Roman"/>
          <w:sz w:val="24"/>
          <w:szCs w:val="24"/>
        </w:rPr>
        <w:t xml:space="preserve"> large-seeded plants</w:t>
      </w:r>
      <w:r w:rsidRPr="00DB751D">
        <w:rPr>
          <w:rFonts w:ascii="Times New Roman" w:hAnsi="Times New Roman" w:cs="Times New Roman"/>
          <w:sz w:val="24"/>
          <w:szCs w:val="24"/>
        </w:rPr>
        <w:t xml:space="preserve"> dispersed by tent-roosting bat </w:t>
      </w:r>
      <w:r w:rsidR="0018793C">
        <w:rPr>
          <w:rFonts w:ascii="Times New Roman" w:hAnsi="Times New Roman" w:cs="Times New Roman"/>
          <w:sz w:val="24"/>
          <w:szCs w:val="24"/>
        </w:rPr>
        <w:t>in</w:t>
      </w:r>
      <w:r w:rsidR="00FB3820">
        <w:rPr>
          <w:rFonts w:ascii="Times New Roman" w:hAnsi="Times New Roman" w:cs="Times New Roman"/>
          <w:sz w:val="24"/>
          <w:szCs w:val="24"/>
        </w:rPr>
        <w:t xml:space="preserve"> the </w:t>
      </w:r>
      <w:r w:rsidRPr="00DB751D">
        <w:rPr>
          <w:rFonts w:ascii="Times New Roman" w:hAnsi="Times New Roman" w:cs="Times New Roman"/>
          <w:sz w:val="24"/>
          <w:szCs w:val="24"/>
        </w:rPr>
        <w:t xml:space="preserve">Neotropics, geographic reference of the studies and  source of observation. </w:t>
      </w:r>
      <w:r w:rsidR="00075C28">
        <w:rPr>
          <w:rFonts w:ascii="Times New Roman" w:hAnsi="Times New Roman" w:cs="Times New Roman"/>
          <w:sz w:val="24"/>
          <w:szCs w:val="24"/>
        </w:rPr>
        <w:t xml:space="preserve">Tent-roosting bat species: </w:t>
      </w:r>
      <w:r w:rsidR="00075C28" w:rsidRPr="00075C28">
        <w:rPr>
          <w:rFonts w:ascii="Times New Roman" w:hAnsi="Times New Roman" w:cs="Times New Roman"/>
          <w:i/>
          <w:iCs/>
          <w:sz w:val="24"/>
          <w:szCs w:val="24"/>
        </w:rPr>
        <w:t>Artibeus (A. jamaicensis, A. lituratus); Dermanura (D. phaeotis, D. tolteca, D. watsoni); Uroderma (U. bilobatum, U. convexum); Rhinophylla pumilio.</w:t>
      </w:r>
      <w:r w:rsidR="00075C28">
        <w:rPr>
          <w:rFonts w:ascii="Times New Roman" w:hAnsi="Times New Roman" w:cs="Times New Roman"/>
          <w:sz w:val="24"/>
          <w:szCs w:val="24"/>
        </w:rPr>
        <w:t xml:space="preserve"> </w:t>
      </w:r>
      <w:r w:rsidR="00A63E24">
        <w:rPr>
          <w:rFonts w:ascii="Times New Roman" w:hAnsi="Times New Roman" w:cs="Times New Roman"/>
          <w:sz w:val="24"/>
          <w:szCs w:val="24"/>
        </w:rPr>
        <w:t xml:space="preserve">Localities: country of study. Resource: </w:t>
      </w:r>
      <w:r w:rsidR="006966A3">
        <w:rPr>
          <w:rFonts w:ascii="Times New Roman" w:hAnsi="Times New Roman" w:cs="Times New Roman"/>
          <w:sz w:val="24"/>
          <w:szCs w:val="24"/>
        </w:rPr>
        <w:t>studies revised</w:t>
      </w:r>
      <w:r w:rsidR="00FF7780">
        <w:rPr>
          <w:rFonts w:ascii="Times New Roman" w:hAnsi="Times New Roman" w:cs="Times New Roman"/>
          <w:sz w:val="24"/>
          <w:szCs w:val="24"/>
        </w:rPr>
        <w:t xml:space="preserve"> </w:t>
      </w:r>
      <w:r w:rsidR="006966A3">
        <w:rPr>
          <w:rFonts w:ascii="Times New Roman" w:hAnsi="Times New Roman" w:cs="Times New Roman"/>
          <w:sz w:val="24"/>
          <w:szCs w:val="24"/>
        </w:rPr>
        <w:t>that comprised the final database.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704"/>
        <w:gridCol w:w="1990"/>
        <w:gridCol w:w="2268"/>
        <w:gridCol w:w="3118"/>
        <w:gridCol w:w="2552"/>
        <w:gridCol w:w="3680"/>
      </w:tblGrid>
      <w:tr w:rsidR="00075C28" w:rsidRPr="00033203" w14:paraId="140A0ADE" w14:textId="77777777" w:rsidTr="00033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  <w:hideMark/>
          </w:tcPr>
          <w:p w14:paraId="55F0CE35" w14:textId="77777777" w:rsidR="00075C28" w:rsidRPr="0022098B" w:rsidRDefault="00075C28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1990" w:type="dxa"/>
            <w:vAlign w:val="center"/>
            <w:hideMark/>
          </w:tcPr>
          <w:p w14:paraId="1223A07F" w14:textId="74DAFFD8" w:rsidR="00075C28" w:rsidRPr="0022098B" w:rsidRDefault="00075C28" w:rsidP="000332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 xml:space="preserve">Plant </w:t>
            </w:r>
            <w:r w:rsidR="001D0BD2" w:rsidRPr="0022098B">
              <w:rPr>
                <w:rFonts w:ascii="Times New Roman" w:hAnsi="Times New Roman" w:cs="Times New Roman"/>
                <w:sz w:val="20"/>
                <w:szCs w:val="20"/>
              </w:rPr>
              <w:t>Family</w:t>
            </w:r>
          </w:p>
        </w:tc>
        <w:tc>
          <w:tcPr>
            <w:tcW w:w="2268" w:type="dxa"/>
            <w:vAlign w:val="center"/>
            <w:hideMark/>
          </w:tcPr>
          <w:p w14:paraId="7BD0E86C" w14:textId="2752D1E6" w:rsidR="00075C28" w:rsidRPr="0022098B" w:rsidRDefault="00075C28" w:rsidP="000332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Plant</w:t>
            </w:r>
            <w:r w:rsidR="001D0BD2" w:rsidRPr="0022098B">
              <w:rPr>
                <w:rFonts w:ascii="Times New Roman" w:hAnsi="Times New Roman" w:cs="Times New Roman"/>
                <w:sz w:val="20"/>
                <w:szCs w:val="20"/>
              </w:rPr>
              <w:t xml:space="preserve"> Species</w:t>
            </w:r>
          </w:p>
        </w:tc>
        <w:tc>
          <w:tcPr>
            <w:tcW w:w="3118" w:type="dxa"/>
            <w:vAlign w:val="center"/>
            <w:hideMark/>
          </w:tcPr>
          <w:p w14:paraId="18717198" w14:textId="3C6F59BF" w:rsidR="00075C28" w:rsidRPr="0022098B" w:rsidRDefault="00075C28" w:rsidP="000332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Bat Species</w:t>
            </w:r>
          </w:p>
        </w:tc>
        <w:tc>
          <w:tcPr>
            <w:tcW w:w="2552" w:type="dxa"/>
            <w:vAlign w:val="center"/>
            <w:hideMark/>
          </w:tcPr>
          <w:p w14:paraId="531F9F85" w14:textId="6B5C2B86" w:rsidR="00075C28" w:rsidRPr="0022098B" w:rsidRDefault="00A63E24" w:rsidP="000332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Localities</w:t>
            </w:r>
          </w:p>
        </w:tc>
        <w:tc>
          <w:tcPr>
            <w:tcW w:w="3680" w:type="dxa"/>
            <w:vAlign w:val="center"/>
            <w:hideMark/>
          </w:tcPr>
          <w:p w14:paraId="7F37A035" w14:textId="77777777" w:rsidR="00075C28" w:rsidRPr="0022098B" w:rsidRDefault="00075C28" w:rsidP="000332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Resource</w:t>
            </w:r>
          </w:p>
        </w:tc>
      </w:tr>
      <w:tr w:rsidR="00033203" w:rsidRPr="00033203" w14:paraId="3F5805ED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04F92A1" w14:textId="1EEDE91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90" w:type="dxa"/>
            <w:noWrap/>
            <w:vAlign w:val="center"/>
          </w:tcPr>
          <w:p w14:paraId="67B91C3A" w14:textId="2814DA3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Acanthaceae</w:t>
            </w:r>
          </w:p>
        </w:tc>
        <w:tc>
          <w:tcPr>
            <w:tcW w:w="2268" w:type="dxa"/>
            <w:noWrap/>
            <w:vAlign w:val="center"/>
          </w:tcPr>
          <w:p w14:paraId="437CD2EF" w14:textId="43048AA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Mendoncia retusa</w:t>
            </w:r>
          </w:p>
        </w:tc>
        <w:tc>
          <w:tcPr>
            <w:tcW w:w="3118" w:type="dxa"/>
            <w:vAlign w:val="center"/>
          </w:tcPr>
          <w:p w14:paraId="26B4E9F3" w14:textId="20473F1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57FE1ED" w14:textId="684C582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60B01FD" w14:textId="53DFBC18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980BA7" w14:paraId="665A4AC2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EE825B9" w14:textId="493FC753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90" w:type="dxa"/>
            <w:noWrap/>
            <w:vAlign w:val="center"/>
          </w:tcPr>
          <w:p w14:paraId="1AFBEEC5" w14:textId="2ECE967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Anacardiaceae</w:t>
            </w:r>
          </w:p>
        </w:tc>
        <w:tc>
          <w:tcPr>
            <w:tcW w:w="2268" w:type="dxa"/>
            <w:noWrap/>
            <w:vAlign w:val="center"/>
          </w:tcPr>
          <w:p w14:paraId="4E03B6C2" w14:textId="4670235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Anacardium excelsum</w:t>
            </w:r>
          </w:p>
        </w:tc>
        <w:tc>
          <w:tcPr>
            <w:tcW w:w="3118" w:type="dxa"/>
            <w:vAlign w:val="center"/>
          </w:tcPr>
          <w:p w14:paraId="7F871D58" w14:textId="5709541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Artibeus lituratus, Artibeus jamaicensis, Dermanura phaeotis, D. watsoni</w:t>
            </w:r>
          </w:p>
        </w:tc>
        <w:tc>
          <w:tcPr>
            <w:tcW w:w="2552" w:type="dxa"/>
            <w:vAlign w:val="center"/>
          </w:tcPr>
          <w:p w14:paraId="7D7DB63F" w14:textId="1BECD89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Panama, Costa Rica</w:t>
            </w:r>
          </w:p>
        </w:tc>
        <w:tc>
          <w:tcPr>
            <w:tcW w:w="3680" w:type="dxa"/>
            <w:vAlign w:val="center"/>
          </w:tcPr>
          <w:p w14:paraId="5AC583B3" w14:textId="683EF771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Giannini &amp; Kalko (2004); Villalobos-Chaves &amp; Rodríguez-Herrera (2021)</w:t>
            </w:r>
          </w:p>
        </w:tc>
      </w:tr>
      <w:tr w:rsidR="00033203" w:rsidRPr="00033203" w14:paraId="10EB659F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0F2E16C" w14:textId="52A7A648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90" w:type="dxa"/>
            <w:noWrap/>
            <w:vAlign w:val="center"/>
          </w:tcPr>
          <w:p w14:paraId="70BECA1E" w14:textId="04A2F82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Anacardiaceae</w:t>
            </w:r>
          </w:p>
        </w:tc>
        <w:tc>
          <w:tcPr>
            <w:tcW w:w="2268" w:type="dxa"/>
            <w:noWrap/>
            <w:vAlign w:val="center"/>
          </w:tcPr>
          <w:p w14:paraId="625CD197" w14:textId="7B164AB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Anacardium occidentale</w:t>
            </w:r>
          </w:p>
        </w:tc>
        <w:tc>
          <w:tcPr>
            <w:tcW w:w="3118" w:type="dxa"/>
            <w:vAlign w:val="center"/>
          </w:tcPr>
          <w:p w14:paraId="1DE16EE4" w14:textId="213CBC2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6C67DCEB" w14:textId="3209DE4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Rica, Panama</w:t>
            </w:r>
          </w:p>
        </w:tc>
        <w:tc>
          <w:tcPr>
            <w:tcW w:w="3680" w:type="dxa"/>
            <w:vAlign w:val="center"/>
          </w:tcPr>
          <w:p w14:paraId="67931722" w14:textId="3FA15503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Heithaus et al. (1975); Gardner (1977); Giannini &amp; Kalko (2004)</w:t>
            </w:r>
          </w:p>
        </w:tc>
      </w:tr>
      <w:tr w:rsidR="00033203" w:rsidRPr="00033203" w14:paraId="6185D66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1A63850" w14:textId="2B471A4D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90" w:type="dxa"/>
            <w:noWrap/>
            <w:vAlign w:val="center"/>
          </w:tcPr>
          <w:p w14:paraId="50CB2DB4" w14:textId="61C8B70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Anacardiaceae</w:t>
            </w:r>
          </w:p>
        </w:tc>
        <w:tc>
          <w:tcPr>
            <w:tcW w:w="2268" w:type="dxa"/>
            <w:noWrap/>
            <w:vAlign w:val="center"/>
          </w:tcPr>
          <w:p w14:paraId="1DA527A9" w14:textId="6C21F36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Spondias mombin</w:t>
            </w:r>
          </w:p>
        </w:tc>
        <w:tc>
          <w:tcPr>
            <w:tcW w:w="3118" w:type="dxa"/>
            <w:vAlign w:val="center"/>
          </w:tcPr>
          <w:p w14:paraId="63EF4CFE" w14:textId="6D82FC1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jamaicensis, D. phaeotis, D. watsoni, U. convexum</w:t>
            </w:r>
          </w:p>
        </w:tc>
        <w:tc>
          <w:tcPr>
            <w:tcW w:w="2552" w:type="dxa"/>
            <w:vAlign w:val="center"/>
          </w:tcPr>
          <w:p w14:paraId="6E699ADD" w14:textId="550F257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Mexico, Panama, Costa Rica</w:t>
            </w:r>
          </w:p>
        </w:tc>
        <w:tc>
          <w:tcPr>
            <w:tcW w:w="3680" w:type="dxa"/>
            <w:vAlign w:val="center"/>
          </w:tcPr>
          <w:p w14:paraId="64671462" w14:textId="411D88AB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Galindo-Gonzalez (1998); Giannini &amp; Kalko (2004); Melo et al. (2009); Villalobos-Chaves &amp; Rodríguez-Herrera (2021); Sánchez-Calderon et al. (2025); Vázquez et al. (1975); Orozco-Segovia &amp; Vázquez-Yanes (1982); Villalobos-Chaves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(2020)</w:t>
            </w:r>
          </w:p>
        </w:tc>
      </w:tr>
      <w:tr w:rsidR="00033203" w:rsidRPr="00980BA7" w14:paraId="136F5F57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6802A34" w14:textId="2510EFAD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90" w:type="dxa"/>
            <w:noWrap/>
            <w:vAlign w:val="center"/>
          </w:tcPr>
          <w:p w14:paraId="5DDFEA79" w14:textId="15C7746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Anacardiaceae</w:t>
            </w:r>
          </w:p>
        </w:tc>
        <w:tc>
          <w:tcPr>
            <w:tcW w:w="2268" w:type="dxa"/>
            <w:noWrap/>
            <w:vAlign w:val="center"/>
          </w:tcPr>
          <w:p w14:paraId="72331F23" w14:textId="1FC8470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Spondias purpurea</w:t>
            </w:r>
          </w:p>
        </w:tc>
        <w:tc>
          <w:tcPr>
            <w:tcW w:w="3118" w:type="dxa"/>
            <w:vAlign w:val="center"/>
          </w:tcPr>
          <w:p w14:paraId="2E3E733C" w14:textId="61592A8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2CD77F78" w14:textId="34C0B71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Cuba</w:t>
            </w:r>
          </w:p>
        </w:tc>
        <w:tc>
          <w:tcPr>
            <w:tcW w:w="3680" w:type="dxa"/>
            <w:vAlign w:val="center"/>
          </w:tcPr>
          <w:p w14:paraId="6241DAAF" w14:textId="603BA1A0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van der pijl (1957); Silva-Taboada (1979); Gardner (1977)</w:t>
            </w:r>
          </w:p>
        </w:tc>
      </w:tr>
      <w:tr w:rsidR="00033203" w:rsidRPr="00033203" w14:paraId="6AAC4C7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2A9586F" w14:textId="6AB45588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90" w:type="dxa"/>
            <w:noWrap/>
            <w:vAlign w:val="center"/>
          </w:tcPr>
          <w:p w14:paraId="25B26D46" w14:textId="23423D8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Anacardiaceae</w:t>
            </w:r>
          </w:p>
        </w:tc>
        <w:tc>
          <w:tcPr>
            <w:tcW w:w="2268" w:type="dxa"/>
            <w:noWrap/>
            <w:vAlign w:val="center"/>
          </w:tcPr>
          <w:p w14:paraId="4916CCD4" w14:textId="3F3EB52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Spondias radlkoferi</w:t>
            </w:r>
          </w:p>
        </w:tc>
        <w:tc>
          <w:tcPr>
            <w:tcW w:w="3118" w:type="dxa"/>
            <w:vAlign w:val="center"/>
          </w:tcPr>
          <w:p w14:paraId="0ABCB5EA" w14:textId="63B7E4CB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jamaicensis, D. phaeotis, D. watsoni, U. convexum</w:t>
            </w:r>
          </w:p>
        </w:tc>
        <w:tc>
          <w:tcPr>
            <w:tcW w:w="2552" w:type="dxa"/>
            <w:vAlign w:val="center"/>
          </w:tcPr>
          <w:p w14:paraId="049B7DC5" w14:textId="20D11AD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Rica, Panama, Mexico</w:t>
            </w:r>
          </w:p>
        </w:tc>
        <w:tc>
          <w:tcPr>
            <w:tcW w:w="3680" w:type="dxa"/>
            <w:vAlign w:val="center"/>
          </w:tcPr>
          <w:p w14:paraId="5C34A50A" w14:textId="11003EF8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 xml:space="preserve">Giannini &amp; Kalko (2004); Lopez &amp; Vaughan (2004); Melo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(2009); Castro-Luna &amp; Galindo-Gonzalez (2012); Rivero-Hernández (2016); Villalobos-Chaves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(2020); Villalobos-Chaves &amp; Rodríguez-Herrera (2021); Sánchez-Calderon et al. (2025)</w:t>
            </w:r>
          </w:p>
        </w:tc>
      </w:tr>
      <w:tr w:rsidR="00033203" w:rsidRPr="00033203" w14:paraId="29C1B10A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EFF7222" w14:textId="517C69CA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90" w:type="dxa"/>
            <w:noWrap/>
            <w:vAlign w:val="center"/>
          </w:tcPr>
          <w:p w14:paraId="58CA85ED" w14:textId="2CF33EF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Annonaceae</w:t>
            </w:r>
          </w:p>
        </w:tc>
        <w:tc>
          <w:tcPr>
            <w:tcW w:w="2268" w:type="dxa"/>
            <w:noWrap/>
            <w:vAlign w:val="center"/>
          </w:tcPr>
          <w:p w14:paraId="6C80AD70" w14:textId="0AC3D96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Annona muricata</w:t>
            </w:r>
          </w:p>
        </w:tc>
        <w:tc>
          <w:tcPr>
            <w:tcW w:w="3118" w:type="dxa"/>
            <w:vAlign w:val="center"/>
          </w:tcPr>
          <w:p w14:paraId="1F8A8173" w14:textId="16793E4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1F94D1A6" w14:textId="44572A8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Trinidad &amp; Tobago</w:t>
            </w:r>
          </w:p>
        </w:tc>
        <w:tc>
          <w:tcPr>
            <w:tcW w:w="3680" w:type="dxa"/>
            <w:vAlign w:val="center"/>
          </w:tcPr>
          <w:p w14:paraId="2B3BA1FA" w14:textId="5F070C67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Goodwin &amp; Greenhall (1961); Gardner (1977)</w:t>
            </w:r>
          </w:p>
        </w:tc>
      </w:tr>
      <w:tr w:rsidR="00033203" w:rsidRPr="00033203" w14:paraId="79692AA5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6B18F79" w14:textId="2C73AE53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90" w:type="dxa"/>
            <w:noWrap/>
            <w:vAlign w:val="center"/>
          </w:tcPr>
          <w:p w14:paraId="64D9C954" w14:textId="6CF376F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Annonaceae</w:t>
            </w:r>
          </w:p>
        </w:tc>
        <w:tc>
          <w:tcPr>
            <w:tcW w:w="2268" w:type="dxa"/>
            <w:noWrap/>
            <w:vAlign w:val="center"/>
          </w:tcPr>
          <w:p w14:paraId="120D9A73" w14:textId="5329147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Annona nutans</w:t>
            </w:r>
          </w:p>
        </w:tc>
        <w:tc>
          <w:tcPr>
            <w:tcW w:w="3118" w:type="dxa"/>
            <w:vAlign w:val="center"/>
          </w:tcPr>
          <w:p w14:paraId="2EEAD5B7" w14:textId="6A02EE9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215A035" w14:textId="0D8752F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Brasil</w:t>
            </w:r>
          </w:p>
        </w:tc>
        <w:tc>
          <w:tcPr>
            <w:tcW w:w="3680" w:type="dxa"/>
            <w:vAlign w:val="center"/>
          </w:tcPr>
          <w:p w14:paraId="12AFB2C0" w14:textId="1B86DE92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Ragussa-Neto &amp; Santos (2015)</w:t>
            </w:r>
          </w:p>
        </w:tc>
      </w:tr>
      <w:tr w:rsidR="00033203" w:rsidRPr="00033203" w14:paraId="496145F8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295E3F1" w14:textId="20153ECA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90" w:type="dxa"/>
            <w:noWrap/>
            <w:vAlign w:val="center"/>
          </w:tcPr>
          <w:p w14:paraId="5B5672E2" w14:textId="6A16844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Annonaceae</w:t>
            </w:r>
          </w:p>
        </w:tc>
        <w:tc>
          <w:tcPr>
            <w:tcW w:w="2268" w:type="dxa"/>
            <w:noWrap/>
            <w:vAlign w:val="center"/>
          </w:tcPr>
          <w:p w14:paraId="1E823C3E" w14:textId="7CDC864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Annona squamosa</w:t>
            </w:r>
          </w:p>
        </w:tc>
        <w:tc>
          <w:tcPr>
            <w:tcW w:w="3118" w:type="dxa"/>
            <w:vAlign w:val="center"/>
          </w:tcPr>
          <w:p w14:paraId="054DDED5" w14:textId="33185BB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176A4FB9" w14:textId="4884249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Cuba, Trinidad &amp; Tobago</w:t>
            </w:r>
          </w:p>
        </w:tc>
        <w:tc>
          <w:tcPr>
            <w:tcW w:w="3680" w:type="dxa"/>
            <w:vAlign w:val="center"/>
          </w:tcPr>
          <w:p w14:paraId="6481247A" w14:textId="107BD6C0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Goodwin &amp; Greenhall (1961); Gardner (1977); Silva-Taboada (1979)</w:t>
            </w:r>
          </w:p>
        </w:tc>
      </w:tr>
      <w:tr w:rsidR="00033203" w:rsidRPr="00033203" w14:paraId="3E98A053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3C61948" w14:textId="79EA31D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90" w:type="dxa"/>
            <w:noWrap/>
            <w:vAlign w:val="center"/>
          </w:tcPr>
          <w:p w14:paraId="51C49EFF" w14:textId="2886870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Annonaceae</w:t>
            </w:r>
          </w:p>
        </w:tc>
        <w:tc>
          <w:tcPr>
            <w:tcW w:w="2268" w:type="dxa"/>
            <w:noWrap/>
            <w:vAlign w:val="center"/>
          </w:tcPr>
          <w:p w14:paraId="7F146D2E" w14:textId="4BF7F36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Cymbopetalum baillonii</w:t>
            </w:r>
          </w:p>
        </w:tc>
        <w:tc>
          <w:tcPr>
            <w:tcW w:w="3118" w:type="dxa"/>
            <w:vAlign w:val="center"/>
          </w:tcPr>
          <w:p w14:paraId="4DAD8807" w14:textId="0242D0E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15485A60" w14:textId="5853FC4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3BFC296" w14:textId="29017CD9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Galindo-Gonzalez et al. (2000)</w:t>
            </w:r>
          </w:p>
        </w:tc>
      </w:tr>
      <w:tr w:rsidR="00033203" w:rsidRPr="00033203" w14:paraId="5D48BD86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04B73F6" w14:textId="391F4788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990" w:type="dxa"/>
            <w:noWrap/>
            <w:vAlign w:val="center"/>
          </w:tcPr>
          <w:p w14:paraId="69AC55BE" w14:textId="0007F6D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Annonaceae</w:t>
            </w:r>
          </w:p>
        </w:tc>
        <w:tc>
          <w:tcPr>
            <w:tcW w:w="2268" w:type="dxa"/>
            <w:noWrap/>
            <w:vAlign w:val="center"/>
          </w:tcPr>
          <w:p w14:paraId="13624EC4" w14:textId="4C944B3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Duguetia furfuracea</w:t>
            </w:r>
          </w:p>
        </w:tc>
        <w:tc>
          <w:tcPr>
            <w:tcW w:w="3118" w:type="dxa"/>
            <w:vAlign w:val="center"/>
          </w:tcPr>
          <w:p w14:paraId="3D7476EA" w14:textId="7015C1D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3802D450" w14:textId="0DBB16B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Brasil</w:t>
            </w:r>
          </w:p>
        </w:tc>
        <w:tc>
          <w:tcPr>
            <w:tcW w:w="3680" w:type="dxa"/>
            <w:vAlign w:val="center"/>
          </w:tcPr>
          <w:p w14:paraId="5F97CAB7" w14:textId="5D629B94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Ragussa-Neto &amp; Santos (2015)</w:t>
            </w:r>
          </w:p>
        </w:tc>
      </w:tr>
      <w:tr w:rsidR="00033203" w:rsidRPr="00033203" w14:paraId="322B735F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A9B9EDD" w14:textId="2AF772B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990" w:type="dxa"/>
            <w:noWrap/>
            <w:vAlign w:val="center"/>
          </w:tcPr>
          <w:p w14:paraId="4F2A4E50" w14:textId="71F8397B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Apocynaceae</w:t>
            </w:r>
          </w:p>
        </w:tc>
        <w:tc>
          <w:tcPr>
            <w:tcW w:w="2268" w:type="dxa"/>
            <w:noWrap/>
            <w:vAlign w:val="center"/>
          </w:tcPr>
          <w:p w14:paraId="250B3E96" w14:textId="5AC2189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Thevetia gaumeri</w:t>
            </w:r>
          </w:p>
        </w:tc>
        <w:tc>
          <w:tcPr>
            <w:tcW w:w="3118" w:type="dxa"/>
            <w:vAlign w:val="center"/>
          </w:tcPr>
          <w:p w14:paraId="3B6CCD12" w14:textId="633580A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5803F771" w14:textId="1695DB9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2B3883F7" w14:textId="0E16F86B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Bolívar-Cimé et al. (2015)</w:t>
            </w:r>
          </w:p>
        </w:tc>
      </w:tr>
      <w:tr w:rsidR="00033203" w:rsidRPr="00033203" w14:paraId="48C56681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7F5D8C8" w14:textId="2244E74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990" w:type="dxa"/>
            <w:noWrap/>
            <w:vAlign w:val="center"/>
          </w:tcPr>
          <w:p w14:paraId="3D8A3F42" w14:textId="486A6B4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7BA98F34" w14:textId="35A2A21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Acoelorraphe wrightii</w:t>
            </w:r>
          </w:p>
        </w:tc>
        <w:tc>
          <w:tcPr>
            <w:tcW w:w="3118" w:type="dxa"/>
            <w:vAlign w:val="center"/>
          </w:tcPr>
          <w:p w14:paraId="32E7C1FE" w14:textId="3B312CA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009E9BF" w14:textId="688A52B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758E7E8" w14:textId="1D9406BB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251726E6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7FA4556" w14:textId="52D2FC0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90" w:type="dxa"/>
            <w:noWrap/>
            <w:vAlign w:val="center"/>
          </w:tcPr>
          <w:p w14:paraId="3742E024" w14:textId="031AF54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1B9D8E23" w14:textId="3C3F834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Acrocomia aculeata</w:t>
            </w:r>
          </w:p>
        </w:tc>
        <w:tc>
          <w:tcPr>
            <w:tcW w:w="3118" w:type="dxa"/>
            <w:vAlign w:val="center"/>
          </w:tcPr>
          <w:p w14:paraId="06628C04" w14:textId="6B9AF06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Artibeus lituratus, Artibeus jamaicensis</w:t>
            </w:r>
          </w:p>
        </w:tc>
        <w:tc>
          <w:tcPr>
            <w:tcW w:w="2552" w:type="dxa"/>
            <w:vAlign w:val="center"/>
          </w:tcPr>
          <w:p w14:paraId="0DA22AE1" w14:textId="3205EBE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Trinidad &amp; Tobago</w:t>
            </w:r>
          </w:p>
        </w:tc>
        <w:tc>
          <w:tcPr>
            <w:tcW w:w="3680" w:type="dxa"/>
            <w:vAlign w:val="center"/>
          </w:tcPr>
          <w:p w14:paraId="2153C0C6" w14:textId="2837A4DB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Goodwin &amp; Greenhall (1961)</w:t>
            </w:r>
          </w:p>
        </w:tc>
      </w:tr>
      <w:tr w:rsidR="00033203" w:rsidRPr="00033203" w14:paraId="35A66540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43C1D86" w14:textId="79BC3847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990" w:type="dxa"/>
            <w:noWrap/>
            <w:vAlign w:val="center"/>
          </w:tcPr>
          <w:p w14:paraId="11455A99" w14:textId="44C7EA0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2CB16CE9" w14:textId="4469566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Ampelocera hottlei</w:t>
            </w:r>
          </w:p>
        </w:tc>
        <w:tc>
          <w:tcPr>
            <w:tcW w:w="3118" w:type="dxa"/>
            <w:vAlign w:val="center"/>
          </w:tcPr>
          <w:p w14:paraId="2DABEB81" w14:textId="1825453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37768AEE" w14:textId="68DC98C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59BCA8D9" w14:textId="71DF0A86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6A1BD7F9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B87089D" w14:textId="14A3A1E8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1990" w:type="dxa"/>
            <w:noWrap/>
            <w:vAlign w:val="center"/>
          </w:tcPr>
          <w:p w14:paraId="16624A00" w14:textId="6486F20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53BDA91B" w14:textId="28010CC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Astrocaryum confertum</w:t>
            </w:r>
          </w:p>
        </w:tc>
        <w:tc>
          <w:tcPr>
            <w:tcW w:w="3118" w:type="dxa"/>
            <w:vAlign w:val="center"/>
          </w:tcPr>
          <w:p w14:paraId="2E0D591C" w14:textId="4B550F2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51205B04" w14:textId="19324C1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61508C1B" w14:textId="399DE5CC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6838951B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9396870" w14:textId="79859BF9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990" w:type="dxa"/>
            <w:noWrap/>
            <w:vAlign w:val="center"/>
          </w:tcPr>
          <w:p w14:paraId="3A6869A1" w14:textId="15BD89A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52A91044" w14:textId="2355CE2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Bactris mexicana</w:t>
            </w:r>
          </w:p>
        </w:tc>
        <w:tc>
          <w:tcPr>
            <w:tcW w:w="3118" w:type="dxa"/>
            <w:vAlign w:val="center"/>
          </w:tcPr>
          <w:p w14:paraId="3AE1E52F" w14:textId="2DD2F19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72205CF" w14:textId="108AB02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3F457F7C" w14:textId="3395A064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457479D5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DBD1D93" w14:textId="0E36E157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990" w:type="dxa"/>
            <w:noWrap/>
            <w:vAlign w:val="center"/>
          </w:tcPr>
          <w:p w14:paraId="3B247867" w14:textId="6A6F853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012BE5C2" w14:textId="5357960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Iriartea deltoidea</w:t>
            </w:r>
          </w:p>
        </w:tc>
        <w:tc>
          <w:tcPr>
            <w:tcW w:w="3118" w:type="dxa"/>
            <w:vAlign w:val="center"/>
          </w:tcPr>
          <w:p w14:paraId="0C19EAE4" w14:textId="62238A1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phaeotis, D. watsoni</w:t>
            </w:r>
          </w:p>
        </w:tc>
        <w:tc>
          <w:tcPr>
            <w:tcW w:w="2552" w:type="dxa"/>
            <w:vAlign w:val="center"/>
          </w:tcPr>
          <w:p w14:paraId="5954F522" w14:textId="0874B43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Rica, Ecuador</w:t>
            </w:r>
          </w:p>
        </w:tc>
        <w:tc>
          <w:tcPr>
            <w:tcW w:w="3680" w:type="dxa"/>
            <w:vAlign w:val="center"/>
          </w:tcPr>
          <w:p w14:paraId="2B4D098F" w14:textId="0032C6D4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Melo et al. (2009); Hinojosa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(2021); Sánchez-Calderon et al. (2025)</w:t>
            </w:r>
          </w:p>
        </w:tc>
      </w:tr>
      <w:tr w:rsidR="00033203" w:rsidRPr="00033203" w14:paraId="0606E487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072B3C7" w14:textId="37025782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990" w:type="dxa"/>
            <w:noWrap/>
            <w:vAlign w:val="center"/>
          </w:tcPr>
          <w:p w14:paraId="6B679323" w14:textId="6FE3DB4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7F84883E" w14:textId="1361600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Pholidostachys pulchra</w:t>
            </w:r>
          </w:p>
        </w:tc>
        <w:tc>
          <w:tcPr>
            <w:tcW w:w="3118" w:type="dxa"/>
            <w:vAlign w:val="center"/>
          </w:tcPr>
          <w:p w14:paraId="1A6BAD55" w14:textId="19AEEAC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2FE564A1" w14:textId="6670B6A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0E524AA9" w14:textId="0D1BAB31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0D97550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179CC2F" w14:textId="798322B5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990" w:type="dxa"/>
            <w:noWrap/>
            <w:vAlign w:val="center"/>
          </w:tcPr>
          <w:p w14:paraId="489B094E" w14:textId="36D7648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7EC0D431" w14:textId="003862B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Prestoea decurrens</w:t>
            </w:r>
          </w:p>
        </w:tc>
        <w:tc>
          <w:tcPr>
            <w:tcW w:w="3118" w:type="dxa"/>
            <w:vAlign w:val="center"/>
          </w:tcPr>
          <w:p w14:paraId="46995A5B" w14:textId="0E30C26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042C26F6" w14:textId="7F9DD54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2CDF4CF0" w14:textId="650C35C1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6B17C9B4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1A6A09A" w14:textId="2077103F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990" w:type="dxa"/>
            <w:noWrap/>
            <w:vAlign w:val="center"/>
          </w:tcPr>
          <w:p w14:paraId="706BF55B" w14:textId="12B7004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78B093DA" w14:textId="119270E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Sabal mauritiiformis</w:t>
            </w:r>
          </w:p>
        </w:tc>
        <w:tc>
          <w:tcPr>
            <w:tcW w:w="3118" w:type="dxa"/>
            <w:vAlign w:val="center"/>
          </w:tcPr>
          <w:p w14:paraId="2924F7E0" w14:textId="3A01D78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A461296" w14:textId="73B579A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3D43BF89" w14:textId="1408FD4C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4A1E8744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AA1DD8E" w14:textId="37EA0961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990" w:type="dxa"/>
            <w:noWrap/>
            <w:vAlign w:val="center"/>
          </w:tcPr>
          <w:p w14:paraId="7EBD3812" w14:textId="28768DA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3C1D002D" w14:textId="6724269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Socratea exorrhiza</w:t>
            </w:r>
          </w:p>
        </w:tc>
        <w:tc>
          <w:tcPr>
            <w:tcW w:w="3118" w:type="dxa"/>
            <w:vAlign w:val="center"/>
          </w:tcPr>
          <w:p w14:paraId="3F9C9F15" w14:textId="70E9452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768FAF35" w14:textId="400F8C6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01418882" w14:textId="2F8A99D9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Sánchez-Calderon et al. (2025)</w:t>
            </w:r>
          </w:p>
        </w:tc>
      </w:tr>
      <w:tr w:rsidR="00033203" w:rsidRPr="00033203" w14:paraId="6B74ECB2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03823B5" w14:textId="733CDD6A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990" w:type="dxa"/>
            <w:noWrap/>
            <w:vAlign w:val="center"/>
          </w:tcPr>
          <w:p w14:paraId="54BE9A30" w14:textId="0107259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Arecaceae</w:t>
            </w:r>
          </w:p>
        </w:tc>
        <w:tc>
          <w:tcPr>
            <w:tcW w:w="2268" w:type="dxa"/>
            <w:noWrap/>
            <w:vAlign w:val="center"/>
          </w:tcPr>
          <w:p w14:paraId="2F2E0F8F" w14:textId="0A39017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Welfia regia</w:t>
            </w:r>
          </w:p>
        </w:tc>
        <w:tc>
          <w:tcPr>
            <w:tcW w:w="3118" w:type="dxa"/>
            <w:vAlign w:val="center"/>
          </w:tcPr>
          <w:p w14:paraId="1517BEEA" w14:textId="47FA319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4B03C1F1" w14:textId="644E0AEB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6A341776" w14:textId="2105C86B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Melo et al. (2009); Sánchez-Calderon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</w:tr>
      <w:tr w:rsidR="00033203" w:rsidRPr="00033203" w14:paraId="379EF5FD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FA958E7" w14:textId="75E66BB0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990" w:type="dxa"/>
            <w:noWrap/>
            <w:vAlign w:val="center"/>
          </w:tcPr>
          <w:p w14:paraId="1EC49A05" w14:textId="23BE2F5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Boraginaceae</w:t>
            </w:r>
          </w:p>
        </w:tc>
        <w:tc>
          <w:tcPr>
            <w:tcW w:w="2268" w:type="dxa"/>
            <w:noWrap/>
            <w:vAlign w:val="center"/>
          </w:tcPr>
          <w:p w14:paraId="77556E48" w14:textId="522A950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Cordia bicolor</w:t>
            </w:r>
          </w:p>
        </w:tc>
        <w:tc>
          <w:tcPr>
            <w:tcW w:w="3118" w:type="dxa"/>
            <w:vAlign w:val="center"/>
          </w:tcPr>
          <w:p w14:paraId="2374B067" w14:textId="46A46D3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4EA016CA" w14:textId="2CFE7C8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Trinidad &amp; Tobago</w:t>
            </w:r>
          </w:p>
        </w:tc>
        <w:tc>
          <w:tcPr>
            <w:tcW w:w="3680" w:type="dxa"/>
            <w:vAlign w:val="center"/>
          </w:tcPr>
          <w:p w14:paraId="6E972623" w14:textId="39FBD43B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Goodwin &amp; Greenhall (1961); Gardner (1977)</w:t>
            </w:r>
          </w:p>
        </w:tc>
      </w:tr>
      <w:tr w:rsidR="00033203" w:rsidRPr="00033203" w14:paraId="59D0CF5E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84FCCB0" w14:textId="0D09B41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990" w:type="dxa"/>
            <w:noWrap/>
            <w:vAlign w:val="center"/>
          </w:tcPr>
          <w:p w14:paraId="586C7DB6" w14:textId="484E122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Boraginaceae</w:t>
            </w:r>
          </w:p>
        </w:tc>
        <w:tc>
          <w:tcPr>
            <w:tcW w:w="2268" w:type="dxa"/>
            <w:noWrap/>
            <w:vAlign w:val="center"/>
          </w:tcPr>
          <w:p w14:paraId="551FA008" w14:textId="761BF09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Cordia collococca</w:t>
            </w:r>
          </w:p>
        </w:tc>
        <w:tc>
          <w:tcPr>
            <w:tcW w:w="3118" w:type="dxa"/>
            <w:vAlign w:val="center"/>
          </w:tcPr>
          <w:p w14:paraId="394B48D8" w14:textId="28E972B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18365C90" w14:textId="1EE300F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Trinidad &amp; Tobago</w:t>
            </w:r>
          </w:p>
        </w:tc>
        <w:tc>
          <w:tcPr>
            <w:tcW w:w="3680" w:type="dxa"/>
            <w:vAlign w:val="center"/>
          </w:tcPr>
          <w:p w14:paraId="7889CED6" w14:textId="05A8004F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Goodwin &amp; Greenhall (1961); Gardner (1977)</w:t>
            </w:r>
          </w:p>
        </w:tc>
      </w:tr>
      <w:tr w:rsidR="00033203" w:rsidRPr="00033203" w14:paraId="39A613A2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AB02B15" w14:textId="1920999D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990" w:type="dxa"/>
            <w:noWrap/>
            <w:vAlign w:val="center"/>
          </w:tcPr>
          <w:p w14:paraId="1371879E" w14:textId="12B1D76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Burseraceae</w:t>
            </w:r>
          </w:p>
        </w:tc>
        <w:tc>
          <w:tcPr>
            <w:tcW w:w="2268" w:type="dxa"/>
            <w:noWrap/>
            <w:vAlign w:val="center"/>
          </w:tcPr>
          <w:p w14:paraId="056C7AB7" w14:textId="4BA078A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Protium panamense</w:t>
            </w:r>
          </w:p>
        </w:tc>
        <w:tc>
          <w:tcPr>
            <w:tcW w:w="3118" w:type="dxa"/>
            <w:vAlign w:val="center"/>
          </w:tcPr>
          <w:p w14:paraId="2DAC6871" w14:textId="6642A03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4A2F861A" w14:textId="250A867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1C385F20" w14:textId="1FD4C365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22886F8C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34C12DB" w14:textId="4058B675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990" w:type="dxa"/>
            <w:noWrap/>
            <w:vAlign w:val="center"/>
          </w:tcPr>
          <w:p w14:paraId="087C2FB5" w14:textId="265C8C4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Burseraceae</w:t>
            </w:r>
          </w:p>
        </w:tc>
        <w:tc>
          <w:tcPr>
            <w:tcW w:w="2268" w:type="dxa"/>
            <w:noWrap/>
            <w:vAlign w:val="center"/>
          </w:tcPr>
          <w:p w14:paraId="1F3EE58F" w14:textId="477D8D1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Protium pittieri</w:t>
            </w:r>
          </w:p>
        </w:tc>
        <w:tc>
          <w:tcPr>
            <w:tcW w:w="3118" w:type="dxa"/>
            <w:vAlign w:val="center"/>
          </w:tcPr>
          <w:p w14:paraId="4AF95845" w14:textId="369A0E9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5ABC272E" w14:textId="4F2E4D8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7F3800ED" w14:textId="3E624236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Melo et al. (2009); Sánchez-Calderon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</w:tr>
      <w:tr w:rsidR="00033203" w:rsidRPr="00033203" w14:paraId="09AA4657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72C139E" w14:textId="5A92F499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990" w:type="dxa"/>
            <w:noWrap/>
            <w:vAlign w:val="center"/>
          </w:tcPr>
          <w:p w14:paraId="20F9725C" w14:textId="52BE696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Calophyllaceae</w:t>
            </w:r>
          </w:p>
        </w:tc>
        <w:tc>
          <w:tcPr>
            <w:tcW w:w="2268" w:type="dxa"/>
            <w:noWrap/>
            <w:vAlign w:val="center"/>
          </w:tcPr>
          <w:p w14:paraId="1CA504B9" w14:textId="6DDE436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Calophyllum brasiliense</w:t>
            </w:r>
          </w:p>
        </w:tc>
        <w:tc>
          <w:tcPr>
            <w:tcW w:w="3118" w:type="dxa"/>
            <w:vAlign w:val="center"/>
          </w:tcPr>
          <w:p w14:paraId="01B2E3C2" w14:textId="02CC75A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jamaicensis, D. watsoni</w:t>
            </w:r>
          </w:p>
        </w:tc>
        <w:tc>
          <w:tcPr>
            <w:tcW w:w="2552" w:type="dxa"/>
            <w:vAlign w:val="center"/>
          </w:tcPr>
          <w:p w14:paraId="46D845F2" w14:textId="78C93F6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Puerto Rico, Brasil, Costa Rica, Mexico, Colombia</w:t>
            </w:r>
          </w:p>
        </w:tc>
        <w:tc>
          <w:tcPr>
            <w:tcW w:w="3680" w:type="dxa"/>
            <w:vAlign w:val="center"/>
          </w:tcPr>
          <w:p w14:paraId="72001ECB" w14:textId="5B917EA6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Vázquez et al. (1975); Sazima et al. (1994); Rodríguez-Durán &amp; Vazquez (2001); Mello et al. (2005); Melo et al. (2009); Vleut et al. (2013); Rivero-Hernández (2016; Castaño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(2018)</w:t>
            </w:r>
          </w:p>
        </w:tc>
      </w:tr>
      <w:tr w:rsidR="00033203" w:rsidRPr="00033203" w14:paraId="26353069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4591CFE" w14:textId="77B4945F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990" w:type="dxa"/>
            <w:noWrap/>
            <w:vAlign w:val="center"/>
          </w:tcPr>
          <w:p w14:paraId="49BA2E9D" w14:textId="65ACFA3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Calophyllaceae</w:t>
            </w:r>
          </w:p>
        </w:tc>
        <w:tc>
          <w:tcPr>
            <w:tcW w:w="2268" w:type="dxa"/>
            <w:noWrap/>
            <w:vAlign w:val="center"/>
          </w:tcPr>
          <w:p w14:paraId="069B1DEC" w14:textId="3807296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Calophyllum longifolium</w:t>
            </w:r>
          </w:p>
        </w:tc>
        <w:tc>
          <w:tcPr>
            <w:tcW w:w="3118" w:type="dxa"/>
            <w:vAlign w:val="center"/>
          </w:tcPr>
          <w:p w14:paraId="07D794E5" w14:textId="05CC3B1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7477C478" w14:textId="0702F58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Panama</w:t>
            </w:r>
          </w:p>
        </w:tc>
        <w:tc>
          <w:tcPr>
            <w:tcW w:w="3680" w:type="dxa"/>
            <w:vAlign w:val="center"/>
          </w:tcPr>
          <w:p w14:paraId="31B92109" w14:textId="17925400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Giannini &amp; Kalko (2004); Sugiyama et al. (2018)</w:t>
            </w:r>
          </w:p>
        </w:tc>
      </w:tr>
      <w:tr w:rsidR="00033203" w:rsidRPr="00033203" w14:paraId="1C647766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18EF353" w14:textId="63AD458F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990" w:type="dxa"/>
            <w:noWrap/>
            <w:vAlign w:val="center"/>
          </w:tcPr>
          <w:p w14:paraId="4419A66C" w14:textId="09527CA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Calophyllaceae</w:t>
            </w:r>
          </w:p>
        </w:tc>
        <w:tc>
          <w:tcPr>
            <w:tcW w:w="2268" w:type="dxa"/>
            <w:noWrap/>
            <w:vAlign w:val="center"/>
          </w:tcPr>
          <w:p w14:paraId="27124CF6" w14:textId="3C85F11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Mammea americana</w:t>
            </w:r>
          </w:p>
        </w:tc>
        <w:tc>
          <w:tcPr>
            <w:tcW w:w="3118" w:type="dxa"/>
            <w:vAlign w:val="center"/>
          </w:tcPr>
          <w:p w14:paraId="041F370A" w14:textId="797F871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3C8F1A8E" w14:textId="2C6ED8A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Trinidad &amp; Tobago</w:t>
            </w:r>
          </w:p>
        </w:tc>
        <w:tc>
          <w:tcPr>
            <w:tcW w:w="3680" w:type="dxa"/>
            <w:vAlign w:val="center"/>
          </w:tcPr>
          <w:p w14:paraId="58FA7B99" w14:textId="337B0B70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Goodwin &amp; Greenhall (1961); Gardner (1977)</w:t>
            </w:r>
          </w:p>
        </w:tc>
      </w:tr>
      <w:tr w:rsidR="00033203" w:rsidRPr="00980BA7" w14:paraId="00850045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5453D39" w14:textId="12729012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990" w:type="dxa"/>
            <w:noWrap/>
            <w:vAlign w:val="center"/>
          </w:tcPr>
          <w:p w14:paraId="5C4AA43F" w14:textId="500DC7D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Cannabanaceae</w:t>
            </w:r>
          </w:p>
        </w:tc>
        <w:tc>
          <w:tcPr>
            <w:tcW w:w="2268" w:type="dxa"/>
            <w:noWrap/>
            <w:vAlign w:val="center"/>
          </w:tcPr>
          <w:p w14:paraId="368BFE59" w14:textId="3BB8AA5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Celtis iguanaea</w:t>
            </w:r>
          </w:p>
        </w:tc>
        <w:tc>
          <w:tcPr>
            <w:tcW w:w="3118" w:type="dxa"/>
            <w:vAlign w:val="center"/>
          </w:tcPr>
          <w:p w14:paraId="33A960AB" w14:textId="366BDBF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3EE4CC7" w14:textId="62E379E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Colombia, Mexico</w:t>
            </w:r>
          </w:p>
        </w:tc>
        <w:tc>
          <w:tcPr>
            <w:tcW w:w="3680" w:type="dxa"/>
            <w:vAlign w:val="center"/>
          </w:tcPr>
          <w:p w14:paraId="68041ACC" w14:textId="4BC9BDC9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Castaño et al. (2018); Rivero-Hernández (2016)</w:t>
            </w:r>
          </w:p>
        </w:tc>
      </w:tr>
      <w:tr w:rsidR="00033203" w:rsidRPr="00033203" w14:paraId="4EF7095D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96809B9" w14:textId="15829A72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990" w:type="dxa"/>
            <w:noWrap/>
            <w:vAlign w:val="center"/>
          </w:tcPr>
          <w:p w14:paraId="7749A997" w14:textId="4E6BB36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Chrysobalanaceae</w:t>
            </w:r>
          </w:p>
        </w:tc>
        <w:tc>
          <w:tcPr>
            <w:tcW w:w="2268" w:type="dxa"/>
            <w:noWrap/>
            <w:vAlign w:val="center"/>
          </w:tcPr>
          <w:p w14:paraId="5FFBF1B7" w14:textId="14CE1B6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Chrysobalanus icaco</w:t>
            </w:r>
          </w:p>
        </w:tc>
        <w:tc>
          <w:tcPr>
            <w:tcW w:w="3118" w:type="dxa"/>
            <w:vAlign w:val="center"/>
          </w:tcPr>
          <w:p w14:paraId="5F74D245" w14:textId="41FF40D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1FB38446" w14:textId="7866ADC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Cuba, Trinidad &amp; Tobago</w:t>
            </w:r>
          </w:p>
        </w:tc>
        <w:tc>
          <w:tcPr>
            <w:tcW w:w="3680" w:type="dxa"/>
            <w:vAlign w:val="center"/>
          </w:tcPr>
          <w:p w14:paraId="44E637CA" w14:textId="16257DF1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Goodwin &amp; Greenhall (1961); Gardner (1977); Silva-Taboada (1979)</w:t>
            </w:r>
          </w:p>
        </w:tc>
      </w:tr>
      <w:tr w:rsidR="00033203" w:rsidRPr="00033203" w14:paraId="5A08CF41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62F0B79" w14:textId="375D478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990" w:type="dxa"/>
            <w:noWrap/>
            <w:vAlign w:val="center"/>
          </w:tcPr>
          <w:p w14:paraId="05D8273B" w14:textId="108D58F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Chrysobalanaceae</w:t>
            </w:r>
          </w:p>
        </w:tc>
        <w:tc>
          <w:tcPr>
            <w:tcW w:w="2268" w:type="dxa"/>
            <w:noWrap/>
            <w:vAlign w:val="center"/>
          </w:tcPr>
          <w:p w14:paraId="5065C917" w14:textId="1999BBB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Licania canescens</w:t>
            </w:r>
          </w:p>
        </w:tc>
        <w:tc>
          <w:tcPr>
            <w:tcW w:w="3118" w:type="dxa"/>
            <w:vAlign w:val="center"/>
          </w:tcPr>
          <w:p w14:paraId="6BE05C35" w14:textId="39C23A3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R. pumilio</w:t>
            </w:r>
          </w:p>
        </w:tc>
        <w:tc>
          <w:tcPr>
            <w:tcW w:w="2552" w:type="dxa"/>
            <w:vAlign w:val="center"/>
          </w:tcPr>
          <w:p w14:paraId="193E49D4" w14:textId="6B40EDD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French Guiana</w:t>
            </w:r>
          </w:p>
        </w:tc>
        <w:tc>
          <w:tcPr>
            <w:tcW w:w="3680" w:type="dxa"/>
            <w:vAlign w:val="center"/>
          </w:tcPr>
          <w:p w14:paraId="05A30523" w14:textId="34F0DCA5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Cockle (1997)</w:t>
            </w:r>
          </w:p>
        </w:tc>
      </w:tr>
      <w:tr w:rsidR="00033203" w:rsidRPr="00033203" w14:paraId="1A8C6040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F03CBA7" w14:textId="174D7EE2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990" w:type="dxa"/>
            <w:noWrap/>
            <w:vAlign w:val="center"/>
          </w:tcPr>
          <w:p w14:paraId="6FA893BE" w14:textId="13096EE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Chrysobalanaceae</w:t>
            </w:r>
          </w:p>
        </w:tc>
        <w:tc>
          <w:tcPr>
            <w:tcW w:w="2268" w:type="dxa"/>
            <w:noWrap/>
            <w:vAlign w:val="center"/>
          </w:tcPr>
          <w:p w14:paraId="3138C434" w14:textId="6BEF923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Maranthes panamensis</w:t>
            </w:r>
          </w:p>
        </w:tc>
        <w:tc>
          <w:tcPr>
            <w:tcW w:w="3118" w:type="dxa"/>
            <w:vAlign w:val="center"/>
          </w:tcPr>
          <w:p w14:paraId="69CBD32F" w14:textId="60C9381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4B71992D" w14:textId="2279008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600E2ACA" w14:textId="1716FE49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4728F615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6553B10" w14:textId="682600EC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990" w:type="dxa"/>
            <w:noWrap/>
            <w:vAlign w:val="center"/>
          </w:tcPr>
          <w:p w14:paraId="5EC7970C" w14:textId="14FE45B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Clusiaceae</w:t>
            </w:r>
          </w:p>
        </w:tc>
        <w:tc>
          <w:tcPr>
            <w:tcW w:w="2268" w:type="dxa"/>
            <w:noWrap/>
            <w:vAlign w:val="center"/>
          </w:tcPr>
          <w:p w14:paraId="29FA9714" w14:textId="79C61BA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Clusia rosea</w:t>
            </w:r>
          </w:p>
        </w:tc>
        <w:tc>
          <w:tcPr>
            <w:tcW w:w="3118" w:type="dxa"/>
            <w:vAlign w:val="center"/>
          </w:tcPr>
          <w:p w14:paraId="0D82AD70" w14:textId="401EE3A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69446CFD" w14:textId="7C0F5FF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Puerto Rico</w:t>
            </w:r>
          </w:p>
        </w:tc>
        <w:tc>
          <w:tcPr>
            <w:tcW w:w="3680" w:type="dxa"/>
            <w:vAlign w:val="center"/>
          </w:tcPr>
          <w:p w14:paraId="011614CF" w14:textId="74E09330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Kunz &amp; Diaz (1995)</w:t>
            </w:r>
          </w:p>
        </w:tc>
      </w:tr>
      <w:tr w:rsidR="00033203" w:rsidRPr="00033203" w14:paraId="4B167003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97555E8" w14:textId="667B9557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990" w:type="dxa"/>
            <w:noWrap/>
            <w:vAlign w:val="center"/>
          </w:tcPr>
          <w:p w14:paraId="756D4ECA" w14:textId="2E1D230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Clusiaceae</w:t>
            </w:r>
          </w:p>
        </w:tc>
        <w:tc>
          <w:tcPr>
            <w:tcW w:w="2268" w:type="dxa"/>
            <w:noWrap/>
            <w:vAlign w:val="center"/>
          </w:tcPr>
          <w:p w14:paraId="7D748D58" w14:textId="2ED5265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Symphonia globulifera</w:t>
            </w:r>
          </w:p>
        </w:tc>
        <w:tc>
          <w:tcPr>
            <w:tcW w:w="3118" w:type="dxa"/>
            <w:vAlign w:val="center"/>
          </w:tcPr>
          <w:p w14:paraId="7B5F73CF" w14:textId="422BF7C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17EABC5F" w14:textId="2BCD348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234938D8" w14:textId="7A660C51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00C62076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6D4101D" w14:textId="37F36C5F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990" w:type="dxa"/>
            <w:noWrap/>
            <w:vAlign w:val="center"/>
          </w:tcPr>
          <w:p w14:paraId="007AE708" w14:textId="1091568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Combretaceae</w:t>
            </w:r>
          </w:p>
        </w:tc>
        <w:tc>
          <w:tcPr>
            <w:tcW w:w="2268" w:type="dxa"/>
            <w:noWrap/>
            <w:vAlign w:val="center"/>
          </w:tcPr>
          <w:p w14:paraId="05FDBDC1" w14:textId="32B2112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Buchenavia tomentosa</w:t>
            </w:r>
          </w:p>
        </w:tc>
        <w:tc>
          <w:tcPr>
            <w:tcW w:w="3118" w:type="dxa"/>
            <w:vAlign w:val="center"/>
          </w:tcPr>
          <w:p w14:paraId="72655028" w14:textId="7447D16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33C0F8F7" w14:textId="0239B2B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Brasil</w:t>
            </w:r>
          </w:p>
        </w:tc>
        <w:tc>
          <w:tcPr>
            <w:tcW w:w="3680" w:type="dxa"/>
            <w:vAlign w:val="center"/>
          </w:tcPr>
          <w:p w14:paraId="0D1BDBA6" w14:textId="7A89DCD6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Ragussa-Neto &amp; Santos (2015)</w:t>
            </w:r>
          </w:p>
        </w:tc>
      </w:tr>
      <w:tr w:rsidR="00033203" w:rsidRPr="00033203" w14:paraId="5A2786A7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BD80856" w14:textId="15E9ED17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990" w:type="dxa"/>
            <w:noWrap/>
            <w:vAlign w:val="center"/>
          </w:tcPr>
          <w:p w14:paraId="39C4B14C" w14:textId="4A3952C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Combretaceae</w:t>
            </w:r>
          </w:p>
        </w:tc>
        <w:tc>
          <w:tcPr>
            <w:tcW w:w="2268" w:type="dxa"/>
            <w:noWrap/>
            <w:vAlign w:val="center"/>
          </w:tcPr>
          <w:p w14:paraId="49D27EAF" w14:textId="1428E0A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Terminalia catappa</w:t>
            </w:r>
          </w:p>
        </w:tc>
        <w:tc>
          <w:tcPr>
            <w:tcW w:w="3118" w:type="dxa"/>
            <w:vAlign w:val="center"/>
          </w:tcPr>
          <w:p w14:paraId="2B52E3C1" w14:textId="7F3F2A0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25F83756" w14:textId="353C33B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Puerto Rico, Costa Rica, Brasil, Jamaica, Mexico</w:t>
            </w:r>
          </w:p>
        </w:tc>
        <w:tc>
          <w:tcPr>
            <w:tcW w:w="3680" w:type="dxa"/>
            <w:vAlign w:val="center"/>
          </w:tcPr>
          <w:p w14:paraId="3E6F9803" w14:textId="619815E5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Sazima et al. (1994); Rodríguez-Durán &amp; Vazquez (2001); Melo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(2009); Prone et al. (2012); Hayward (2013); Bolívar-Cimé et al. (2015); Laurindo &amp; Vizentin-Bugoni (2020)</w:t>
            </w:r>
          </w:p>
        </w:tc>
      </w:tr>
      <w:tr w:rsidR="00033203" w:rsidRPr="00033203" w14:paraId="2128E3F2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9658D29" w14:textId="228CD10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990" w:type="dxa"/>
            <w:noWrap/>
            <w:vAlign w:val="center"/>
          </w:tcPr>
          <w:p w14:paraId="07E5253B" w14:textId="0F3CB7EB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Convolvulaceae</w:t>
            </w:r>
          </w:p>
        </w:tc>
        <w:tc>
          <w:tcPr>
            <w:tcW w:w="2268" w:type="dxa"/>
            <w:noWrap/>
            <w:vAlign w:val="center"/>
          </w:tcPr>
          <w:p w14:paraId="7CD1F8E9" w14:textId="27685DD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Maripa nicaraguensis</w:t>
            </w:r>
          </w:p>
        </w:tc>
        <w:tc>
          <w:tcPr>
            <w:tcW w:w="3118" w:type="dxa"/>
            <w:vAlign w:val="center"/>
          </w:tcPr>
          <w:p w14:paraId="1E46F07E" w14:textId="69E4755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2284D057" w14:textId="7C7676F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5C3966C8" w14:textId="67BE3B24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3129452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8BD73DC" w14:textId="07EFBF7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990" w:type="dxa"/>
            <w:noWrap/>
            <w:vAlign w:val="center"/>
          </w:tcPr>
          <w:p w14:paraId="57129A8F" w14:textId="139083C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Cucurbitaceae</w:t>
            </w:r>
          </w:p>
        </w:tc>
        <w:tc>
          <w:tcPr>
            <w:tcW w:w="2268" w:type="dxa"/>
            <w:noWrap/>
            <w:vAlign w:val="center"/>
          </w:tcPr>
          <w:p w14:paraId="7FC03F67" w14:textId="2A1C63C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Cayaponia racemosa</w:t>
            </w:r>
          </w:p>
        </w:tc>
        <w:tc>
          <w:tcPr>
            <w:tcW w:w="3118" w:type="dxa"/>
            <w:vAlign w:val="center"/>
          </w:tcPr>
          <w:p w14:paraId="0D4D625C" w14:textId="1E2D88A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6CC31459" w14:textId="53DFB4E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2F08BA0" w14:textId="482BB3AC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3A29EAD1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74FB733" w14:textId="4F989856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41</w:t>
            </w:r>
          </w:p>
        </w:tc>
        <w:tc>
          <w:tcPr>
            <w:tcW w:w="1990" w:type="dxa"/>
            <w:noWrap/>
            <w:vAlign w:val="center"/>
          </w:tcPr>
          <w:p w14:paraId="6833EFEC" w14:textId="2C1906B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Cyclanthaceae</w:t>
            </w:r>
          </w:p>
        </w:tc>
        <w:tc>
          <w:tcPr>
            <w:tcW w:w="2268" w:type="dxa"/>
            <w:noWrap/>
            <w:vAlign w:val="center"/>
          </w:tcPr>
          <w:p w14:paraId="2B882D1E" w14:textId="572279E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Evodianthus funifer</w:t>
            </w:r>
          </w:p>
        </w:tc>
        <w:tc>
          <w:tcPr>
            <w:tcW w:w="3118" w:type="dxa"/>
            <w:vAlign w:val="center"/>
          </w:tcPr>
          <w:p w14:paraId="22379F75" w14:textId="60ABAFAB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Rhinophylla pumilio</w:t>
            </w:r>
          </w:p>
        </w:tc>
        <w:tc>
          <w:tcPr>
            <w:tcW w:w="2552" w:type="dxa"/>
            <w:vAlign w:val="center"/>
          </w:tcPr>
          <w:p w14:paraId="4AED10E3" w14:textId="357F0CA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Peru, French Guiana</w:t>
            </w:r>
          </w:p>
        </w:tc>
        <w:tc>
          <w:tcPr>
            <w:tcW w:w="3680" w:type="dxa"/>
            <w:vAlign w:val="center"/>
          </w:tcPr>
          <w:p w14:paraId="03ADB5F3" w14:textId="66158B8E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Cockle (1997); Charles-Dominique (1986); Delaval (2004); Lobova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(2009); Ramos &amp; Cevillano (2019)</w:t>
            </w:r>
          </w:p>
        </w:tc>
      </w:tr>
      <w:tr w:rsidR="00033203" w:rsidRPr="00033203" w14:paraId="16BD5178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5222EF6" w14:textId="6397B075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990" w:type="dxa"/>
            <w:noWrap/>
            <w:vAlign w:val="center"/>
          </w:tcPr>
          <w:p w14:paraId="3B7087CE" w14:textId="4D596B9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Ebenaceae</w:t>
            </w:r>
          </w:p>
        </w:tc>
        <w:tc>
          <w:tcPr>
            <w:tcW w:w="2268" w:type="dxa"/>
            <w:noWrap/>
            <w:vAlign w:val="center"/>
          </w:tcPr>
          <w:p w14:paraId="6716CE2A" w14:textId="7A81800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Diospyros digyna</w:t>
            </w:r>
          </w:p>
        </w:tc>
        <w:tc>
          <w:tcPr>
            <w:tcW w:w="3118" w:type="dxa"/>
            <w:vAlign w:val="center"/>
          </w:tcPr>
          <w:p w14:paraId="70F00369" w14:textId="551A911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42BFD166" w14:textId="773E2BC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53D11271" w14:textId="272333A3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Gardner (1977); Estrada (1984); Orozco-Segovia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(1985); Galindo-Gonzalez (1998)</w:t>
            </w:r>
          </w:p>
        </w:tc>
      </w:tr>
      <w:tr w:rsidR="00033203" w:rsidRPr="00033203" w14:paraId="71B10316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7EB28F4" w14:textId="0C80B7E1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990" w:type="dxa"/>
            <w:noWrap/>
            <w:vAlign w:val="center"/>
          </w:tcPr>
          <w:p w14:paraId="138F19F8" w14:textId="411AE70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Euphorbiaceae</w:t>
            </w:r>
          </w:p>
        </w:tc>
        <w:tc>
          <w:tcPr>
            <w:tcW w:w="2268" w:type="dxa"/>
            <w:noWrap/>
            <w:vAlign w:val="center"/>
          </w:tcPr>
          <w:p w14:paraId="73E40659" w14:textId="401E3C3B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Plukenetia stipellata</w:t>
            </w:r>
          </w:p>
        </w:tc>
        <w:tc>
          <w:tcPr>
            <w:tcW w:w="3118" w:type="dxa"/>
            <w:vAlign w:val="center"/>
          </w:tcPr>
          <w:p w14:paraId="0DD47A93" w14:textId="62F975D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2B6EFECB" w14:textId="172B24E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5C317DB9" w14:textId="6D33A3A8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980BA7" w14:paraId="4CFE0D29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ED05DE0" w14:textId="711A59E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990" w:type="dxa"/>
            <w:noWrap/>
            <w:vAlign w:val="center"/>
          </w:tcPr>
          <w:p w14:paraId="0AAE3006" w14:textId="1AF7756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Fabaceae</w:t>
            </w:r>
          </w:p>
        </w:tc>
        <w:tc>
          <w:tcPr>
            <w:tcW w:w="2268" w:type="dxa"/>
            <w:noWrap/>
            <w:vAlign w:val="center"/>
          </w:tcPr>
          <w:p w14:paraId="5774FAE5" w14:textId="225F570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Andira inermis</w:t>
            </w:r>
          </w:p>
        </w:tc>
        <w:tc>
          <w:tcPr>
            <w:tcW w:w="3118" w:type="dxa"/>
            <w:vAlign w:val="center"/>
          </w:tcPr>
          <w:p w14:paraId="3DC9FD2E" w14:textId="3E9A1E8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jamaicensis, D. phaeotis, Uroderma convexum</w:t>
            </w:r>
          </w:p>
        </w:tc>
        <w:tc>
          <w:tcPr>
            <w:tcW w:w="2552" w:type="dxa"/>
            <w:vAlign w:val="center"/>
          </w:tcPr>
          <w:p w14:paraId="0902AD53" w14:textId="3992E8DB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Trinidad &amp; Tobago, Costa Rica, Mexico, Puerto Rico, Costa Rica</w:t>
            </w:r>
          </w:p>
        </w:tc>
        <w:tc>
          <w:tcPr>
            <w:tcW w:w="3680" w:type="dxa"/>
            <w:vAlign w:val="center"/>
          </w:tcPr>
          <w:p w14:paraId="46BFF3F0" w14:textId="53FBE709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 xml:space="preserve">Goodwin &amp; Greenhall (1961); Janzen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(1976); Galindo-Gonzalez (1998); Rodríguez-Durán &amp; Vazquez (2001); Villalobos-Chaves &amp; Rodríguez-Herrera (2021)</w:t>
            </w:r>
          </w:p>
        </w:tc>
      </w:tr>
      <w:tr w:rsidR="00033203" w:rsidRPr="00033203" w14:paraId="361DAD55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94BC8F8" w14:textId="01DB1712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990" w:type="dxa"/>
            <w:noWrap/>
            <w:vAlign w:val="center"/>
          </w:tcPr>
          <w:p w14:paraId="7B699B38" w14:textId="4D10B60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Fabaceae</w:t>
            </w:r>
          </w:p>
        </w:tc>
        <w:tc>
          <w:tcPr>
            <w:tcW w:w="2268" w:type="dxa"/>
            <w:noWrap/>
            <w:vAlign w:val="center"/>
          </w:tcPr>
          <w:p w14:paraId="1D74BE57" w14:textId="1522FB2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Cynometra retusa</w:t>
            </w:r>
          </w:p>
        </w:tc>
        <w:tc>
          <w:tcPr>
            <w:tcW w:w="3118" w:type="dxa"/>
            <w:vAlign w:val="center"/>
          </w:tcPr>
          <w:p w14:paraId="22B6C0FC" w14:textId="7A09561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581651EC" w14:textId="53388B2B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6B51A46C" w14:textId="3B3FD028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Vazquez et al. (1975); Gardner (1977); Estrada (1984); Orozco-Segovia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(1985)</w:t>
            </w:r>
          </w:p>
        </w:tc>
      </w:tr>
      <w:tr w:rsidR="00033203" w:rsidRPr="00033203" w14:paraId="22A08148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B8F7783" w14:textId="1A2158B7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990" w:type="dxa"/>
            <w:noWrap/>
            <w:vAlign w:val="center"/>
          </w:tcPr>
          <w:p w14:paraId="39E8AA11" w14:textId="0C55113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Fabaceae</w:t>
            </w:r>
          </w:p>
        </w:tc>
        <w:tc>
          <w:tcPr>
            <w:tcW w:w="2268" w:type="dxa"/>
            <w:noWrap/>
            <w:vAlign w:val="center"/>
          </w:tcPr>
          <w:p w14:paraId="2DD120F9" w14:textId="36822F5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Dialium guianense</w:t>
            </w:r>
          </w:p>
        </w:tc>
        <w:tc>
          <w:tcPr>
            <w:tcW w:w="3118" w:type="dxa"/>
            <w:vAlign w:val="center"/>
          </w:tcPr>
          <w:p w14:paraId="4AEABF48" w14:textId="3B5E031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2AB90A4B" w14:textId="20A8E92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7CCB09F" w14:textId="0B04B983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581E7A5B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28C5F82" w14:textId="4F4D893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990" w:type="dxa"/>
            <w:noWrap/>
            <w:vAlign w:val="center"/>
          </w:tcPr>
          <w:p w14:paraId="5E38A21E" w14:textId="6C96E14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Fabaceae</w:t>
            </w:r>
          </w:p>
        </w:tc>
        <w:tc>
          <w:tcPr>
            <w:tcW w:w="2268" w:type="dxa"/>
            <w:noWrap/>
            <w:vAlign w:val="center"/>
          </w:tcPr>
          <w:p w14:paraId="3DB032F7" w14:textId="734CF46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Dipteryx oleifera</w:t>
            </w:r>
          </w:p>
        </w:tc>
        <w:tc>
          <w:tcPr>
            <w:tcW w:w="3118" w:type="dxa"/>
            <w:vAlign w:val="center"/>
          </w:tcPr>
          <w:p w14:paraId="2BA004F3" w14:textId="6A49C3D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jamaicensis, U. convexum, Uroderma bilobatum</w:t>
            </w:r>
          </w:p>
        </w:tc>
        <w:tc>
          <w:tcPr>
            <w:tcW w:w="2552" w:type="dxa"/>
            <w:vAlign w:val="center"/>
          </w:tcPr>
          <w:p w14:paraId="34EAA23D" w14:textId="2AEB5C5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Panama</w:t>
            </w:r>
          </w:p>
        </w:tc>
        <w:tc>
          <w:tcPr>
            <w:tcW w:w="3680" w:type="dxa"/>
            <w:vAlign w:val="center"/>
          </w:tcPr>
          <w:p w14:paraId="285ECE56" w14:textId="2242166D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Giannini &amp; Kalko (2004)</w:t>
            </w:r>
          </w:p>
        </w:tc>
      </w:tr>
      <w:tr w:rsidR="00033203" w:rsidRPr="00033203" w14:paraId="2920D082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448C8FB" w14:textId="5C631C80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990" w:type="dxa"/>
            <w:noWrap/>
            <w:vAlign w:val="center"/>
          </w:tcPr>
          <w:p w14:paraId="17530972" w14:textId="6149509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Fabaceae</w:t>
            </w:r>
          </w:p>
        </w:tc>
        <w:tc>
          <w:tcPr>
            <w:tcW w:w="2268" w:type="dxa"/>
            <w:noWrap/>
            <w:vAlign w:val="center"/>
          </w:tcPr>
          <w:p w14:paraId="679E2018" w14:textId="54A56E8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Ormosia macrocalyx</w:t>
            </w:r>
          </w:p>
        </w:tc>
        <w:tc>
          <w:tcPr>
            <w:tcW w:w="3118" w:type="dxa"/>
            <w:vAlign w:val="center"/>
          </w:tcPr>
          <w:p w14:paraId="38423613" w14:textId="698DD0F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5F214C52" w14:textId="009655B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B79C254" w14:textId="226434D7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7DA1C1AD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AEBC358" w14:textId="794BD546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990" w:type="dxa"/>
            <w:noWrap/>
            <w:vAlign w:val="center"/>
          </w:tcPr>
          <w:p w14:paraId="71B2090B" w14:textId="6D41DA7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Hernandiaceae</w:t>
            </w:r>
          </w:p>
        </w:tc>
        <w:tc>
          <w:tcPr>
            <w:tcW w:w="2268" w:type="dxa"/>
            <w:noWrap/>
            <w:vAlign w:val="center"/>
          </w:tcPr>
          <w:p w14:paraId="5611D16C" w14:textId="126735B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Hernandia didymantha </w:t>
            </w:r>
          </w:p>
        </w:tc>
        <w:tc>
          <w:tcPr>
            <w:tcW w:w="3118" w:type="dxa"/>
            <w:vAlign w:val="center"/>
          </w:tcPr>
          <w:p w14:paraId="049C01C4" w14:textId="1C856F2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6FFC7466" w14:textId="4605D65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430A4FBC" w14:textId="68FC1FF7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29D12B83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18FF6A5" w14:textId="2B634390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990" w:type="dxa"/>
            <w:noWrap/>
            <w:vAlign w:val="center"/>
          </w:tcPr>
          <w:p w14:paraId="4AF5E7E4" w14:textId="1A23B65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Humiriaceae</w:t>
            </w:r>
          </w:p>
        </w:tc>
        <w:tc>
          <w:tcPr>
            <w:tcW w:w="2268" w:type="dxa"/>
            <w:noWrap/>
            <w:vAlign w:val="center"/>
          </w:tcPr>
          <w:p w14:paraId="56CDE866" w14:textId="6716147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Humiriastrum diguense </w:t>
            </w:r>
          </w:p>
        </w:tc>
        <w:tc>
          <w:tcPr>
            <w:tcW w:w="3118" w:type="dxa"/>
            <w:vAlign w:val="center"/>
          </w:tcPr>
          <w:p w14:paraId="34597157" w14:textId="551B3D2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665DD9BD" w14:textId="1105853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39771E46" w14:textId="1BD4617B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0BFF684B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87F1063" w14:textId="3DAC5EA3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990" w:type="dxa"/>
            <w:noWrap/>
            <w:vAlign w:val="center"/>
          </w:tcPr>
          <w:p w14:paraId="1DA490F7" w14:textId="18B75A7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Humiriaceae</w:t>
            </w:r>
          </w:p>
        </w:tc>
        <w:tc>
          <w:tcPr>
            <w:tcW w:w="2268" w:type="dxa"/>
            <w:noWrap/>
            <w:vAlign w:val="center"/>
          </w:tcPr>
          <w:p w14:paraId="4D5A15E4" w14:textId="4D16A3D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Sacoglottis trichogyna</w:t>
            </w:r>
          </w:p>
        </w:tc>
        <w:tc>
          <w:tcPr>
            <w:tcW w:w="3118" w:type="dxa"/>
            <w:vAlign w:val="center"/>
          </w:tcPr>
          <w:p w14:paraId="1406B495" w14:textId="7897EDF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604A690E" w14:textId="77919A9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21AD2F61" w14:textId="27E4559E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Melo et al. (2009); Sánchez-Calderon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</w:tr>
      <w:tr w:rsidR="00033203" w:rsidRPr="00033203" w14:paraId="7610BF31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050C6BB" w14:textId="7DB5623D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990" w:type="dxa"/>
            <w:noWrap/>
            <w:vAlign w:val="center"/>
          </w:tcPr>
          <w:p w14:paraId="15E4EAB3" w14:textId="3286C82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Lamiaceae</w:t>
            </w:r>
          </w:p>
        </w:tc>
        <w:tc>
          <w:tcPr>
            <w:tcW w:w="2268" w:type="dxa"/>
            <w:noWrap/>
            <w:vAlign w:val="center"/>
          </w:tcPr>
          <w:p w14:paraId="0A0C84AF" w14:textId="77BA56A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Vitex cooperi</w:t>
            </w:r>
          </w:p>
        </w:tc>
        <w:tc>
          <w:tcPr>
            <w:tcW w:w="3118" w:type="dxa"/>
            <w:vAlign w:val="center"/>
          </w:tcPr>
          <w:p w14:paraId="1D4AF522" w14:textId="429B9C5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5FAADEBC" w14:textId="66C879E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392FB3C8" w14:textId="33F9B91C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Sánchez-Calderon et al. (2025)</w:t>
            </w:r>
          </w:p>
        </w:tc>
      </w:tr>
      <w:tr w:rsidR="00033203" w:rsidRPr="00033203" w14:paraId="3936C40C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B83BC33" w14:textId="0E3F3C5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990" w:type="dxa"/>
            <w:noWrap/>
            <w:vAlign w:val="center"/>
          </w:tcPr>
          <w:p w14:paraId="07D7E50B" w14:textId="2AFBA9C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Lamiaceae</w:t>
            </w:r>
          </w:p>
        </w:tc>
        <w:tc>
          <w:tcPr>
            <w:tcW w:w="2268" w:type="dxa"/>
            <w:noWrap/>
            <w:vAlign w:val="center"/>
          </w:tcPr>
          <w:p w14:paraId="007A9BDC" w14:textId="13AD2A0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Vitex gaumeri</w:t>
            </w:r>
          </w:p>
        </w:tc>
        <w:tc>
          <w:tcPr>
            <w:tcW w:w="3118" w:type="dxa"/>
            <w:vAlign w:val="center"/>
          </w:tcPr>
          <w:p w14:paraId="7AB9F79F" w14:textId="75316C1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jamaicensis, D. phaeotis</w:t>
            </w:r>
          </w:p>
        </w:tc>
        <w:tc>
          <w:tcPr>
            <w:tcW w:w="2552" w:type="dxa"/>
            <w:vAlign w:val="center"/>
          </w:tcPr>
          <w:p w14:paraId="4B5D9183" w14:textId="040C6E4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5FA4329E" w14:textId="6BEF24A8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Bolívar-Cimé et al. (2015)</w:t>
            </w:r>
          </w:p>
        </w:tc>
      </w:tr>
      <w:tr w:rsidR="00033203" w:rsidRPr="00033203" w14:paraId="67FD161B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50BC260" w14:textId="505E27D5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990" w:type="dxa"/>
            <w:noWrap/>
            <w:vAlign w:val="center"/>
          </w:tcPr>
          <w:p w14:paraId="2F2C9153" w14:textId="472AF84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Malpighiaceae</w:t>
            </w:r>
          </w:p>
        </w:tc>
        <w:tc>
          <w:tcPr>
            <w:tcW w:w="2268" w:type="dxa"/>
            <w:noWrap/>
            <w:vAlign w:val="center"/>
          </w:tcPr>
          <w:p w14:paraId="5BCFFCAF" w14:textId="5684D80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Byrsonima crispa</w:t>
            </w:r>
          </w:p>
        </w:tc>
        <w:tc>
          <w:tcPr>
            <w:tcW w:w="3118" w:type="dxa"/>
            <w:vAlign w:val="center"/>
          </w:tcPr>
          <w:p w14:paraId="551DB61E" w14:textId="41612D0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6FE06FFE" w14:textId="4809829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10354DF9" w14:textId="2FE3D045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3D7289EE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346030A" w14:textId="51B9B2B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990" w:type="dxa"/>
            <w:noWrap/>
            <w:vAlign w:val="center"/>
          </w:tcPr>
          <w:p w14:paraId="5FEF92CA" w14:textId="5C0B0E6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Malvaceae</w:t>
            </w:r>
          </w:p>
        </w:tc>
        <w:tc>
          <w:tcPr>
            <w:tcW w:w="2268" w:type="dxa"/>
            <w:noWrap/>
            <w:vAlign w:val="center"/>
          </w:tcPr>
          <w:p w14:paraId="04DF287A" w14:textId="2F341DB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Quararibea asterolepis</w:t>
            </w:r>
          </w:p>
        </w:tc>
        <w:tc>
          <w:tcPr>
            <w:tcW w:w="3118" w:type="dxa"/>
            <w:vAlign w:val="center"/>
          </w:tcPr>
          <w:p w14:paraId="002082AD" w14:textId="7D6409C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jamaicensis, U. convexum</w:t>
            </w:r>
          </w:p>
        </w:tc>
        <w:tc>
          <w:tcPr>
            <w:tcW w:w="2552" w:type="dxa"/>
            <w:vAlign w:val="center"/>
          </w:tcPr>
          <w:p w14:paraId="7A41DCB8" w14:textId="01D9235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Mexico, Panama</w:t>
            </w:r>
          </w:p>
        </w:tc>
        <w:tc>
          <w:tcPr>
            <w:tcW w:w="3680" w:type="dxa"/>
            <w:vAlign w:val="center"/>
          </w:tcPr>
          <w:p w14:paraId="4BBD6FB0" w14:textId="022E869F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Galindo-Gonzalez (1998); Giannini &amp; Kalko (2004)</w:t>
            </w:r>
          </w:p>
        </w:tc>
      </w:tr>
      <w:tr w:rsidR="00033203" w:rsidRPr="00033203" w14:paraId="62944F05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E2244E0" w14:textId="4DEF417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990" w:type="dxa"/>
            <w:noWrap/>
            <w:vAlign w:val="center"/>
          </w:tcPr>
          <w:p w14:paraId="33B94847" w14:textId="6EAED8B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Malvaceae</w:t>
            </w:r>
          </w:p>
        </w:tc>
        <w:tc>
          <w:tcPr>
            <w:tcW w:w="2268" w:type="dxa"/>
            <w:noWrap/>
            <w:vAlign w:val="center"/>
          </w:tcPr>
          <w:p w14:paraId="66168BDB" w14:textId="44BE193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Quararibea funebris</w:t>
            </w:r>
          </w:p>
        </w:tc>
        <w:tc>
          <w:tcPr>
            <w:tcW w:w="3118" w:type="dxa"/>
            <w:vAlign w:val="center"/>
          </w:tcPr>
          <w:p w14:paraId="0A003604" w14:textId="4BDB0AC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4524E8AE" w14:textId="2D3886E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33FF4203" w14:textId="6C9BF7E6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Vázquez et al. (1975); Vleut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(2013); Rivero-Hernández (2016)</w:t>
            </w:r>
          </w:p>
        </w:tc>
      </w:tr>
      <w:tr w:rsidR="00033203" w:rsidRPr="00980BA7" w14:paraId="783B3BFE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EA85C2A" w14:textId="3682244C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990" w:type="dxa"/>
            <w:noWrap/>
            <w:vAlign w:val="center"/>
          </w:tcPr>
          <w:p w14:paraId="4BE49FEF" w14:textId="39B7474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Menispermaceae</w:t>
            </w:r>
          </w:p>
        </w:tc>
        <w:tc>
          <w:tcPr>
            <w:tcW w:w="2268" w:type="dxa"/>
            <w:noWrap/>
            <w:vAlign w:val="center"/>
          </w:tcPr>
          <w:p w14:paraId="1CD8643A" w14:textId="47358C0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Abuta panamensis</w:t>
            </w:r>
          </w:p>
        </w:tc>
        <w:tc>
          <w:tcPr>
            <w:tcW w:w="3118" w:type="dxa"/>
            <w:vAlign w:val="center"/>
          </w:tcPr>
          <w:p w14:paraId="3489B4BA" w14:textId="6C4A260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Dermanura watsoni</w:t>
            </w:r>
          </w:p>
        </w:tc>
        <w:tc>
          <w:tcPr>
            <w:tcW w:w="2552" w:type="dxa"/>
            <w:vAlign w:val="center"/>
          </w:tcPr>
          <w:p w14:paraId="21E70B21" w14:textId="73A20F4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Rica, Mexico</w:t>
            </w:r>
          </w:p>
        </w:tc>
        <w:tc>
          <w:tcPr>
            <w:tcW w:w="3680" w:type="dxa"/>
            <w:vAlign w:val="center"/>
          </w:tcPr>
          <w:p w14:paraId="37A2B65F" w14:textId="2B30A867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Melo et al. (2009); Rivero-Hernández (2016)</w:t>
            </w:r>
          </w:p>
        </w:tc>
      </w:tr>
      <w:tr w:rsidR="00033203" w:rsidRPr="00033203" w14:paraId="7B322504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379652E" w14:textId="04B94546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990" w:type="dxa"/>
            <w:noWrap/>
            <w:vAlign w:val="center"/>
          </w:tcPr>
          <w:p w14:paraId="332B4A63" w14:textId="52A3375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Metteniusaceae</w:t>
            </w:r>
          </w:p>
        </w:tc>
        <w:tc>
          <w:tcPr>
            <w:tcW w:w="2268" w:type="dxa"/>
            <w:noWrap/>
            <w:vAlign w:val="center"/>
          </w:tcPr>
          <w:p w14:paraId="1ED1860B" w14:textId="5A8EE53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Calatola costaricensis</w:t>
            </w:r>
          </w:p>
        </w:tc>
        <w:tc>
          <w:tcPr>
            <w:tcW w:w="3118" w:type="dxa"/>
            <w:vAlign w:val="center"/>
          </w:tcPr>
          <w:p w14:paraId="671011CF" w14:textId="36FB417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6E882CC8" w14:textId="600A988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792AD4C9" w14:textId="118AD614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Sánchez-Calderon et al. (2025)</w:t>
            </w:r>
          </w:p>
        </w:tc>
      </w:tr>
      <w:tr w:rsidR="00033203" w:rsidRPr="00033203" w14:paraId="785EE15E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DC31059" w14:textId="16437EFB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1990" w:type="dxa"/>
            <w:noWrap/>
            <w:vAlign w:val="center"/>
          </w:tcPr>
          <w:p w14:paraId="4F5716F3" w14:textId="366B222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Moraceae</w:t>
            </w:r>
          </w:p>
        </w:tc>
        <w:tc>
          <w:tcPr>
            <w:tcW w:w="2268" w:type="dxa"/>
            <w:noWrap/>
            <w:vAlign w:val="center"/>
          </w:tcPr>
          <w:p w14:paraId="5B184257" w14:textId="4708EF4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Brosimum acutifolium</w:t>
            </w:r>
          </w:p>
        </w:tc>
        <w:tc>
          <w:tcPr>
            <w:tcW w:w="3118" w:type="dxa"/>
            <w:vAlign w:val="center"/>
          </w:tcPr>
          <w:p w14:paraId="4CB5EA2F" w14:textId="3CD065D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</w:t>
            </w:r>
          </w:p>
        </w:tc>
        <w:tc>
          <w:tcPr>
            <w:tcW w:w="2552" w:type="dxa"/>
            <w:vAlign w:val="center"/>
          </w:tcPr>
          <w:p w14:paraId="79E5DA19" w14:textId="21DFA3E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Peru</w:t>
            </w:r>
          </w:p>
        </w:tc>
        <w:tc>
          <w:tcPr>
            <w:tcW w:w="3680" w:type="dxa"/>
            <w:vAlign w:val="center"/>
          </w:tcPr>
          <w:p w14:paraId="01ECE6CC" w14:textId="1BA08521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Ramos &amp; Cevillano (2019)</w:t>
            </w:r>
          </w:p>
        </w:tc>
      </w:tr>
      <w:tr w:rsidR="00033203" w:rsidRPr="00980BA7" w14:paraId="62F0731D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AF8DB5E" w14:textId="78200825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990" w:type="dxa"/>
            <w:noWrap/>
            <w:vAlign w:val="center"/>
          </w:tcPr>
          <w:p w14:paraId="68049E9B" w14:textId="7FE5666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Moraceae</w:t>
            </w:r>
          </w:p>
        </w:tc>
        <w:tc>
          <w:tcPr>
            <w:tcW w:w="2268" w:type="dxa"/>
            <w:noWrap/>
            <w:vAlign w:val="center"/>
          </w:tcPr>
          <w:p w14:paraId="14458B16" w14:textId="1E9589A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Brosimum alicastrum</w:t>
            </w:r>
          </w:p>
        </w:tc>
        <w:tc>
          <w:tcPr>
            <w:tcW w:w="3118" w:type="dxa"/>
            <w:vAlign w:val="center"/>
          </w:tcPr>
          <w:p w14:paraId="4AF57840" w14:textId="69CEB39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jamaicensis, D. phaeotis, D. watsoni, D. tolteca, U. convexum</w:t>
            </w:r>
          </w:p>
        </w:tc>
        <w:tc>
          <w:tcPr>
            <w:tcW w:w="2552" w:type="dxa"/>
            <w:vAlign w:val="center"/>
          </w:tcPr>
          <w:p w14:paraId="4612FE00" w14:textId="39CCA59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Mexico, Panama, Jamaica, Costa Rica</w:t>
            </w:r>
          </w:p>
        </w:tc>
        <w:tc>
          <w:tcPr>
            <w:tcW w:w="3680" w:type="dxa"/>
            <w:vAlign w:val="center"/>
          </w:tcPr>
          <w:p w14:paraId="61A71C2A" w14:textId="7AF93D63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Vázuez et al. (1975); Orozco-Segovia &amp; Vázquez-Yanes (1982; Galindo-Gonzalez (1998); Giannini &amp; Kalko (2004); Hayward (2013); Vleut et al. (2013); Rivero-Hernández (2016); Villalobos-Chaves et al. (2020);  Villalobos-Chaves &amp; Rodríguez-Herrera (2021)</w:t>
            </w:r>
          </w:p>
        </w:tc>
      </w:tr>
      <w:tr w:rsidR="00033203" w:rsidRPr="00033203" w14:paraId="5292D6F3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D7D030A" w14:textId="46B4ED42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990" w:type="dxa"/>
            <w:noWrap/>
            <w:vAlign w:val="center"/>
          </w:tcPr>
          <w:p w14:paraId="7FEA78DC" w14:textId="25FEE53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Moraceae</w:t>
            </w:r>
          </w:p>
        </w:tc>
        <w:tc>
          <w:tcPr>
            <w:tcW w:w="2268" w:type="dxa"/>
            <w:noWrap/>
            <w:vAlign w:val="center"/>
          </w:tcPr>
          <w:p w14:paraId="612B9525" w14:textId="3EABC8C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Clarisia mexicana</w:t>
            </w:r>
          </w:p>
        </w:tc>
        <w:tc>
          <w:tcPr>
            <w:tcW w:w="3118" w:type="dxa"/>
            <w:vAlign w:val="center"/>
          </w:tcPr>
          <w:p w14:paraId="600584C8" w14:textId="5F41EEF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4EC3CC6A" w14:textId="7F79DC9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4885DD97" w14:textId="01114D2E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980BA7" w14:paraId="201AC266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64D1419" w14:textId="0FCA7E9C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62</w:t>
            </w:r>
          </w:p>
        </w:tc>
        <w:tc>
          <w:tcPr>
            <w:tcW w:w="1990" w:type="dxa"/>
            <w:noWrap/>
            <w:vAlign w:val="center"/>
          </w:tcPr>
          <w:p w14:paraId="3608EB88" w14:textId="6667D02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Moraceae</w:t>
            </w:r>
          </w:p>
        </w:tc>
        <w:tc>
          <w:tcPr>
            <w:tcW w:w="2268" w:type="dxa"/>
            <w:noWrap/>
            <w:vAlign w:val="center"/>
          </w:tcPr>
          <w:p w14:paraId="0F40A231" w14:textId="37AA722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Poulsenia armata</w:t>
            </w:r>
          </w:p>
        </w:tc>
        <w:tc>
          <w:tcPr>
            <w:tcW w:w="3118" w:type="dxa"/>
            <w:vAlign w:val="center"/>
          </w:tcPr>
          <w:p w14:paraId="3D9AE6DA" w14:textId="20EB1B7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Artibeus lituratus, Artibeus jamaicensis, D. phaeotis, D. watsoni</w:t>
            </w:r>
          </w:p>
        </w:tc>
        <w:tc>
          <w:tcPr>
            <w:tcW w:w="2552" w:type="dxa"/>
            <w:vAlign w:val="center"/>
          </w:tcPr>
          <w:p w14:paraId="7A9703BF" w14:textId="7688718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Panama, Mexico</w:t>
            </w:r>
          </w:p>
        </w:tc>
        <w:tc>
          <w:tcPr>
            <w:tcW w:w="3680" w:type="dxa"/>
            <w:vAlign w:val="center"/>
          </w:tcPr>
          <w:p w14:paraId="0E77AC54" w14:textId="6B7819B6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Vázquez et al. (1975); Giannini &amp; Kalko (2004); Castro-Luna &amp; Galindo-Gonzalez (2012); Moreno (2011)</w:t>
            </w:r>
          </w:p>
        </w:tc>
      </w:tr>
      <w:tr w:rsidR="00033203" w:rsidRPr="00980BA7" w14:paraId="595120AC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DA07927" w14:textId="797F5B0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990" w:type="dxa"/>
            <w:noWrap/>
            <w:vAlign w:val="center"/>
          </w:tcPr>
          <w:p w14:paraId="5054AC8D" w14:textId="25D3AB0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Moraceae</w:t>
            </w:r>
          </w:p>
        </w:tc>
        <w:tc>
          <w:tcPr>
            <w:tcW w:w="2268" w:type="dxa"/>
            <w:noWrap/>
            <w:vAlign w:val="center"/>
          </w:tcPr>
          <w:p w14:paraId="5B6C7FD4" w14:textId="445602A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Pseudolmedia glabrata</w:t>
            </w:r>
          </w:p>
        </w:tc>
        <w:tc>
          <w:tcPr>
            <w:tcW w:w="3118" w:type="dxa"/>
            <w:vAlign w:val="center"/>
          </w:tcPr>
          <w:p w14:paraId="6C70C35A" w14:textId="32B01D2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3D033DA5" w14:textId="295B374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4060B6C9" w14:textId="2B63D3DE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Vazquez et al. (1975); Gardner (1977); Orozco &amp; Vázquez (1982); Estrada (1984)</w:t>
            </w:r>
          </w:p>
        </w:tc>
      </w:tr>
      <w:tr w:rsidR="00033203" w:rsidRPr="00033203" w14:paraId="46AD4E40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85F56A8" w14:textId="2FC3ACEA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990" w:type="dxa"/>
            <w:noWrap/>
            <w:vAlign w:val="center"/>
          </w:tcPr>
          <w:p w14:paraId="1C8C1B4A" w14:textId="00CD488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Moraceae</w:t>
            </w:r>
          </w:p>
        </w:tc>
        <w:tc>
          <w:tcPr>
            <w:tcW w:w="2268" w:type="dxa"/>
            <w:noWrap/>
            <w:vAlign w:val="center"/>
          </w:tcPr>
          <w:p w14:paraId="45FF9876" w14:textId="5E6338E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Trophis racemosa</w:t>
            </w:r>
          </w:p>
        </w:tc>
        <w:tc>
          <w:tcPr>
            <w:tcW w:w="3118" w:type="dxa"/>
            <w:vAlign w:val="center"/>
          </w:tcPr>
          <w:p w14:paraId="7988B1A4" w14:textId="1F89FC8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0C13EB6C" w14:textId="0BA9EF3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733B5809" w14:textId="1149A8A2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1CC616AA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19FC632" w14:textId="51D6F810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990" w:type="dxa"/>
            <w:noWrap/>
            <w:vAlign w:val="center"/>
          </w:tcPr>
          <w:p w14:paraId="69831094" w14:textId="3EF753E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Moracee</w:t>
            </w:r>
          </w:p>
        </w:tc>
        <w:tc>
          <w:tcPr>
            <w:tcW w:w="2268" w:type="dxa"/>
            <w:noWrap/>
            <w:vAlign w:val="center"/>
          </w:tcPr>
          <w:p w14:paraId="641FE23E" w14:textId="315AB9C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Clarisia biflora</w:t>
            </w:r>
          </w:p>
        </w:tc>
        <w:tc>
          <w:tcPr>
            <w:tcW w:w="3118" w:type="dxa"/>
            <w:vAlign w:val="center"/>
          </w:tcPr>
          <w:p w14:paraId="36376015" w14:textId="0096FB7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056DCD44" w14:textId="3B39BFB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60684FB1" w14:textId="317CFE97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Galindo-Gonzalez (1998); Rivero-Hernández (2016)</w:t>
            </w:r>
          </w:p>
        </w:tc>
      </w:tr>
      <w:tr w:rsidR="00033203" w:rsidRPr="00033203" w14:paraId="73F89AB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66037AB" w14:textId="233FB8C1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990" w:type="dxa"/>
            <w:noWrap/>
            <w:vAlign w:val="center"/>
          </w:tcPr>
          <w:p w14:paraId="64449900" w14:textId="5E9F8C0B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Muntingiaceae </w:t>
            </w:r>
          </w:p>
        </w:tc>
        <w:tc>
          <w:tcPr>
            <w:tcW w:w="2268" w:type="dxa"/>
            <w:noWrap/>
            <w:vAlign w:val="center"/>
          </w:tcPr>
          <w:p w14:paraId="36AE74D6" w14:textId="29CC6A3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Muntingia calabura </w:t>
            </w:r>
          </w:p>
        </w:tc>
        <w:tc>
          <w:tcPr>
            <w:tcW w:w="3118" w:type="dxa"/>
            <w:vAlign w:val="center"/>
          </w:tcPr>
          <w:p w14:paraId="5DC4F56E" w14:textId="2213D99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680865EF" w14:textId="6E8F10E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Mexico, Cuba, Costa Rica</w:t>
            </w:r>
          </w:p>
        </w:tc>
        <w:tc>
          <w:tcPr>
            <w:tcW w:w="3680" w:type="dxa"/>
            <w:vAlign w:val="center"/>
          </w:tcPr>
          <w:p w14:paraId="253B6E06" w14:textId="01885DB7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Heithaus et al. (1975); Vazquez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(1975); Gardner (1977); Silva-Taboada (1979)</w:t>
            </w:r>
          </w:p>
        </w:tc>
      </w:tr>
      <w:tr w:rsidR="00033203" w:rsidRPr="00033203" w14:paraId="31CBB683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3555E91" w14:textId="677FE941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1990" w:type="dxa"/>
            <w:noWrap/>
            <w:vAlign w:val="center"/>
          </w:tcPr>
          <w:p w14:paraId="1D1997C0" w14:textId="3124502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Myristicaceae</w:t>
            </w:r>
          </w:p>
        </w:tc>
        <w:tc>
          <w:tcPr>
            <w:tcW w:w="2268" w:type="dxa"/>
            <w:noWrap/>
            <w:vAlign w:val="center"/>
          </w:tcPr>
          <w:p w14:paraId="79DF67A1" w14:textId="5924094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Otoba novogranatensis</w:t>
            </w:r>
          </w:p>
        </w:tc>
        <w:tc>
          <w:tcPr>
            <w:tcW w:w="3118" w:type="dxa"/>
            <w:vAlign w:val="center"/>
          </w:tcPr>
          <w:p w14:paraId="0A978540" w14:textId="56843D6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71DFA22B" w14:textId="2A34B87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2B5D351F" w14:textId="43958678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Melo et al. (2009); Sánchez-Calderon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</w:tr>
      <w:tr w:rsidR="00033203" w:rsidRPr="00033203" w14:paraId="05BC36B3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F2587AB" w14:textId="5A54903F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1990" w:type="dxa"/>
            <w:noWrap/>
            <w:vAlign w:val="center"/>
          </w:tcPr>
          <w:p w14:paraId="0DD2A149" w14:textId="792E94E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Myristicaceae</w:t>
            </w:r>
          </w:p>
        </w:tc>
        <w:tc>
          <w:tcPr>
            <w:tcW w:w="2268" w:type="dxa"/>
            <w:noWrap/>
            <w:vAlign w:val="center"/>
          </w:tcPr>
          <w:p w14:paraId="6482323A" w14:textId="0B126D5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Virola koschnyi</w:t>
            </w:r>
          </w:p>
        </w:tc>
        <w:tc>
          <w:tcPr>
            <w:tcW w:w="3118" w:type="dxa"/>
            <w:vAlign w:val="center"/>
          </w:tcPr>
          <w:p w14:paraId="71CDCA90" w14:textId="5CF9177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7EE0DAF0" w14:textId="5B05216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133C274B" w14:textId="6EDFD7C4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Melo et al. (2009); Sánchez-Calderon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</w:tr>
      <w:tr w:rsidR="00033203" w:rsidRPr="00033203" w14:paraId="6A7D76B6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08B2B53" w14:textId="1C656880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990" w:type="dxa"/>
            <w:noWrap/>
            <w:vAlign w:val="center"/>
          </w:tcPr>
          <w:p w14:paraId="1609CEC5" w14:textId="7966B85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Myristicaceae</w:t>
            </w:r>
          </w:p>
        </w:tc>
        <w:tc>
          <w:tcPr>
            <w:tcW w:w="2268" w:type="dxa"/>
            <w:noWrap/>
            <w:vAlign w:val="center"/>
          </w:tcPr>
          <w:p w14:paraId="114E1736" w14:textId="74BB94A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Virola sebifera</w:t>
            </w:r>
          </w:p>
        </w:tc>
        <w:tc>
          <w:tcPr>
            <w:tcW w:w="3118" w:type="dxa"/>
            <w:vAlign w:val="center"/>
          </w:tcPr>
          <w:p w14:paraId="7BDD3C91" w14:textId="5B42FF5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71699197" w14:textId="3449C43B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7A034510" w14:textId="0CF9E44D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42CB3932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A4026B7" w14:textId="69B821C8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990" w:type="dxa"/>
            <w:noWrap/>
            <w:vAlign w:val="center"/>
          </w:tcPr>
          <w:p w14:paraId="3A1A2B53" w14:textId="57F4DE4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Myrtaceae</w:t>
            </w:r>
          </w:p>
        </w:tc>
        <w:tc>
          <w:tcPr>
            <w:tcW w:w="2268" w:type="dxa"/>
            <w:noWrap/>
            <w:vAlign w:val="center"/>
          </w:tcPr>
          <w:p w14:paraId="18FCD7C3" w14:textId="67FF535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Eugenia acapulcensis</w:t>
            </w:r>
          </w:p>
        </w:tc>
        <w:tc>
          <w:tcPr>
            <w:tcW w:w="3118" w:type="dxa"/>
            <w:vAlign w:val="center"/>
          </w:tcPr>
          <w:p w14:paraId="36EE07B1" w14:textId="492CB70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tolteca</w:t>
            </w:r>
          </w:p>
        </w:tc>
        <w:tc>
          <w:tcPr>
            <w:tcW w:w="2552" w:type="dxa"/>
            <w:vAlign w:val="center"/>
          </w:tcPr>
          <w:p w14:paraId="64A9DF73" w14:textId="5377390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63EE29EC" w14:textId="1FD38A13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Dinerstein (1986)</w:t>
            </w:r>
          </w:p>
        </w:tc>
      </w:tr>
      <w:tr w:rsidR="00033203" w:rsidRPr="00033203" w14:paraId="5EE78B7E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95E13AD" w14:textId="1164CE27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1990" w:type="dxa"/>
            <w:noWrap/>
            <w:vAlign w:val="center"/>
          </w:tcPr>
          <w:p w14:paraId="79258586" w14:textId="63455A1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Myrtaceae</w:t>
            </w:r>
          </w:p>
        </w:tc>
        <w:tc>
          <w:tcPr>
            <w:tcW w:w="2268" w:type="dxa"/>
            <w:noWrap/>
            <w:vAlign w:val="center"/>
          </w:tcPr>
          <w:p w14:paraId="2F804FEE" w14:textId="769D75A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Eugenia uniflora</w:t>
            </w:r>
          </w:p>
        </w:tc>
        <w:tc>
          <w:tcPr>
            <w:tcW w:w="3118" w:type="dxa"/>
            <w:vAlign w:val="center"/>
          </w:tcPr>
          <w:p w14:paraId="688726D0" w14:textId="11B8417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</w:t>
            </w:r>
          </w:p>
        </w:tc>
        <w:tc>
          <w:tcPr>
            <w:tcW w:w="2552" w:type="dxa"/>
            <w:vAlign w:val="center"/>
          </w:tcPr>
          <w:p w14:paraId="23E8F319" w14:textId="64B4675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Brasil</w:t>
            </w:r>
          </w:p>
        </w:tc>
        <w:tc>
          <w:tcPr>
            <w:tcW w:w="3680" w:type="dxa"/>
            <w:vAlign w:val="center"/>
          </w:tcPr>
          <w:p w14:paraId="3AC2D163" w14:textId="77ED7122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Laurindo &amp; Vizentin-Bugoni (2020)</w:t>
            </w:r>
          </w:p>
        </w:tc>
      </w:tr>
      <w:tr w:rsidR="00033203" w:rsidRPr="00033203" w14:paraId="537041C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3DF5A61" w14:textId="6B1A2135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1990" w:type="dxa"/>
            <w:noWrap/>
            <w:vAlign w:val="center"/>
          </w:tcPr>
          <w:p w14:paraId="5A9B33DF" w14:textId="6478D1D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Myrtaceae</w:t>
            </w:r>
          </w:p>
        </w:tc>
        <w:tc>
          <w:tcPr>
            <w:tcW w:w="2268" w:type="dxa"/>
            <w:noWrap/>
            <w:vAlign w:val="center"/>
          </w:tcPr>
          <w:p w14:paraId="0F21DCF0" w14:textId="0A16C1A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Syzygium cumini</w:t>
            </w:r>
          </w:p>
        </w:tc>
        <w:tc>
          <w:tcPr>
            <w:tcW w:w="3118" w:type="dxa"/>
            <w:vAlign w:val="center"/>
          </w:tcPr>
          <w:p w14:paraId="21259E62" w14:textId="2610056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R. pumilio</w:t>
            </w:r>
          </w:p>
        </w:tc>
        <w:tc>
          <w:tcPr>
            <w:tcW w:w="2552" w:type="dxa"/>
            <w:vAlign w:val="center"/>
          </w:tcPr>
          <w:p w14:paraId="3B39DC1C" w14:textId="4FAB085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Brasil</w:t>
            </w:r>
          </w:p>
        </w:tc>
        <w:tc>
          <w:tcPr>
            <w:tcW w:w="3680" w:type="dxa"/>
            <w:vAlign w:val="center"/>
          </w:tcPr>
          <w:p w14:paraId="35BDF517" w14:textId="6F6B0076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dos Reis &amp; Guimmaumet (1983); Nunes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(2017)</w:t>
            </w:r>
          </w:p>
        </w:tc>
      </w:tr>
      <w:tr w:rsidR="00033203" w:rsidRPr="00033203" w14:paraId="63B003EF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4995C7F" w14:textId="76FDA46D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990" w:type="dxa"/>
            <w:noWrap/>
            <w:vAlign w:val="center"/>
          </w:tcPr>
          <w:p w14:paraId="5A7E33C0" w14:textId="7B99E9A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Myrtaceae</w:t>
            </w:r>
          </w:p>
        </w:tc>
        <w:tc>
          <w:tcPr>
            <w:tcW w:w="2268" w:type="dxa"/>
            <w:noWrap/>
            <w:vAlign w:val="center"/>
          </w:tcPr>
          <w:p w14:paraId="36942EC2" w14:textId="5AA56F7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Syzygium jambos</w:t>
            </w:r>
          </w:p>
        </w:tc>
        <w:tc>
          <w:tcPr>
            <w:tcW w:w="3118" w:type="dxa"/>
            <w:vAlign w:val="center"/>
          </w:tcPr>
          <w:p w14:paraId="6DD2926E" w14:textId="17B283F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42486A84" w14:textId="367E9DF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Colombia</w:t>
            </w:r>
          </w:p>
        </w:tc>
        <w:tc>
          <w:tcPr>
            <w:tcW w:w="3680" w:type="dxa"/>
            <w:vAlign w:val="center"/>
          </w:tcPr>
          <w:p w14:paraId="6F2B1ACC" w14:textId="327EB56B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Castaño et al. (2018); Sazima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(1994)</w:t>
            </w:r>
          </w:p>
        </w:tc>
      </w:tr>
      <w:tr w:rsidR="00033203" w:rsidRPr="00033203" w14:paraId="5CD4E645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293E387" w14:textId="4202958D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1990" w:type="dxa"/>
            <w:noWrap/>
            <w:vAlign w:val="center"/>
          </w:tcPr>
          <w:p w14:paraId="2E8CADFA" w14:textId="7830073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Myrtaceae</w:t>
            </w:r>
          </w:p>
        </w:tc>
        <w:tc>
          <w:tcPr>
            <w:tcW w:w="2268" w:type="dxa"/>
            <w:noWrap/>
            <w:vAlign w:val="center"/>
          </w:tcPr>
          <w:p w14:paraId="65FB1414" w14:textId="6592476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Syzygium malaccense</w:t>
            </w:r>
          </w:p>
        </w:tc>
        <w:tc>
          <w:tcPr>
            <w:tcW w:w="3118" w:type="dxa"/>
            <w:vAlign w:val="center"/>
          </w:tcPr>
          <w:p w14:paraId="6C3E2F4F" w14:textId="37CB67D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28A9E70E" w14:textId="115B2F8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Brasil</w:t>
            </w:r>
          </w:p>
        </w:tc>
        <w:tc>
          <w:tcPr>
            <w:tcW w:w="3680" w:type="dxa"/>
            <w:vAlign w:val="center"/>
          </w:tcPr>
          <w:p w14:paraId="1911D995" w14:textId="723BC72D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Laurindo &amp; Vizentin-Bugoni (2020)</w:t>
            </w:r>
          </w:p>
        </w:tc>
      </w:tr>
      <w:tr w:rsidR="00033203" w:rsidRPr="00033203" w14:paraId="2821ECF1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E92C74B" w14:textId="7A5507D3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990" w:type="dxa"/>
            <w:noWrap/>
            <w:vAlign w:val="center"/>
          </w:tcPr>
          <w:p w14:paraId="0FF48D79" w14:textId="2B1A1AD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Polygonaceae</w:t>
            </w:r>
          </w:p>
        </w:tc>
        <w:tc>
          <w:tcPr>
            <w:tcW w:w="2268" w:type="dxa"/>
            <w:noWrap/>
            <w:vAlign w:val="center"/>
          </w:tcPr>
          <w:p w14:paraId="33E40CEF" w14:textId="2385A22C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Coccoloba uvifera</w:t>
            </w:r>
          </w:p>
        </w:tc>
        <w:tc>
          <w:tcPr>
            <w:tcW w:w="3118" w:type="dxa"/>
            <w:vAlign w:val="center"/>
          </w:tcPr>
          <w:p w14:paraId="4ED10C95" w14:textId="58AB3E8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44DC8F37" w14:textId="3C8BE63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5C6EF7B6" w14:textId="5E0BA5E5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Galindo-Gonzalez (1998)</w:t>
            </w:r>
          </w:p>
        </w:tc>
      </w:tr>
      <w:tr w:rsidR="00033203" w:rsidRPr="00033203" w14:paraId="2D7ADC0D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88B9BA3" w14:textId="7FE81AD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990" w:type="dxa"/>
            <w:noWrap/>
            <w:vAlign w:val="center"/>
          </w:tcPr>
          <w:p w14:paraId="5EDE9DFF" w14:textId="065A32A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Quiinaceae</w:t>
            </w:r>
          </w:p>
        </w:tc>
        <w:tc>
          <w:tcPr>
            <w:tcW w:w="2268" w:type="dxa"/>
            <w:noWrap/>
            <w:vAlign w:val="center"/>
          </w:tcPr>
          <w:p w14:paraId="1D601B0D" w14:textId="4D55D90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Quiina macrophylla</w:t>
            </w:r>
          </w:p>
        </w:tc>
        <w:tc>
          <w:tcPr>
            <w:tcW w:w="3118" w:type="dxa"/>
            <w:vAlign w:val="center"/>
          </w:tcPr>
          <w:p w14:paraId="0AFA8C48" w14:textId="7174C44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48E44F5E" w14:textId="2799C71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79C59F3D" w14:textId="51783A63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980BA7" w14:paraId="4FABDBA5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D589FFC" w14:textId="0C64D12B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1990" w:type="dxa"/>
            <w:noWrap/>
            <w:vAlign w:val="center"/>
          </w:tcPr>
          <w:p w14:paraId="2BFE6868" w14:textId="12B9130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Rosaceae</w:t>
            </w:r>
          </w:p>
        </w:tc>
        <w:tc>
          <w:tcPr>
            <w:tcW w:w="2268" w:type="dxa"/>
            <w:noWrap/>
            <w:vAlign w:val="center"/>
          </w:tcPr>
          <w:p w14:paraId="59F819CC" w14:textId="611A993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Eriobotrya japonica</w:t>
            </w:r>
          </w:p>
        </w:tc>
        <w:tc>
          <w:tcPr>
            <w:tcW w:w="3118" w:type="dxa"/>
            <w:vAlign w:val="center"/>
          </w:tcPr>
          <w:p w14:paraId="1E0293E8" w14:textId="54742E3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</w:t>
            </w:r>
          </w:p>
        </w:tc>
        <w:tc>
          <w:tcPr>
            <w:tcW w:w="2552" w:type="dxa"/>
            <w:vAlign w:val="center"/>
          </w:tcPr>
          <w:p w14:paraId="63F0FB3A" w14:textId="081CE08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Brasil, Colombia</w:t>
            </w:r>
          </w:p>
        </w:tc>
        <w:tc>
          <w:tcPr>
            <w:tcW w:w="3680" w:type="dxa"/>
            <w:vAlign w:val="center"/>
          </w:tcPr>
          <w:p w14:paraId="2EE2D902" w14:textId="56DE3C89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Sazima et al. (1994); Hayashi (1996); Prone et al. (2012); Castaño et al. (2018); Laurindo &amp; Vizentin-Bugoni (2020)</w:t>
            </w:r>
          </w:p>
        </w:tc>
      </w:tr>
      <w:tr w:rsidR="00033203" w:rsidRPr="00033203" w14:paraId="0F17CE10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0F163272" w14:textId="26C53507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1990" w:type="dxa"/>
            <w:noWrap/>
            <w:vAlign w:val="center"/>
          </w:tcPr>
          <w:p w14:paraId="6199E94C" w14:textId="76901E8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Rubiaceae</w:t>
            </w:r>
          </w:p>
        </w:tc>
        <w:tc>
          <w:tcPr>
            <w:tcW w:w="2268" w:type="dxa"/>
            <w:noWrap/>
            <w:vAlign w:val="center"/>
          </w:tcPr>
          <w:p w14:paraId="6897F70D" w14:textId="11F07B8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Faramea glandulosa</w:t>
            </w:r>
          </w:p>
        </w:tc>
        <w:tc>
          <w:tcPr>
            <w:tcW w:w="3118" w:type="dxa"/>
            <w:vAlign w:val="center"/>
          </w:tcPr>
          <w:p w14:paraId="28EDA3E3" w14:textId="51C003B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3FB50019" w14:textId="4E5B989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1DD1A79C" w14:textId="2AF99E2A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6D0F0138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F48ECBE" w14:textId="45358BC5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1990" w:type="dxa"/>
            <w:noWrap/>
            <w:vAlign w:val="center"/>
          </w:tcPr>
          <w:p w14:paraId="4BAEFFF4" w14:textId="323FEE9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Rubiaceae</w:t>
            </w:r>
          </w:p>
        </w:tc>
        <w:tc>
          <w:tcPr>
            <w:tcW w:w="2268" w:type="dxa"/>
            <w:noWrap/>
            <w:vAlign w:val="center"/>
          </w:tcPr>
          <w:p w14:paraId="139DFFB2" w14:textId="59B0F18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Guettarda combsii</w:t>
            </w:r>
          </w:p>
        </w:tc>
        <w:tc>
          <w:tcPr>
            <w:tcW w:w="3118" w:type="dxa"/>
            <w:vAlign w:val="center"/>
          </w:tcPr>
          <w:p w14:paraId="2F671127" w14:textId="742E4CE9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2009D591" w14:textId="2F497F6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3452F1B2" w14:textId="31AA714F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692E21E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3AEAD16" w14:textId="72C9AF13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990" w:type="dxa"/>
            <w:noWrap/>
            <w:vAlign w:val="center"/>
          </w:tcPr>
          <w:p w14:paraId="0F332CFE" w14:textId="3E4E61C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Rubiaceae</w:t>
            </w:r>
          </w:p>
        </w:tc>
        <w:tc>
          <w:tcPr>
            <w:tcW w:w="2268" w:type="dxa"/>
            <w:noWrap/>
            <w:vAlign w:val="center"/>
          </w:tcPr>
          <w:p w14:paraId="3951B376" w14:textId="60096B6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Guettarda foliacea</w:t>
            </w:r>
          </w:p>
        </w:tc>
        <w:tc>
          <w:tcPr>
            <w:tcW w:w="3118" w:type="dxa"/>
            <w:vAlign w:val="center"/>
          </w:tcPr>
          <w:p w14:paraId="0E5E8FA2" w14:textId="646A2808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5CB9048E" w14:textId="578E9E0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Panama</w:t>
            </w:r>
          </w:p>
        </w:tc>
        <w:tc>
          <w:tcPr>
            <w:tcW w:w="3680" w:type="dxa"/>
            <w:vAlign w:val="center"/>
          </w:tcPr>
          <w:p w14:paraId="40F09919" w14:textId="1551A506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Handley &amp; Leigh (1991)</w:t>
            </w:r>
          </w:p>
        </w:tc>
      </w:tr>
      <w:tr w:rsidR="00033203" w:rsidRPr="00033203" w14:paraId="1319B212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9D89D1A" w14:textId="7834A447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1990" w:type="dxa"/>
            <w:noWrap/>
            <w:vAlign w:val="center"/>
          </w:tcPr>
          <w:p w14:paraId="760FA8A9" w14:textId="168F347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Rubiaceae</w:t>
            </w:r>
          </w:p>
        </w:tc>
        <w:tc>
          <w:tcPr>
            <w:tcW w:w="2268" w:type="dxa"/>
            <w:noWrap/>
            <w:vAlign w:val="center"/>
          </w:tcPr>
          <w:p w14:paraId="51C660C4" w14:textId="0EDCE96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Guettarda macrosperma</w:t>
            </w:r>
          </w:p>
        </w:tc>
        <w:tc>
          <w:tcPr>
            <w:tcW w:w="3118" w:type="dxa"/>
            <w:vAlign w:val="center"/>
          </w:tcPr>
          <w:p w14:paraId="427B2555" w14:textId="4BF2563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953F776" w14:textId="2AE2D20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75492B94" w14:textId="5AA1148A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10C402CB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BD12631" w14:textId="709DC779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990" w:type="dxa"/>
            <w:noWrap/>
            <w:vAlign w:val="center"/>
          </w:tcPr>
          <w:p w14:paraId="01B314D9" w14:textId="6FFA68E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Rubiaceae</w:t>
            </w:r>
          </w:p>
        </w:tc>
        <w:tc>
          <w:tcPr>
            <w:tcW w:w="2268" w:type="dxa"/>
            <w:noWrap/>
            <w:vAlign w:val="center"/>
          </w:tcPr>
          <w:p w14:paraId="4E3383A6" w14:textId="7496B71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Posoqueria latifolia</w:t>
            </w:r>
          </w:p>
        </w:tc>
        <w:tc>
          <w:tcPr>
            <w:tcW w:w="3118" w:type="dxa"/>
            <w:vAlign w:val="center"/>
          </w:tcPr>
          <w:p w14:paraId="294E67B4" w14:textId="54FAB31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3FED1A31" w14:textId="30B63D9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06128D51" w14:textId="5A64E24E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5DB68ECF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AABD939" w14:textId="6B4AA320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1990" w:type="dxa"/>
            <w:noWrap/>
            <w:vAlign w:val="center"/>
          </w:tcPr>
          <w:p w14:paraId="3DB93161" w14:textId="2960E5D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Salicaceae</w:t>
            </w:r>
          </w:p>
        </w:tc>
        <w:tc>
          <w:tcPr>
            <w:tcW w:w="2268" w:type="dxa"/>
            <w:noWrap/>
            <w:vAlign w:val="center"/>
          </w:tcPr>
          <w:p w14:paraId="04A82FA2" w14:textId="055DE2B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Laetia procera</w:t>
            </w:r>
          </w:p>
        </w:tc>
        <w:tc>
          <w:tcPr>
            <w:tcW w:w="3118" w:type="dxa"/>
            <w:vAlign w:val="center"/>
          </w:tcPr>
          <w:p w14:paraId="433801B7" w14:textId="7DD035A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56A6953B" w14:textId="37A6AB4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4FB7EAC6" w14:textId="1005560E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  <w:tr w:rsidR="00033203" w:rsidRPr="00033203" w14:paraId="5D109A56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F919615" w14:textId="37C2FE59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1990" w:type="dxa"/>
            <w:noWrap/>
            <w:vAlign w:val="center"/>
          </w:tcPr>
          <w:p w14:paraId="4F377945" w14:textId="4EA47D1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Sapindaceae</w:t>
            </w:r>
          </w:p>
        </w:tc>
        <w:tc>
          <w:tcPr>
            <w:tcW w:w="2268" w:type="dxa"/>
            <w:noWrap/>
            <w:vAlign w:val="center"/>
          </w:tcPr>
          <w:p w14:paraId="1E343D83" w14:textId="175EBBC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Melicoccus bijugatus</w:t>
            </w:r>
          </w:p>
        </w:tc>
        <w:tc>
          <w:tcPr>
            <w:tcW w:w="3118" w:type="dxa"/>
            <w:vAlign w:val="center"/>
          </w:tcPr>
          <w:p w14:paraId="55287E37" w14:textId="2855DF5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0D7EE398" w14:textId="0166BD1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Puerto Rico</w:t>
            </w:r>
          </w:p>
        </w:tc>
        <w:tc>
          <w:tcPr>
            <w:tcW w:w="3680" w:type="dxa"/>
            <w:vAlign w:val="center"/>
          </w:tcPr>
          <w:p w14:paraId="57EDE900" w14:textId="5D71E291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Rodríguez-Durán &amp; Vazquez (2001)</w:t>
            </w:r>
          </w:p>
        </w:tc>
      </w:tr>
      <w:tr w:rsidR="00033203" w:rsidRPr="00033203" w14:paraId="47D8D141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0FDC050" w14:textId="750DB721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1990" w:type="dxa"/>
            <w:noWrap/>
            <w:vAlign w:val="center"/>
          </w:tcPr>
          <w:p w14:paraId="01C7AC8F" w14:textId="2A376C3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Sapindaceae</w:t>
            </w:r>
          </w:p>
        </w:tc>
        <w:tc>
          <w:tcPr>
            <w:tcW w:w="2268" w:type="dxa"/>
            <w:noWrap/>
            <w:vAlign w:val="center"/>
          </w:tcPr>
          <w:p w14:paraId="6433A836" w14:textId="2B3F644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Paullinia costata</w:t>
            </w:r>
          </w:p>
        </w:tc>
        <w:tc>
          <w:tcPr>
            <w:tcW w:w="3118" w:type="dxa"/>
            <w:vAlign w:val="center"/>
          </w:tcPr>
          <w:p w14:paraId="2CC91DA7" w14:textId="39F7D48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3A8347B7" w14:textId="73A066B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59630C39" w14:textId="6B90DB4F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36CACEB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3E08FB1" w14:textId="2F3A5053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1990" w:type="dxa"/>
            <w:noWrap/>
            <w:vAlign w:val="center"/>
          </w:tcPr>
          <w:p w14:paraId="38F5546A" w14:textId="6B2845E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Sapindaceae</w:t>
            </w:r>
          </w:p>
        </w:tc>
        <w:tc>
          <w:tcPr>
            <w:tcW w:w="2268" w:type="dxa"/>
            <w:noWrap/>
            <w:vAlign w:val="center"/>
          </w:tcPr>
          <w:p w14:paraId="36B43B8D" w14:textId="030ED99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Paullinia pinnata</w:t>
            </w:r>
          </w:p>
        </w:tc>
        <w:tc>
          <w:tcPr>
            <w:tcW w:w="3118" w:type="dxa"/>
            <w:vAlign w:val="center"/>
          </w:tcPr>
          <w:p w14:paraId="3B5D7048" w14:textId="6BBEE0C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AA94EC1" w14:textId="14C136F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C3EF85D" w14:textId="53666D08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00CC96A8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D6A2964" w14:textId="1B71BACD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1990" w:type="dxa"/>
            <w:noWrap/>
            <w:vAlign w:val="center"/>
          </w:tcPr>
          <w:p w14:paraId="0CC2970E" w14:textId="75181DB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Sapindaceae</w:t>
            </w:r>
          </w:p>
        </w:tc>
        <w:tc>
          <w:tcPr>
            <w:tcW w:w="2268" w:type="dxa"/>
            <w:noWrap/>
            <w:vAlign w:val="center"/>
          </w:tcPr>
          <w:p w14:paraId="2029B0A1" w14:textId="3938EE1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Sapindus saponaria</w:t>
            </w:r>
          </w:p>
        </w:tc>
        <w:tc>
          <w:tcPr>
            <w:tcW w:w="3118" w:type="dxa"/>
            <w:vAlign w:val="center"/>
          </w:tcPr>
          <w:p w14:paraId="7A69E155" w14:textId="5813B97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4AF679B5" w14:textId="07BE9F1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Trinidad &amp; Tobago</w:t>
            </w:r>
          </w:p>
        </w:tc>
        <w:tc>
          <w:tcPr>
            <w:tcW w:w="3680" w:type="dxa"/>
            <w:vAlign w:val="center"/>
          </w:tcPr>
          <w:p w14:paraId="6CA7EA18" w14:textId="36E8EF52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Goodwin &amp; Greenhall (1961); Gardner (1977)</w:t>
            </w:r>
          </w:p>
        </w:tc>
      </w:tr>
      <w:tr w:rsidR="00033203" w:rsidRPr="00033203" w14:paraId="06546DFE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3BC48EE" w14:textId="2131F3B5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990" w:type="dxa"/>
            <w:noWrap/>
            <w:vAlign w:val="center"/>
          </w:tcPr>
          <w:p w14:paraId="29469826" w14:textId="145F353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1447A5E6" w14:textId="2388EC8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Chrysophyllum cainito</w:t>
            </w:r>
          </w:p>
        </w:tc>
        <w:tc>
          <w:tcPr>
            <w:tcW w:w="3118" w:type="dxa"/>
            <w:vAlign w:val="center"/>
          </w:tcPr>
          <w:p w14:paraId="1BB435F5" w14:textId="56E79CD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6B86C3D4" w14:textId="0E789FC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Cuba, Trinidad &amp; Tobago</w:t>
            </w:r>
          </w:p>
        </w:tc>
        <w:tc>
          <w:tcPr>
            <w:tcW w:w="3680" w:type="dxa"/>
            <w:vAlign w:val="center"/>
          </w:tcPr>
          <w:p w14:paraId="2C139553" w14:textId="449552B4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Goodwin &amp; Greenhall (1961); Gardner (1977); Silva-Taboada (1979)</w:t>
            </w:r>
          </w:p>
        </w:tc>
      </w:tr>
      <w:tr w:rsidR="00033203" w:rsidRPr="00033203" w14:paraId="59F81268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700C5EC5" w14:textId="2F92A7F2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990" w:type="dxa"/>
            <w:noWrap/>
            <w:vAlign w:val="center"/>
          </w:tcPr>
          <w:p w14:paraId="259C9FEF" w14:textId="2841BF9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04B04AC0" w14:textId="7D60B58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Lucuma campechiana</w:t>
            </w:r>
          </w:p>
        </w:tc>
        <w:tc>
          <w:tcPr>
            <w:tcW w:w="3118" w:type="dxa"/>
            <w:vAlign w:val="center"/>
          </w:tcPr>
          <w:p w14:paraId="7A3060B1" w14:textId="022232C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2CFA684E" w14:textId="7501B6B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D803182" w14:textId="5DCB181E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Estrada (1984); Orozco-Segovia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(1985)</w:t>
            </w:r>
          </w:p>
        </w:tc>
      </w:tr>
      <w:tr w:rsidR="00033203" w:rsidRPr="00033203" w14:paraId="47820ADF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1CE6F2E1" w14:textId="53692A10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90</w:t>
            </w:r>
          </w:p>
        </w:tc>
        <w:tc>
          <w:tcPr>
            <w:tcW w:w="1990" w:type="dxa"/>
            <w:noWrap/>
            <w:vAlign w:val="center"/>
          </w:tcPr>
          <w:p w14:paraId="63006612" w14:textId="047F88A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2158B38E" w14:textId="2BA9095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Manilkara bidentata</w:t>
            </w:r>
          </w:p>
        </w:tc>
        <w:tc>
          <w:tcPr>
            <w:tcW w:w="3118" w:type="dxa"/>
            <w:vAlign w:val="center"/>
          </w:tcPr>
          <w:p w14:paraId="62ED2174" w14:textId="0ED71BD4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3E295B4C" w14:textId="6D535EB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>Brasil, Cuba, Mexico, French Antilles, Costa Rica, Trinidad &amp; Tobago</w:t>
            </w:r>
          </w:p>
        </w:tc>
        <w:tc>
          <w:tcPr>
            <w:tcW w:w="3680" w:type="dxa"/>
            <w:vAlign w:val="center"/>
          </w:tcPr>
          <w:p w14:paraId="53A04BA0" w14:textId="3265965B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Greenhall (1957); de Carvalho (1961); Goodwin &amp; Greenhall (1961); Gardner (1977);Heithaus et al. (1975); Silva-Taboada (1979); Estrada (1984);   Masson &amp; Breuil (1990)</w:t>
            </w:r>
          </w:p>
        </w:tc>
      </w:tr>
      <w:tr w:rsidR="00033203" w:rsidRPr="00033203" w14:paraId="3B5900F9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2E7ED5E" w14:textId="7E45EEE8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1990" w:type="dxa"/>
            <w:noWrap/>
            <w:vAlign w:val="center"/>
          </w:tcPr>
          <w:p w14:paraId="768A1F9D" w14:textId="5BEB2FEB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2BEBBC87" w14:textId="689A2B1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Manilkara chicle</w:t>
            </w:r>
          </w:p>
        </w:tc>
        <w:tc>
          <w:tcPr>
            <w:tcW w:w="3118" w:type="dxa"/>
            <w:vAlign w:val="center"/>
          </w:tcPr>
          <w:p w14:paraId="0DAC4F81" w14:textId="7D74716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2672ADC7" w14:textId="772EE736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88181B0" w14:textId="5D68F362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25F4E442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0872799" w14:textId="1E4DDEA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1990" w:type="dxa"/>
            <w:noWrap/>
            <w:vAlign w:val="center"/>
          </w:tcPr>
          <w:p w14:paraId="3C06FBF0" w14:textId="2C64782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72FBFA7B" w14:textId="256239D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Manilkara zapota</w:t>
            </w:r>
          </w:p>
        </w:tc>
        <w:tc>
          <w:tcPr>
            <w:tcW w:w="3118" w:type="dxa"/>
            <w:vAlign w:val="center"/>
          </w:tcPr>
          <w:p w14:paraId="47C527C9" w14:textId="44511C5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71942175" w14:textId="76B8CA0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Mexico, Trinidad &amp; Tobago, Brasil</w:t>
            </w:r>
          </w:p>
        </w:tc>
        <w:tc>
          <w:tcPr>
            <w:tcW w:w="3680" w:type="dxa"/>
            <w:vAlign w:val="center"/>
          </w:tcPr>
          <w:p w14:paraId="5AD484BB" w14:textId="2A2C91D8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Goodwin &amp; Greenhall (1961); Jimbo &amp; Schwassmann (1967); Castro-Luna &amp; Galindo-Gonzalez (2012); Bolívar-Cimé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 xml:space="preserve">(2015); Rivero-Hernández (2016) </w:t>
            </w:r>
          </w:p>
        </w:tc>
      </w:tr>
      <w:tr w:rsidR="00033203" w:rsidRPr="00033203" w14:paraId="224ABA08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EE58826" w14:textId="0AE3D0A2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1990" w:type="dxa"/>
            <w:noWrap/>
            <w:vAlign w:val="center"/>
          </w:tcPr>
          <w:p w14:paraId="06A50149" w14:textId="60C77D10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032EFB14" w14:textId="6015C11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Pouteria amygdalina</w:t>
            </w:r>
          </w:p>
        </w:tc>
        <w:tc>
          <w:tcPr>
            <w:tcW w:w="3118" w:type="dxa"/>
            <w:vAlign w:val="center"/>
          </w:tcPr>
          <w:p w14:paraId="3C62F287" w14:textId="3D9CF62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3AFEEABB" w14:textId="499D1B5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607FCF90" w14:textId="2B2F20F7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5C9EB113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7CF7BE8" w14:textId="4A10725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1990" w:type="dxa"/>
            <w:noWrap/>
            <w:vAlign w:val="center"/>
          </w:tcPr>
          <w:p w14:paraId="5DD13332" w14:textId="73FEEF1B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3DA5DCAE" w14:textId="1627E2E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Pouteria durlandii</w:t>
            </w:r>
          </w:p>
        </w:tc>
        <w:tc>
          <w:tcPr>
            <w:tcW w:w="3118" w:type="dxa"/>
            <w:vAlign w:val="center"/>
          </w:tcPr>
          <w:p w14:paraId="1F0FDF0C" w14:textId="1338C11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3EEC8F0C" w14:textId="03553F6B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1438A856" w14:textId="786EA317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0FEE78D0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EFC0AD5" w14:textId="4773A48A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1990" w:type="dxa"/>
            <w:noWrap/>
            <w:vAlign w:val="center"/>
          </w:tcPr>
          <w:p w14:paraId="36385A8E" w14:textId="3A7C245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2AF6D6E0" w14:textId="478BE2A5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Pouteria multiflora</w:t>
            </w:r>
          </w:p>
        </w:tc>
        <w:tc>
          <w:tcPr>
            <w:tcW w:w="3118" w:type="dxa"/>
            <w:vAlign w:val="center"/>
          </w:tcPr>
          <w:p w14:paraId="5A9E0852" w14:textId="5C82AC2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lituratus, A. jamaicensis</w:t>
            </w:r>
          </w:p>
        </w:tc>
        <w:tc>
          <w:tcPr>
            <w:tcW w:w="2552" w:type="dxa"/>
            <w:vAlign w:val="center"/>
          </w:tcPr>
          <w:p w14:paraId="7BB20D6C" w14:textId="1C12662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Trinidad &amp; Tobago</w:t>
            </w:r>
          </w:p>
        </w:tc>
        <w:tc>
          <w:tcPr>
            <w:tcW w:w="3680" w:type="dxa"/>
            <w:vAlign w:val="center"/>
          </w:tcPr>
          <w:p w14:paraId="78B9EE0E" w14:textId="08E68D50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 xml:space="preserve">Greenhall (1957); Goodwin &amp; Greenhall (1961); Gardner (1977) </w:t>
            </w:r>
          </w:p>
        </w:tc>
      </w:tr>
      <w:tr w:rsidR="00033203" w:rsidRPr="00033203" w14:paraId="4A6FDFB3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A9D826D" w14:textId="0FC7FC0C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1990" w:type="dxa"/>
            <w:noWrap/>
            <w:vAlign w:val="center"/>
          </w:tcPr>
          <w:p w14:paraId="17A178A6" w14:textId="061D24D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289E451C" w14:textId="271BF739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Pouteria reticulata</w:t>
            </w:r>
          </w:p>
        </w:tc>
        <w:tc>
          <w:tcPr>
            <w:tcW w:w="3118" w:type="dxa"/>
            <w:vAlign w:val="center"/>
          </w:tcPr>
          <w:p w14:paraId="5ACDFD9D" w14:textId="76E7FD6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2B8763F3" w14:textId="3CF04A8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04123B0C" w14:textId="69670FCD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76745C7E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0E5B38A" w14:textId="31D61C9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1990" w:type="dxa"/>
            <w:noWrap/>
            <w:vAlign w:val="center"/>
          </w:tcPr>
          <w:p w14:paraId="472582FC" w14:textId="7E14978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051ECCD3" w14:textId="77056CAE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Pouteria torta</w:t>
            </w:r>
          </w:p>
        </w:tc>
        <w:tc>
          <w:tcPr>
            <w:tcW w:w="3118" w:type="dxa"/>
            <w:vAlign w:val="center"/>
          </w:tcPr>
          <w:p w14:paraId="09A474E0" w14:textId="2627453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05246E06" w14:textId="4B9778D8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s-SV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Brasil</w:t>
            </w:r>
          </w:p>
        </w:tc>
        <w:tc>
          <w:tcPr>
            <w:tcW w:w="3680" w:type="dxa"/>
            <w:vAlign w:val="center"/>
          </w:tcPr>
          <w:p w14:paraId="619D9BF1" w14:textId="0D03C7D8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Ragussa-Neto &amp; Santos (2015)</w:t>
            </w:r>
          </w:p>
        </w:tc>
      </w:tr>
      <w:tr w:rsidR="00033203" w:rsidRPr="00033203" w14:paraId="5EEFC0B8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90D35D9" w14:textId="651666FC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1990" w:type="dxa"/>
            <w:noWrap/>
            <w:vAlign w:val="center"/>
          </w:tcPr>
          <w:p w14:paraId="3AD7AB36" w14:textId="2779B04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7ED0073D" w14:textId="026B9E3C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Sideroxylon capiri</w:t>
            </w:r>
          </w:p>
        </w:tc>
        <w:tc>
          <w:tcPr>
            <w:tcW w:w="3118" w:type="dxa"/>
            <w:vAlign w:val="center"/>
          </w:tcPr>
          <w:p w14:paraId="0DB29A16" w14:textId="75A2177F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phaeotis</w:t>
            </w:r>
          </w:p>
        </w:tc>
        <w:tc>
          <w:tcPr>
            <w:tcW w:w="2552" w:type="dxa"/>
            <w:vAlign w:val="center"/>
          </w:tcPr>
          <w:p w14:paraId="17CDF943" w14:textId="666C49B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53E04CD1" w14:textId="6354D582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Villalobos-Chaves et al. (2020)</w:t>
            </w:r>
          </w:p>
        </w:tc>
      </w:tr>
      <w:tr w:rsidR="00033203" w:rsidRPr="00033203" w14:paraId="587F8DB6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2EC14808" w14:textId="488FC8DF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1990" w:type="dxa"/>
            <w:noWrap/>
            <w:vAlign w:val="center"/>
          </w:tcPr>
          <w:p w14:paraId="47F5380B" w14:textId="4F19FB6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2573CF5F" w14:textId="32CDDFC7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Sideroxylon foetidissimum</w:t>
            </w:r>
          </w:p>
        </w:tc>
        <w:tc>
          <w:tcPr>
            <w:tcW w:w="3118" w:type="dxa"/>
            <w:vAlign w:val="center"/>
          </w:tcPr>
          <w:p w14:paraId="66E72D07" w14:textId="1F0EB4D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4DB74440" w14:textId="123BF33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0AC23BDF" w14:textId="20ED9843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1DC2424D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306C65B2" w14:textId="55F706AC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990" w:type="dxa"/>
            <w:noWrap/>
            <w:vAlign w:val="center"/>
          </w:tcPr>
          <w:p w14:paraId="49862AB1" w14:textId="00C7E781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Sapotaceae</w:t>
            </w:r>
          </w:p>
        </w:tc>
        <w:tc>
          <w:tcPr>
            <w:tcW w:w="2268" w:type="dxa"/>
            <w:noWrap/>
            <w:vAlign w:val="center"/>
          </w:tcPr>
          <w:p w14:paraId="3B2097A7" w14:textId="1008EC60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Sideroxylon salicifolium</w:t>
            </w:r>
          </w:p>
        </w:tc>
        <w:tc>
          <w:tcPr>
            <w:tcW w:w="3118" w:type="dxa"/>
            <w:vAlign w:val="center"/>
          </w:tcPr>
          <w:p w14:paraId="6C66A2DA" w14:textId="4160CE4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--</w:t>
            </w:r>
          </w:p>
        </w:tc>
        <w:tc>
          <w:tcPr>
            <w:tcW w:w="2552" w:type="dxa"/>
            <w:vAlign w:val="center"/>
          </w:tcPr>
          <w:p w14:paraId="38828673" w14:textId="39D76ADA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Mexico</w:t>
            </w:r>
          </w:p>
        </w:tc>
        <w:tc>
          <w:tcPr>
            <w:tcW w:w="3680" w:type="dxa"/>
            <w:vAlign w:val="center"/>
          </w:tcPr>
          <w:p w14:paraId="026CA9FF" w14:textId="182B0D8E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Rivero-Hernández (2016)</w:t>
            </w:r>
          </w:p>
        </w:tc>
      </w:tr>
      <w:tr w:rsidR="00033203" w:rsidRPr="00033203" w14:paraId="23F45837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40765353" w14:textId="46B3CAB1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1990" w:type="dxa"/>
            <w:noWrap/>
            <w:vAlign w:val="center"/>
          </w:tcPr>
          <w:p w14:paraId="16676F59" w14:textId="7A73B46D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Simaroubaceae</w:t>
            </w:r>
          </w:p>
        </w:tc>
        <w:tc>
          <w:tcPr>
            <w:tcW w:w="2268" w:type="dxa"/>
            <w:noWrap/>
            <w:vAlign w:val="center"/>
          </w:tcPr>
          <w:p w14:paraId="192754CB" w14:textId="43DDA86B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Simarouba amara</w:t>
            </w:r>
          </w:p>
        </w:tc>
        <w:tc>
          <w:tcPr>
            <w:tcW w:w="3118" w:type="dxa"/>
            <w:vAlign w:val="center"/>
          </w:tcPr>
          <w:p w14:paraId="14ECB0B6" w14:textId="2992DD3A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5743FC19" w14:textId="023DB112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662B3DF2" w14:textId="13BEBF75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Kelm et al. (2008); Melo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(2009)</w:t>
            </w:r>
          </w:p>
        </w:tc>
      </w:tr>
      <w:tr w:rsidR="00033203" w:rsidRPr="00033203" w14:paraId="56D59C0F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FE8EDA6" w14:textId="17C39CA9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1990" w:type="dxa"/>
            <w:noWrap/>
            <w:vAlign w:val="center"/>
          </w:tcPr>
          <w:p w14:paraId="55F1F7EF" w14:textId="465DCFDE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Simaroubaceae</w:t>
            </w:r>
          </w:p>
        </w:tc>
        <w:tc>
          <w:tcPr>
            <w:tcW w:w="2268" w:type="dxa"/>
            <w:noWrap/>
            <w:vAlign w:val="center"/>
          </w:tcPr>
          <w:p w14:paraId="3EC164C4" w14:textId="17FC54A3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Simarouba glauca</w:t>
            </w:r>
          </w:p>
        </w:tc>
        <w:tc>
          <w:tcPr>
            <w:tcW w:w="3118" w:type="dxa"/>
            <w:vAlign w:val="center"/>
          </w:tcPr>
          <w:p w14:paraId="1C437DFC" w14:textId="4647B4A6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jamaicensis</w:t>
            </w:r>
          </w:p>
        </w:tc>
        <w:tc>
          <w:tcPr>
            <w:tcW w:w="2552" w:type="dxa"/>
            <w:vAlign w:val="center"/>
          </w:tcPr>
          <w:p w14:paraId="6444EAA9" w14:textId="47EA306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Jamaica</w:t>
            </w:r>
          </w:p>
        </w:tc>
        <w:tc>
          <w:tcPr>
            <w:tcW w:w="3680" w:type="dxa"/>
            <w:vAlign w:val="center"/>
          </w:tcPr>
          <w:p w14:paraId="42EB457D" w14:textId="7E50A38E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Hayward (2013)</w:t>
            </w:r>
          </w:p>
        </w:tc>
      </w:tr>
      <w:tr w:rsidR="00033203" w:rsidRPr="00033203" w14:paraId="6770B330" w14:textId="77777777" w:rsidTr="0003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5BD0C882" w14:textId="769F763E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1990" w:type="dxa"/>
            <w:noWrap/>
            <w:vAlign w:val="center"/>
          </w:tcPr>
          <w:p w14:paraId="73A913FE" w14:textId="5E882BDF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Urticaceae</w:t>
            </w:r>
          </w:p>
        </w:tc>
        <w:tc>
          <w:tcPr>
            <w:tcW w:w="2268" w:type="dxa"/>
            <w:noWrap/>
            <w:vAlign w:val="center"/>
          </w:tcPr>
          <w:p w14:paraId="3870DF46" w14:textId="2907F3E3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Pourouma minor</w:t>
            </w:r>
          </w:p>
        </w:tc>
        <w:tc>
          <w:tcPr>
            <w:tcW w:w="3118" w:type="dxa"/>
            <w:vAlign w:val="center"/>
          </w:tcPr>
          <w:p w14:paraId="5D325EC3" w14:textId="31241831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706A52FA" w14:textId="50C0E9A4" w:rsidR="00033203" w:rsidRPr="0022098B" w:rsidRDefault="00033203" w:rsidP="000332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39FE2F7D" w14:textId="13D00A41" w:rsidR="00033203" w:rsidRPr="0022098B" w:rsidRDefault="00033203" w:rsidP="00EC5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  <w:lang w:val="es-SV"/>
              </w:rPr>
              <w:t xml:space="preserve">Melo et al. (2009); Sánchez-Calderon et al. </w:t>
            </w: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(2025)</w:t>
            </w:r>
          </w:p>
        </w:tc>
      </w:tr>
      <w:tr w:rsidR="00033203" w:rsidRPr="00033203" w14:paraId="3750C352" w14:textId="77777777" w:rsidTr="0003320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vAlign w:val="center"/>
          </w:tcPr>
          <w:p w14:paraId="69971E0A" w14:textId="2F2612A4" w:rsidR="00033203" w:rsidRPr="0022098B" w:rsidRDefault="00033203" w:rsidP="00033203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1990" w:type="dxa"/>
            <w:noWrap/>
            <w:vAlign w:val="center"/>
          </w:tcPr>
          <w:p w14:paraId="65684B29" w14:textId="62A5EBCD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Violaceae</w:t>
            </w:r>
          </w:p>
        </w:tc>
        <w:tc>
          <w:tcPr>
            <w:tcW w:w="2268" w:type="dxa"/>
            <w:noWrap/>
            <w:vAlign w:val="center"/>
          </w:tcPr>
          <w:p w14:paraId="6D184274" w14:textId="12540997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Rinorea deflexiflora</w:t>
            </w:r>
          </w:p>
        </w:tc>
        <w:tc>
          <w:tcPr>
            <w:tcW w:w="3118" w:type="dxa"/>
            <w:vAlign w:val="center"/>
          </w:tcPr>
          <w:p w14:paraId="56BA3ED2" w14:textId="3D00B1D5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D. watsoni</w:t>
            </w:r>
          </w:p>
        </w:tc>
        <w:tc>
          <w:tcPr>
            <w:tcW w:w="2552" w:type="dxa"/>
            <w:vAlign w:val="center"/>
          </w:tcPr>
          <w:p w14:paraId="4208E0AC" w14:textId="5EB31942" w:rsidR="00033203" w:rsidRPr="0022098B" w:rsidRDefault="00033203" w:rsidP="00033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Costa Rica</w:t>
            </w:r>
          </w:p>
        </w:tc>
        <w:tc>
          <w:tcPr>
            <w:tcW w:w="3680" w:type="dxa"/>
            <w:vAlign w:val="center"/>
          </w:tcPr>
          <w:p w14:paraId="699FECEA" w14:textId="17DCF3DD" w:rsidR="00033203" w:rsidRPr="0022098B" w:rsidRDefault="00033203" w:rsidP="00EC5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098B">
              <w:rPr>
                <w:rFonts w:ascii="Times New Roman" w:hAnsi="Times New Roman" w:cs="Times New Roman"/>
                <w:sz w:val="20"/>
                <w:szCs w:val="20"/>
              </w:rPr>
              <w:t>Melo et al. (2009)</w:t>
            </w:r>
          </w:p>
        </w:tc>
      </w:tr>
    </w:tbl>
    <w:p w14:paraId="486FEC07" w14:textId="77777777" w:rsidR="00DB751D" w:rsidRPr="00DB751D" w:rsidRDefault="00DB751D"/>
    <w:p w14:paraId="75B0CF25" w14:textId="77777777" w:rsidR="00DB751D" w:rsidRDefault="00DB751D"/>
    <w:p w14:paraId="0D65CFBD" w14:textId="77777777" w:rsidR="00F74113" w:rsidRDefault="00F74113"/>
    <w:p w14:paraId="31465261" w14:textId="77777777" w:rsidR="00F74113" w:rsidRDefault="00F74113"/>
    <w:p w14:paraId="48D7BF17" w14:textId="77777777" w:rsidR="00F74113" w:rsidRDefault="00F74113"/>
    <w:p w14:paraId="567ED986" w14:textId="77777777" w:rsidR="00F74113" w:rsidRDefault="00F74113"/>
    <w:p w14:paraId="51AE462D" w14:textId="77777777" w:rsidR="00F74113" w:rsidRDefault="00F74113"/>
    <w:p w14:paraId="27C6CF40" w14:textId="77777777" w:rsidR="00F74113" w:rsidRDefault="00F74113">
      <w:pPr>
        <w:sectPr w:rsidR="00F74113" w:rsidSect="001E03D4">
          <w:pgSz w:w="15840" w:h="12240" w:orient="landscape"/>
          <w:pgMar w:top="720" w:right="720" w:bottom="720" w:left="720" w:header="709" w:footer="709" w:gutter="0"/>
          <w:cols w:space="708"/>
          <w:docGrid w:linePitch="360"/>
        </w:sectPr>
      </w:pPr>
    </w:p>
    <w:tbl>
      <w:tblPr>
        <w:tblStyle w:val="Tablaconcuadrcula"/>
        <w:tblpPr w:leftFromText="141" w:rightFromText="141" w:horzAnchor="margin" w:tblpX="284" w:tblpY="-7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0929CB" w:rsidRPr="004D3DD6" w14:paraId="4656BEDC" w14:textId="77777777" w:rsidTr="00ED434F">
        <w:trPr>
          <w:trHeight w:val="480"/>
        </w:trPr>
        <w:tc>
          <w:tcPr>
            <w:tcW w:w="9781" w:type="dxa"/>
            <w:noWrap/>
            <w:vAlign w:val="center"/>
            <w:hideMark/>
          </w:tcPr>
          <w:p w14:paraId="12ABA7D9" w14:textId="77777777" w:rsidR="000929CB" w:rsidRPr="00AB3EBA" w:rsidRDefault="000929CB" w:rsidP="00ED4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SV"/>
              </w:rPr>
            </w:pPr>
          </w:p>
          <w:p w14:paraId="5E52DD76" w14:textId="77777777" w:rsidR="000929CB" w:rsidRPr="00AB3EBA" w:rsidRDefault="000929CB" w:rsidP="00ED4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SV"/>
              </w:rPr>
            </w:pPr>
          </w:p>
          <w:p w14:paraId="2C06E976" w14:textId="77777777" w:rsidR="000929CB" w:rsidRPr="00AB3EBA" w:rsidRDefault="000929CB" w:rsidP="00ED4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SV"/>
              </w:rPr>
            </w:pPr>
          </w:p>
          <w:p w14:paraId="2037156F" w14:textId="77777777" w:rsidR="000929CB" w:rsidRPr="00AB3EBA" w:rsidRDefault="000929CB" w:rsidP="00ED4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SV"/>
              </w:rPr>
            </w:pPr>
          </w:p>
          <w:p w14:paraId="7C3DF453" w14:textId="0855EDCB" w:rsidR="000929CB" w:rsidRDefault="000929CB" w:rsidP="00ED43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1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References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6FD30C69" w14:textId="77777777" w:rsidR="000929CB" w:rsidRDefault="000929CB" w:rsidP="00ED4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900684" w14:textId="77777777" w:rsidR="000929CB" w:rsidRPr="004D3DD6" w:rsidRDefault="000929CB" w:rsidP="00ED4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SV"/>
              </w:rPr>
            </w:pPr>
          </w:p>
        </w:tc>
      </w:tr>
      <w:tr w:rsidR="000929CB" w:rsidRPr="004D3DD6" w14:paraId="4CB216F8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08E4CDA6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Bolívar-Cimé, B., Laborde, J., &amp; Sosa, V. (2015).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Effects of landscape matrix type, patch quality and seasonality on the diet of frugivorous bats in tropical semi-deciduous forest.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Wildlife Research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41(5), 454-464. </w:t>
            </w:r>
          </w:p>
        </w:tc>
      </w:tr>
      <w:tr w:rsidR="000929CB" w:rsidRPr="004D3DD6" w14:paraId="07B07F0A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72814BD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Bonaccorso, F. J. &amp; S. R. Humphrey. 1984. Fruit bat niche dynamics: their role in maintaining tropical forest diversity. Pp. 169-183. In Chadwick, A., &amp; Sutton, S. (Eds.)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 Tropical rainforest: the Leeds Symposium. Leeds Philosphical &amp; Literary Society, Leeds, U. K.</w:t>
            </w:r>
          </w:p>
        </w:tc>
      </w:tr>
      <w:tr w:rsidR="000929CB" w:rsidRPr="004D3DD6" w14:paraId="2347A02A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19065716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Castaño, J., Carranza, J., &amp; Pérez-Torres, J. (2018).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Diet and trophic structure in assemblages of montane frugivorous phyllostomid bats.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Acta Oecologica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91, 81-90. </w:t>
            </w:r>
          </w:p>
        </w:tc>
      </w:tr>
      <w:tr w:rsidR="000929CB" w:rsidRPr="004D3DD6" w14:paraId="3A86DCC9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0DD83571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Castro-Luna, A., &amp; Galindo-González, J. (2012).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Seed Dispersal by Phyllostomid Bats in Two Contrasting Vegetation Types in a Mesoamerican Reserve.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Acta Chiropterologica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14(1), 133-142. </w:t>
            </w:r>
          </w:p>
        </w:tc>
      </w:tr>
      <w:tr w:rsidR="000929CB" w:rsidRPr="004D3DD6" w14:paraId="7FAFA2B5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2D0CF5A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Charles-Dominique, P. (1986). Inter-relations between frugivorous vertebrates and pioneer plants: Cecropia, birds and bats in French Guiana. In Estrada, A. &amp; Fleming, T. (Eds.)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Frugivores and seed dispersal, 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Springer Netherlands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. 119-135.</w:t>
            </w:r>
          </w:p>
        </w:tc>
      </w:tr>
      <w:tr w:rsidR="000929CB" w:rsidRPr="004D3DD6" w14:paraId="35D3A9DB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1001F2FE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Cockle Betian, A. (1997). Modalites de dissemination et d’etablissement de lianes de sous-bois (cyclanthaceae et philodendron) en foret guyanaise [These de doctorat, Paris]. </w:t>
            </w:r>
          </w:p>
        </w:tc>
      </w:tr>
      <w:tr w:rsidR="000929CB" w:rsidRPr="004D3DD6" w14:paraId="5C41364F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1427F726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de Carvalho, C. (1961). Sobre os hábitos alimentares de Phillostomídeos (Mammalia, Chiroptera).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Revista Biología Tropical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9(1), 53-60.</w:t>
            </w:r>
          </w:p>
        </w:tc>
      </w:tr>
      <w:tr w:rsidR="000929CB" w:rsidRPr="004D3DD6" w14:paraId="7C61A942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4CCD55CE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Delaval, M. (2004). Impacts des perturbations d’origine anthropique sur les peuplements de chauves-souris en Guyane française [These de doctorat, Paris].</w:t>
            </w:r>
          </w:p>
        </w:tc>
      </w:tr>
      <w:tr w:rsidR="000929CB" w:rsidRPr="004D3DD6" w14:paraId="2F33F81D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49A7389F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Dinerstein, E. (1986). Reproductive Ecology of Fruit Bats and the Seasonality of Fruit Production in a Costa Rican Cloud Forest.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Biotropica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18(4), 307-318. </w:t>
            </w:r>
          </w:p>
        </w:tc>
      </w:tr>
      <w:tr w:rsidR="000929CB" w:rsidRPr="004D3DD6" w14:paraId="74333077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77C24DE5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dos Reis, N., &amp; Guillaumet, J. (1983). Les Chauves-souris frugivores de la région de Manaus et leur róle dans la dissémination des espéces végétales.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Revue déEcologie (La Terre et la Vie).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 Vol. 38, 147- 169.</w:t>
            </w:r>
          </w:p>
        </w:tc>
      </w:tr>
      <w:tr w:rsidR="000929CB" w:rsidRPr="004D3DD6" w14:paraId="5F3948F3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AD7432F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Estrada, A., Coates-Estrada, R., Vasquez-Yanes, C., &amp; Orozco-Segovia, A. (1984).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Comparison of frugivory by howling monkeys (Alouatta palliata) and bats (Artibeus jamaicensis) in the tropical rain forest of Los Tuxtlas, Mexico.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American Journal of Primatology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7(1), 3-13. </w:t>
            </w:r>
          </w:p>
        </w:tc>
      </w:tr>
      <w:tr w:rsidR="000929CB" w:rsidRPr="004D3DD6" w14:paraId="14753273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33B07B41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Galindo-González, J. (1998). Dispersión de semillas por murciélagos: su importancia en la conservación y regeneración del bosque tropical.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Acta Zoológica Mexicana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 (N.S.), 73: 57–74.</w:t>
            </w:r>
          </w:p>
        </w:tc>
      </w:tr>
      <w:tr w:rsidR="000929CB" w:rsidRPr="004D3DD6" w14:paraId="4C081125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F1D2457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Galindo-González, J., Guevara, S., &amp; Sosa, V. (2000).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Bat- and Bird-Generated Seed Rains at Isolated Trees in Pastures in a Tropical Rainforest.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Conservation Biology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14(6), 1693-1703. </w:t>
            </w:r>
          </w:p>
        </w:tc>
      </w:tr>
      <w:tr w:rsidR="000929CB" w:rsidRPr="004D3DD6" w14:paraId="02309FA0" w14:textId="77777777" w:rsidTr="00ED434F">
        <w:trPr>
          <w:trHeight w:val="1128"/>
        </w:trPr>
        <w:tc>
          <w:tcPr>
            <w:tcW w:w="9781" w:type="dxa"/>
            <w:noWrap/>
            <w:vAlign w:val="center"/>
            <w:hideMark/>
          </w:tcPr>
          <w:p w14:paraId="6C8695E0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Gardner, A. (1977). Feeding habits. In Baker, R., Jones, J., &amp; Carter, D. (Ed.): Biology of bats of New World family Phyllostomidae.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Special Publications of the Museum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Texas Tech Univ., 13:1-364.</w:t>
            </w:r>
          </w:p>
        </w:tc>
      </w:tr>
      <w:tr w:rsidR="000929CB" w:rsidRPr="004D3DD6" w14:paraId="26C3207C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1E686A4F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Giannini, N., &amp; Kalko, E. (2004). Trophic structure in a large assemblage of phyllostomid bats in Panama.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Oikos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105(2), 209-220. </w:t>
            </w:r>
          </w:p>
        </w:tc>
      </w:tr>
      <w:tr w:rsidR="000929CB" w:rsidRPr="004D3DD6" w14:paraId="7B85E5DF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26C1FFFA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Goodwin, G., &amp; Greenhall, A. (1961). A review of the bats of Trinidad and Tobago: Descriptions, rabies infection, and ecology.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Bulletin of the AMNH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 v. 122, article 3. </w:t>
            </w:r>
          </w:p>
        </w:tc>
      </w:tr>
      <w:tr w:rsidR="000929CB" w:rsidRPr="004D3DD6" w14:paraId="0C5F85D6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5AD083DC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Greenhall, A. (1957). Food Preferences of Trinidad Fruit Bats.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Journal of Mammalogy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38(3), 409-410. </w:t>
            </w:r>
          </w:p>
        </w:tc>
      </w:tr>
      <w:tr w:rsidR="000929CB" w:rsidRPr="004D3DD6" w14:paraId="184B428F" w14:textId="77777777" w:rsidTr="00ED434F">
        <w:trPr>
          <w:trHeight w:val="996"/>
        </w:trPr>
        <w:tc>
          <w:tcPr>
            <w:tcW w:w="9781" w:type="dxa"/>
            <w:noWrap/>
            <w:vAlign w:val="center"/>
            <w:hideMark/>
          </w:tcPr>
          <w:p w14:paraId="479E2055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Handley, C., &amp; Leigh. E. (1991). Diet and food supply. In Handley, C., Wilson, Don E., &amp; Gardner, A. (Ed.): Demography and natural history of the common fruit bat, Artibeus jamaicensis, on Barro Colorado Island, Panamá. 184.</w:t>
            </w:r>
          </w:p>
        </w:tc>
      </w:tr>
      <w:tr w:rsidR="000929CB" w:rsidRPr="00980BA7" w14:paraId="6B05B611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1A452E16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es-SV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Hayashi, M. (1996). Morcegos frugívoros em duas áreas alteradas da Fazenda Lageado, Botucatu, Estado de São Paulo </w:t>
            </w:r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[</w:t>
            </w: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Doctoral dissertation</w:t>
            </w:r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]</w:t>
            </w: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, Instituto de Biociências de Botucatu da Universidade Estadual Paulista.</w:t>
            </w:r>
          </w:p>
        </w:tc>
      </w:tr>
      <w:tr w:rsidR="000929CB" w:rsidRPr="004D3DD6" w14:paraId="4304EF5E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55268D3B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Hayward, C. (2013). DNA barcoding expands dietary identification and reveals dietary similarity in Jamaican frugivorous bats.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Electronic Thesis and Dissertation Repository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. 1697. </w:t>
            </w:r>
          </w:p>
        </w:tc>
      </w:tr>
      <w:tr w:rsidR="000929CB" w:rsidRPr="004D3DD6" w14:paraId="08944C67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2F5FC84F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Heithaus, E., Fleming, T., &amp; Opler, P. (1975). Foraging Patterns and Resource Utilization in Seven Species of Bats in a Seasonal Tropical Forest.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Ecology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56(4), 841-854. </w:t>
            </w:r>
          </w:p>
        </w:tc>
      </w:tr>
      <w:tr w:rsidR="000929CB" w:rsidRPr="004D3DD6" w14:paraId="1012F0F1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3C43CCC2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Hinojosa, M., Mendez Romero, N., &amp; Peñuela Mora, M. (2021).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Diet and trophic structure of frugivorous bats (Phyllostomidae) in forests and chagras of the Andean–Amazon piedmont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 Mammalian Biology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101: 481-495. </w:t>
            </w:r>
          </w:p>
        </w:tc>
      </w:tr>
      <w:tr w:rsidR="000929CB" w:rsidRPr="004D3DD6" w14:paraId="6587D395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41B20573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Janzen, D., Miller, G., Hackforth-Jones, J., Pond, C., Hooper, K., &amp; Janos, D. (1976). Two Costa Rican Bat-Generated Seed Shadows of Andira Inermis (Leguminosae).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Ecology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57(5), 1068-1075. </w:t>
            </w:r>
          </w:p>
        </w:tc>
      </w:tr>
      <w:tr w:rsidR="000929CB" w:rsidRPr="004D3DD6" w14:paraId="1ED034B4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26CCEDEC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Jimbo, S., &amp; Schwassmann, H. (1967). Feeding behavior and the daily emergence pattern of "Artibeus jamaicensis" leac (Chiroptera, Phyllostomidae).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Atas do Simposio sóbre a Biota Amazónica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vol. 5, 239-253.</w:t>
            </w:r>
          </w:p>
        </w:tc>
      </w:tr>
      <w:tr w:rsidR="000929CB" w:rsidRPr="004D3DD6" w14:paraId="113B77F8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3482992F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Kelm D., Wiesner K. &amp; Helversen O. (2008) Effects of artificial roosts for frugivorous bats on seed dispersal in a Neotropical forest pasture mosaic. 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Conservation Biology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22, 733-741.</w:t>
            </w:r>
          </w:p>
        </w:tc>
      </w:tr>
      <w:tr w:rsidR="000929CB" w:rsidRPr="004D3DD6" w14:paraId="1AF84672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31761B0B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Kunz, T., &amp; Diaz, C. (1995). Folivory in Fruit-Eating Bats, with New Evidence from Artibeus jamaicensis (Chiroptera: Phyllostomidae).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Biotropica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27(1), 106-120.</w:t>
            </w:r>
          </w:p>
        </w:tc>
      </w:tr>
      <w:tr w:rsidR="000929CB" w:rsidRPr="004D3DD6" w14:paraId="15DA1D25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41B347E6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Laurindo, R., &amp; Vizentin-Bugoni, J. (2020). Diversity of fruits in Artibeus lituratus diet in urban and natural habitats in Brazil: A review.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Journal of Tropical Ecology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36(2), 65-71. </w:t>
            </w:r>
          </w:p>
        </w:tc>
      </w:tr>
      <w:tr w:rsidR="000929CB" w:rsidRPr="004D3DD6" w14:paraId="7C268C14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B9CDF11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Lobova, T., Geiselman, C., &amp; Mori, S. (2009). Seed dispersal by bats in the Neotropics. New York Botanical Garden Press. 465.</w:t>
            </w:r>
          </w:p>
        </w:tc>
      </w:tr>
      <w:tr w:rsidR="000929CB" w:rsidRPr="004D3DD6" w14:paraId="323D69CB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DD8D3AC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Lopez, J., &amp; Vaughan, C. (2004). Observations on the Role of Frugivorous Bats as Seed Dispersers in Costa Rican Secondary Humid Forests.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Acta Chiropterologica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6(1), 111-119. </w:t>
            </w:r>
          </w:p>
        </w:tc>
      </w:tr>
      <w:tr w:rsidR="000929CB" w:rsidRPr="004D3DD6" w14:paraId="020FF99F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79105168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Masson, D., Breuil, M., &amp; Breuil, A. (1990). </w:t>
            </w: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Premier inventaire des chauves-souris de lile de Marie-Galante.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Mammalia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54(4), 656-658.</w:t>
            </w:r>
          </w:p>
        </w:tc>
      </w:tr>
      <w:tr w:rsidR="000929CB" w:rsidRPr="004D3DD6" w14:paraId="1442FC26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39E7FF89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lastRenderedPageBreak/>
              <w:t xml:space="preserve">Mello, M., Leiner, N., Jr, P., &amp; Jordano, P. (2005).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Size-based fruit selection of </w:t>
            </w:r>
            <w:r w:rsidRPr="00ED5F7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Calophyllum brasiliense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 (Clusiaceae) by bats of the genus Artibeus (Phyllostomidae) in a Restinga area, southeastern Brazil.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Acta Chiropterologica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7(1), 179-182.</w:t>
            </w:r>
          </w:p>
        </w:tc>
      </w:tr>
      <w:tr w:rsidR="000929CB" w:rsidRPr="004D3DD6" w14:paraId="0B9C1204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8CFEBF5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Melo, F., Rodriguez-Herrera, B., Chazdon, R., Medellin, R., &amp; Ceballos, G. (2009).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Small Tent-Roosting Bats Promote Dispersal of Large-Seeded Plants in a Neotropical Forest.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Biotropica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41(6), 737-743. </w:t>
            </w:r>
          </w:p>
        </w:tc>
      </w:tr>
      <w:tr w:rsidR="000929CB" w:rsidRPr="004D3DD6" w14:paraId="2AEAF39D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7D6BC82A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Moreno Mosquera, E. (2011). Papel de los murciélagos frugívoros como dispersores de semillas en la reserva forestal natural de Yotoco, municipio de Yotoco, Colombia. </w:t>
            </w:r>
            <w:r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>[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Master’s thesis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National University of Colombia.  </w:t>
            </w:r>
          </w:p>
        </w:tc>
      </w:tr>
      <w:tr w:rsidR="000929CB" w:rsidRPr="004D3DD6" w14:paraId="4DA5862C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1290875C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Nunes, H., Rocha, F., &amp; Cordeiro-Estrela, P. (2017).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Bats in urban areas of Brazil: Roosts, food resources and parasites in disturbed environments.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Urban Ecosystems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20(4), 953-969. </w:t>
            </w:r>
          </w:p>
        </w:tc>
      </w:tr>
      <w:tr w:rsidR="000929CB" w:rsidRPr="004D3DD6" w14:paraId="7C678AF9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2193733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Orozco-Segovia, A., Vázquez-Yanes,C., Angel Armella, M., &amp; Correa, N. (1985). 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Volume 2, (365–377), Editorial Alhambra Mexicana, SA, Interactions between a population of Artibeus jamaicensis bats and vegetation of the surrounding area at Los Tuxtlas, Veracruz. vol 2; 365-377. In  Gómez-Pompa, A., del Amo R. S. (Ed):  Investigations on the regeneration of high forests in Veracruz, Mexico. Spanish; Castilian, Miscellaneous.</w:t>
            </w:r>
          </w:p>
        </w:tc>
      </w:tr>
      <w:tr w:rsidR="000929CB" w:rsidRPr="004D3DD6" w14:paraId="05727210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2B4B5E6E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Prone, B., Zanon, C., &amp; Benedito, E. (2012). Bats (Chiroptera, Phyllostomidae) in the urbanized area in South of Brazil. Acta Scientiarum. 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Biological Sciences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34(2), 155-162. https://doi.org/10.4025/actascibiolsci.v34i2.8783</w:t>
            </w:r>
          </w:p>
        </w:tc>
      </w:tr>
      <w:tr w:rsidR="000929CB" w:rsidRPr="004D3DD6" w14:paraId="014F540C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128E89F6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Ragusa-Netto, J., &amp; Santos, A. (2015).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Seed rain generated by bats under Cerrado’s pasture remnant trees in a Neotropical savanna.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Brazilian Journal of Biology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75(4 Suppl 1), S25-34. </w:t>
            </w:r>
          </w:p>
        </w:tc>
      </w:tr>
      <w:tr w:rsidR="000929CB" w:rsidRPr="004D3DD6" w14:paraId="5D0D7E17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5B58143E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Ramos-Rodríguez, M., &amp; Cevillano, S. (2019). Notas sobre la dieta de murciélagos frugívoros en bosque de colina, Loreto, Perú. 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Ciencia Amazónica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 (Iquitos), 7(1), 79-92. </w:t>
            </w:r>
          </w:p>
        </w:tc>
      </w:tr>
      <w:tr w:rsidR="000929CB" w:rsidRPr="004D3DD6" w14:paraId="6746E766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9AB2F6A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Rivero-Hernández, C. (2016). Los murciélagos tienderos como dispersores de semillas grandes en la Selva Lacandona, Chiapas, México. </w:t>
            </w:r>
            <w:r w:rsidRPr="007B42E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Master’s thesis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Department of Science, National Autonomous University of Mexico.</w:t>
            </w:r>
          </w:p>
        </w:tc>
      </w:tr>
      <w:tr w:rsidR="000929CB" w:rsidRPr="004D3DD6" w14:paraId="6A33D5A7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2628117E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Rodríguez-Durán, A., &amp; Vázquez, R. (2001).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The bat Artibeus jamaicensis in Puerto Rico (West Indies): seasonality of diet, activity, and effect of a hurricane. 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Acta Chiropterologica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3(1), 53-61. </w:t>
            </w:r>
          </w:p>
        </w:tc>
      </w:tr>
      <w:tr w:rsidR="000929CB" w:rsidRPr="004D3DD6" w14:paraId="2DDE72CF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198616D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Sánchez-Calderón, R., Chacón-Madrigal, E., Fernandez Otárola, M., &amp; Rodríguez-Herrera, B. (2025).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Large-seeded plants dispersed by tent-roosting bats along an altitudinal gradient in Costa Rica. 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Oecologia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207(6), 95. </w:t>
            </w:r>
          </w:p>
        </w:tc>
      </w:tr>
      <w:tr w:rsidR="000929CB" w:rsidRPr="004D3DD6" w14:paraId="44778985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49E72B5E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Sazima, I., Fischer, W., Sazima, M., &amp; Fischer, E. (1994). The fruit bat Artibeus lituratus as a forest and city dweller. 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Ciencia e cultura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 (Sao Paulo), 46(3), 164-168.</w:t>
            </w:r>
          </w:p>
        </w:tc>
      </w:tr>
      <w:tr w:rsidR="000929CB" w:rsidRPr="004D3DD6" w14:paraId="09F36881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38E37B06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Silva-Taboada, G. (1979). Los murciélagos de Cuba.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Editorial Academia, 489.</w:t>
            </w:r>
          </w:p>
        </w:tc>
      </w:tr>
      <w:tr w:rsidR="000929CB" w:rsidRPr="004D3DD6" w14:paraId="52BA6C50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59FCCFBD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Sugiyama, A., Comita, L., Masaki, T., Condit, R., &amp; Hubbell, S. (2018).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Resolving the paradox of clumped seed dispersal: Positive density and distance dependence in a bat-dispersed species. 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Ecology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99(11), 2583-2591.</w:t>
            </w:r>
          </w:p>
        </w:tc>
      </w:tr>
      <w:tr w:rsidR="000929CB" w:rsidRPr="004D3DD6" w14:paraId="4C33C3AD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54DA0D0E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van der Pijl, L. (1957). The dispersal of plants by bats (Chiropterophily). 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Acta Botanica Neerlandica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, 6, 291-315.</w:t>
            </w:r>
          </w:p>
        </w:tc>
      </w:tr>
      <w:tr w:rsidR="000929CB" w:rsidRPr="004D3DD6" w14:paraId="4458A24C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78E6ABC5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Vazquez Yanes, C., Orozco, A., Francois, G., &amp; Trejo, L. (1975).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Observations on Seed Dispersal by Bats in a Tropical Humid Region in Veracruz, Mexico. 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Biotropica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7(2), 73. </w:t>
            </w:r>
          </w:p>
        </w:tc>
      </w:tr>
      <w:tr w:rsidR="000929CB" w:rsidRPr="004D3DD6" w14:paraId="020075E7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17570FA9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lastRenderedPageBreak/>
              <w:t xml:space="preserve">Villalobos-Chaves, D., &amp; Rodríguez-Herrera, B. (2021).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Frugivorous bats promote epizoochoric seed dispersal and seedling survival in a disturbed Neotropical forest.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Journal of Mammalogy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102(6), 1507-1513. </w:t>
            </w:r>
          </w:p>
        </w:tc>
      </w:tr>
      <w:tr w:rsidR="000929CB" w:rsidRPr="004D3DD6" w14:paraId="35FAF3C3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66B7D889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Villalobos-Chaves, D., Melo, F., &amp; Rodríguez-Herrera, B. (2020).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Dispersal patterns of large-seeded plants and the foraging behaviour of a frugivorous bat. </w:t>
            </w:r>
            <w:r w:rsidRPr="007B42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Journal of Tropical Ecology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>. 1-7.</w:t>
            </w:r>
          </w:p>
        </w:tc>
      </w:tr>
      <w:tr w:rsidR="000929CB" w:rsidRPr="004D3DD6" w14:paraId="2B466880" w14:textId="77777777" w:rsidTr="00ED434F">
        <w:trPr>
          <w:trHeight w:val="816"/>
        </w:trPr>
        <w:tc>
          <w:tcPr>
            <w:tcW w:w="9781" w:type="dxa"/>
            <w:noWrap/>
            <w:vAlign w:val="center"/>
            <w:hideMark/>
          </w:tcPr>
          <w:p w14:paraId="77665135" w14:textId="77777777" w:rsidR="000929CB" w:rsidRPr="004D3DD6" w:rsidRDefault="000929CB" w:rsidP="00ED434F">
            <w:p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3DD6">
              <w:rPr>
                <w:rFonts w:ascii="Times New Roman" w:hAnsi="Times New Roman" w:cs="Times New Roman"/>
                <w:sz w:val="24"/>
                <w:szCs w:val="24"/>
                <w:lang w:val="es-SV"/>
              </w:rPr>
              <w:t xml:space="preserve">Vleut, I., Levy-Tacher, S., Boer, W. de, Galindo-González, J., &amp; Vazquez, L. (2013). 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Tropical Secondary Forest Management Influences Frugivorous Bat Composition, Abundance and Fruit Consumption in Chiapas, Mexico. </w:t>
            </w:r>
            <w:r w:rsidRPr="004D3D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PLOS ONE</w:t>
            </w:r>
            <w:r w:rsidRPr="004D3DD6">
              <w:rPr>
                <w:rFonts w:ascii="Times New Roman" w:hAnsi="Times New Roman" w:cs="Times New Roman"/>
                <w:sz w:val="24"/>
                <w:szCs w:val="24"/>
              </w:rPr>
              <w:t xml:space="preserve">, 8(10), e77584. </w:t>
            </w:r>
          </w:p>
        </w:tc>
      </w:tr>
    </w:tbl>
    <w:p w14:paraId="5F67AF8E" w14:textId="77777777" w:rsidR="00F74113" w:rsidRDefault="00F74113"/>
    <w:p w14:paraId="6BC1F8D8" w14:textId="77777777" w:rsidR="00F422C1" w:rsidRDefault="00F422C1"/>
    <w:p w14:paraId="0AB7DBBD" w14:textId="77777777" w:rsidR="00F422C1" w:rsidRDefault="00F422C1"/>
    <w:p w14:paraId="1DC17C0D" w14:textId="77777777" w:rsidR="00F422C1" w:rsidRDefault="00F422C1"/>
    <w:p w14:paraId="68C0FBB5" w14:textId="77777777" w:rsidR="00C54E65" w:rsidRDefault="00C54E65"/>
    <w:p w14:paraId="57052EBD" w14:textId="77777777" w:rsidR="00F422C1" w:rsidRDefault="00F422C1"/>
    <w:p w14:paraId="77B1F036" w14:textId="77777777" w:rsidR="00E36FAA" w:rsidRDefault="00E36FAA"/>
    <w:p w14:paraId="789B9DB2" w14:textId="77777777" w:rsidR="00E36FAA" w:rsidRDefault="00E36FAA"/>
    <w:p w14:paraId="13371138" w14:textId="77777777" w:rsidR="00E36FAA" w:rsidRDefault="00E36FAA"/>
    <w:sectPr w:rsidR="00E36FAA" w:rsidSect="000929CB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15FE0" w14:textId="77777777" w:rsidR="000C2B3F" w:rsidRDefault="000C2B3F" w:rsidP="002645FC">
      <w:pPr>
        <w:spacing w:after="0" w:line="240" w:lineRule="auto"/>
      </w:pPr>
      <w:r>
        <w:separator/>
      </w:r>
    </w:p>
  </w:endnote>
  <w:endnote w:type="continuationSeparator" w:id="0">
    <w:p w14:paraId="3BD51287" w14:textId="77777777" w:rsidR="000C2B3F" w:rsidRDefault="000C2B3F" w:rsidP="00264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92722387"/>
      <w:docPartObj>
        <w:docPartGallery w:val="Page Numbers (Bottom of Page)"/>
        <w:docPartUnique/>
      </w:docPartObj>
    </w:sdtPr>
    <w:sdtEndPr/>
    <w:sdtContent>
      <w:p w14:paraId="75A25B7F" w14:textId="509895D8" w:rsidR="000929CB" w:rsidRPr="00B15683" w:rsidRDefault="000929CB">
        <w:pPr>
          <w:pStyle w:val="Piedepgina"/>
          <w:jc w:val="right"/>
          <w:rPr>
            <w:sz w:val="20"/>
            <w:szCs w:val="20"/>
          </w:rPr>
        </w:pPr>
        <w:r w:rsidRPr="00B15683">
          <w:rPr>
            <w:sz w:val="20"/>
            <w:szCs w:val="20"/>
          </w:rPr>
          <w:fldChar w:fldCharType="begin"/>
        </w:r>
        <w:r w:rsidRPr="00B15683">
          <w:rPr>
            <w:sz w:val="20"/>
            <w:szCs w:val="20"/>
          </w:rPr>
          <w:instrText>PAGE   \* MERGEFORMAT</w:instrText>
        </w:r>
        <w:r w:rsidRPr="00B15683">
          <w:rPr>
            <w:sz w:val="20"/>
            <w:szCs w:val="20"/>
          </w:rPr>
          <w:fldChar w:fldCharType="separate"/>
        </w:r>
        <w:r w:rsidRPr="00B15683">
          <w:rPr>
            <w:sz w:val="20"/>
            <w:szCs w:val="20"/>
            <w:lang w:val="es-MX"/>
          </w:rPr>
          <w:t>2</w:t>
        </w:r>
        <w:r w:rsidRPr="00B15683">
          <w:rPr>
            <w:sz w:val="20"/>
            <w:szCs w:val="20"/>
          </w:rPr>
          <w:fldChar w:fldCharType="end"/>
        </w:r>
      </w:p>
    </w:sdtContent>
  </w:sdt>
  <w:p w14:paraId="378CAAB5" w14:textId="77777777" w:rsidR="000929CB" w:rsidRDefault="000929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8FCBE" w14:textId="77777777" w:rsidR="000C2B3F" w:rsidRDefault="000C2B3F" w:rsidP="002645FC">
      <w:pPr>
        <w:spacing w:after="0" w:line="240" w:lineRule="auto"/>
      </w:pPr>
      <w:r>
        <w:separator/>
      </w:r>
    </w:p>
  </w:footnote>
  <w:footnote w:type="continuationSeparator" w:id="0">
    <w:p w14:paraId="0256FD89" w14:textId="77777777" w:rsidR="000C2B3F" w:rsidRDefault="000C2B3F" w:rsidP="00264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DA0"/>
    <w:multiLevelType w:val="multilevel"/>
    <w:tmpl w:val="AC466E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727FE"/>
    <w:multiLevelType w:val="multilevel"/>
    <w:tmpl w:val="07824EF4"/>
    <w:lvl w:ilvl="0">
      <w:start w:val="1"/>
      <w:numFmt w:val="upperRoman"/>
      <w:lvlText w:val="%1."/>
      <w:lvlJc w:val="left"/>
      <w:pPr>
        <w:ind w:left="720" w:hanging="72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2D1778"/>
    <w:multiLevelType w:val="multilevel"/>
    <w:tmpl w:val="1136BD4A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14B43"/>
    <w:multiLevelType w:val="hybridMultilevel"/>
    <w:tmpl w:val="F7E6E9E8"/>
    <w:lvl w:ilvl="0" w:tplc="440A0019">
      <w:start w:val="1"/>
      <w:numFmt w:val="lowerLetter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33657"/>
    <w:multiLevelType w:val="hybridMultilevel"/>
    <w:tmpl w:val="3500926A"/>
    <w:lvl w:ilvl="0" w:tplc="AB902162">
      <w:start w:val="3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81EC8"/>
    <w:multiLevelType w:val="multilevel"/>
    <w:tmpl w:val="13A62D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700402">
    <w:abstractNumId w:val="0"/>
  </w:num>
  <w:num w:numId="2" w16cid:durableId="450709225">
    <w:abstractNumId w:val="2"/>
  </w:num>
  <w:num w:numId="3" w16cid:durableId="1907909184">
    <w:abstractNumId w:val="1"/>
  </w:num>
  <w:num w:numId="4" w16cid:durableId="1410808536">
    <w:abstractNumId w:val="5"/>
  </w:num>
  <w:num w:numId="5" w16cid:durableId="1932661913">
    <w:abstractNumId w:val="4"/>
  </w:num>
  <w:num w:numId="6" w16cid:durableId="371463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1D"/>
    <w:rsid w:val="00010164"/>
    <w:rsid w:val="00033203"/>
    <w:rsid w:val="000658C8"/>
    <w:rsid w:val="000738A0"/>
    <w:rsid w:val="00075C28"/>
    <w:rsid w:val="000929CB"/>
    <w:rsid w:val="000B06E0"/>
    <w:rsid w:val="000C2B3F"/>
    <w:rsid w:val="000C441E"/>
    <w:rsid w:val="000E1814"/>
    <w:rsid w:val="000E75FB"/>
    <w:rsid w:val="000F5742"/>
    <w:rsid w:val="00103D88"/>
    <w:rsid w:val="00112A95"/>
    <w:rsid w:val="0013182A"/>
    <w:rsid w:val="0013458C"/>
    <w:rsid w:val="00136D87"/>
    <w:rsid w:val="00137109"/>
    <w:rsid w:val="00151533"/>
    <w:rsid w:val="00152FEF"/>
    <w:rsid w:val="00153925"/>
    <w:rsid w:val="00153D5C"/>
    <w:rsid w:val="00160334"/>
    <w:rsid w:val="00161713"/>
    <w:rsid w:val="00163354"/>
    <w:rsid w:val="00166255"/>
    <w:rsid w:val="0018793C"/>
    <w:rsid w:val="001933C6"/>
    <w:rsid w:val="001A34CE"/>
    <w:rsid w:val="001B4D9D"/>
    <w:rsid w:val="001B7C77"/>
    <w:rsid w:val="001D0BD2"/>
    <w:rsid w:val="001D108E"/>
    <w:rsid w:val="001E03D4"/>
    <w:rsid w:val="002206DE"/>
    <w:rsid w:val="0022098B"/>
    <w:rsid w:val="002645FC"/>
    <w:rsid w:val="002858BF"/>
    <w:rsid w:val="00293375"/>
    <w:rsid w:val="002A0F1A"/>
    <w:rsid w:val="002B6A0A"/>
    <w:rsid w:val="002E1421"/>
    <w:rsid w:val="002F7A41"/>
    <w:rsid w:val="00306D44"/>
    <w:rsid w:val="00315912"/>
    <w:rsid w:val="00324830"/>
    <w:rsid w:val="003324CF"/>
    <w:rsid w:val="00334C5B"/>
    <w:rsid w:val="0034730F"/>
    <w:rsid w:val="00353E82"/>
    <w:rsid w:val="003635B5"/>
    <w:rsid w:val="0038628A"/>
    <w:rsid w:val="0039224E"/>
    <w:rsid w:val="003A5DF6"/>
    <w:rsid w:val="003C17FE"/>
    <w:rsid w:val="003C780D"/>
    <w:rsid w:val="003E4216"/>
    <w:rsid w:val="00405424"/>
    <w:rsid w:val="00425B9D"/>
    <w:rsid w:val="00436C9E"/>
    <w:rsid w:val="004408C4"/>
    <w:rsid w:val="004414E7"/>
    <w:rsid w:val="004423AB"/>
    <w:rsid w:val="00446CAC"/>
    <w:rsid w:val="00464934"/>
    <w:rsid w:val="004776ED"/>
    <w:rsid w:val="004864CB"/>
    <w:rsid w:val="004A4170"/>
    <w:rsid w:val="004A45BE"/>
    <w:rsid w:val="004D1664"/>
    <w:rsid w:val="004E014C"/>
    <w:rsid w:val="004E072A"/>
    <w:rsid w:val="004F2947"/>
    <w:rsid w:val="00500F37"/>
    <w:rsid w:val="00503798"/>
    <w:rsid w:val="005154F4"/>
    <w:rsid w:val="005156D8"/>
    <w:rsid w:val="00515FD1"/>
    <w:rsid w:val="005446FB"/>
    <w:rsid w:val="00594B85"/>
    <w:rsid w:val="005A35B8"/>
    <w:rsid w:val="005C63CD"/>
    <w:rsid w:val="005F3181"/>
    <w:rsid w:val="005F6F0F"/>
    <w:rsid w:val="006253D0"/>
    <w:rsid w:val="0062572E"/>
    <w:rsid w:val="006341D4"/>
    <w:rsid w:val="00637D30"/>
    <w:rsid w:val="0064296C"/>
    <w:rsid w:val="00680FEE"/>
    <w:rsid w:val="006966A3"/>
    <w:rsid w:val="006A5885"/>
    <w:rsid w:val="006B2910"/>
    <w:rsid w:val="006B7E18"/>
    <w:rsid w:val="006C2757"/>
    <w:rsid w:val="006D289E"/>
    <w:rsid w:val="006F741E"/>
    <w:rsid w:val="00744AFA"/>
    <w:rsid w:val="00767E30"/>
    <w:rsid w:val="00773E7F"/>
    <w:rsid w:val="00774D6B"/>
    <w:rsid w:val="0079740F"/>
    <w:rsid w:val="007A4D47"/>
    <w:rsid w:val="007B315B"/>
    <w:rsid w:val="007C515B"/>
    <w:rsid w:val="007F426E"/>
    <w:rsid w:val="007F78FF"/>
    <w:rsid w:val="00832E44"/>
    <w:rsid w:val="008543BE"/>
    <w:rsid w:val="00867C8E"/>
    <w:rsid w:val="00875B17"/>
    <w:rsid w:val="00887492"/>
    <w:rsid w:val="008920F8"/>
    <w:rsid w:val="008A72F5"/>
    <w:rsid w:val="008B5744"/>
    <w:rsid w:val="008C1D47"/>
    <w:rsid w:val="00934008"/>
    <w:rsid w:val="0094199D"/>
    <w:rsid w:val="0094504E"/>
    <w:rsid w:val="00957FD8"/>
    <w:rsid w:val="00961DF1"/>
    <w:rsid w:val="009666A4"/>
    <w:rsid w:val="00980BA7"/>
    <w:rsid w:val="00984812"/>
    <w:rsid w:val="00985240"/>
    <w:rsid w:val="009E4B85"/>
    <w:rsid w:val="00A13745"/>
    <w:rsid w:val="00A40644"/>
    <w:rsid w:val="00A63E24"/>
    <w:rsid w:val="00A67607"/>
    <w:rsid w:val="00A820F0"/>
    <w:rsid w:val="00A82DC7"/>
    <w:rsid w:val="00A91E70"/>
    <w:rsid w:val="00A93596"/>
    <w:rsid w:val="00A93AAE"/>
    <w:rsid w:val="00AB1E0A"/>
    <w:rsid w:val="00AD0019"/>
    <w:rsid w:val="00AD28E3"/>
    <w:rsid w:val="00AD7794"/>
    <w:rsid w:val="00AE3300"/>
    <w:rsid w:val="00AE4F51"/>
    <w:rsid w:val="00B15683"/>
    <w:rsid w:val="00B35A0B"/>
    <w:rsid w:val="00B35B25"/>
    <w:rsid w:val="00B544FA"/>
    <w:rsid w:val="00B81686"/>
    <w:rsid w:val="00B8395E"/>
    <w:rsid w:val="00BB12CC"/>
    <w:rsid w:val="00BB1930"/>
    <w:rsid w:val="00BB1A38"/>
    <w:rsid w:val="00BB1B32"/>
    <w:rsid w:val="00BC45C4"/>
    <w:rsid w:val="00C04219"/>
    <w:rsid w:val="00C16C92"/>
    <w:rsid w:val="00C32520"/>
    <w:rsid w:val="00C44702"/>
    <w:rsid w:val="00C516DD"/>
    <w:rsid w:val="00C54E65"/>
    <w:rsid w:val="00C720EA"/>
    <w:rsid w:val="00C86CA5"/>
    <w:rsid w:val="00CA0265"/>
    <w:rsid w:val="00CE222C"/>
    <w:rsid w:val="00CE23BF"/>
    <w:rsid w:val="00CE4D77"/>
    <w:rsid w:val="00D15C1E"/>
    <w:rsid w:val="00D25C84"/>
    <w:rsid w:val="00D40709"/>
    <w:rsid w:val="00D511F0"/>
    <w:rsid w:val="00DA6F4D"/>
    <w:rsid w:val="00DB5A85"/>
    <w:rsid w:val="00DB751D"/>
    <w:rsid w:val="00DD4482"/>
    <w:rsid w:val="00DE6FCA"/>
    <w:rsid w:val="00DE7D62"/>
    <w:rsid w:val="00DF1FE9"/>
    <w:rsid w:val="00E24F68"/>
    <w:rsid w:val="00E36FAA"/>
    <w:rsid w:val="00E66C43"/>
    <w:rsid w:val="00E704FC"/>
    <w:rsid w:val="00E958E4"/>
    <w:rsid w:val="00EA00E7"/>
    <w:rsid w:val="00EC54C3"/>
    <w:rsid w:val="00ED5F74"/>
    <w:rsid w:val="00EE32CA"/>
    <w:rsid w:val="00EE4F33"/>
    <w:rsid w:val="00F20CBB"/>
    <w:rsid w:val="00F312F6"/>
    <w:rsid w:val="00F422C1"/>
    <w:rsid w:val="00F64532"/>
    <w:rsid w:val="00F74113"/>
    <w:rsid w:val="00F91B3A"/>
    <w:rsid w:val="00F91C17"/>
    <w:rsid w:val="00FA3730"/>
    <w:rsid w:val="00FB3820"/>
    <w:rsid w:val="00FB7755"/>
    <w:rsid w:val="00FC001C"/>
    <w:rsid w:val="00FC1879"/>
    <w:rsid w:val="00FE08DB"/>
    <w:rsid w:val="00FF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40A8E"/>
  <w15:chartTrackingRefBased/>
  <w15:docId w15:val="{234B4EDB-7847-4FD9-BC5B-6655862E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B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erenciaintensa">
    <w:name w:val="Intense Reference"/>
    <w:basedOn w:val="Fuentedeprrafopredeter"/>
    <w:uiPriority w:val="32"/>
    <w:qFormat/>
    <w:rsid w:val="00DD4482"/>
    <w:rPr>
      <w:rFonts w:asciiTheme="majorHAnsi" w:hAnsiTheme="majorHAnsi"/>
      <w:b/>
      <w:bCs/>
      <w:smallCaps/>
      <w:color w:val="auto"/>
      <w:spacing w:val="5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DB751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51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51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51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51D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51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51D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51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51D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B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51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51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DB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51D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DB75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5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51D"/>
    <w:rPr>
      <w:i/>
      <w:iCs/>
      <w:color w:val="0F4761" w:themeColor="accent1" w:themeShade="BF"/>
      <w:lang w:val="en-US"/>
    </w:rPr>
  </w:style>
  <w:style w:type="table" w:styleId="Tablaconcuadrcula">
    <w:name w:val="Table Grid"/>
    <w:basedOn w:val="Tablanormal"/>
    <w:uiPriority w:val="39"/>
    <w:rsid w:val="00075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645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45FC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645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45FC"/>
    <w:rPr>
      <w:lang w:val="en-US"/>
    </w:rPr>
  </w:style>
  <w:style w:type="table" w:styleId="Tablaconcuadrculaclara">
    <w:name w:val="Grid Table Light"/>
    <w:basedOn w:val="Tablanormal"/>
    <w:uiPriority w:val="40"/>
    <w:rsid w:val="002645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F422C1"/>
    <w:pPr>
      <w:spacing w:after="0" w:line="240" w:lineRule="auto"/>
    </w:pPr>
    <w:rPr>
      <w:rFonts w:ascii="Aptos" w:eastAsia="Aptos" w:hAnsi="Aptos" w:cs="Aptos"/>
      <w:kern w:val="0"/>
      <w:lang w:eastAsia="es-SV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153925"/>
  </w:style>
  <w:style w:type="table" w:customStyle="1" w:styleId="TableNormal">
    <w:name w:val="Table Normal"/>
    <w:rsid w:val="00153925"/>
    <w:rPr>
      <w:rFonts w:ascii="Aptos" w:eastAsia="Aptos" w:hAnsi="Aptos" w:cs="Aptos"/>
      <w:kern w:val="0"/>
      <w:lang w:eastAsia="es-SV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53925"/>
    <w:pPr>
      <w:spacing w:after="0" w:line="240" w:lineRule="auto"/>
    </w:pPr>
    <w:rPr>
      <w:rFonts w:ascii="Aptos" w:eastAsia="Aptos" w:hAnsi="Aptos" w:cs="Aptos"/>
      <w:kern w:val="0"/>
      <w:lang w:eastAsia="es-SV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1539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53925"/>
    <w:pPr>
      <w:spacing w:line="240" w:lineRule="auto"/>
    </w:pPr>
    <w:rPr>
      <w:rFonts w:ascii="Aptos" w:eastAsia="Aptos" w:hAnsi="Aptos" w:cs="Aptos"/>
      <w:kern w:val="0"/>
      <w:sz w:val="20"/>
      <w:szCs w:val="20"/>
      <w:lang w:eastAsia="es-SV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53925"/>
    <w:rPr>
      <w:rFonts w:ascii="Aptos" w:eastAsia="Aptos" w:hAnsi="Aptos" w:cs="Aptos"/>
      <w:kern w:val="0"/>
      <w:sz w:val="20"/>
      <w:szCs w:val="20"/>
      <w:lang w:val="en-US" w:eastAsia="es-SV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39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3925"/>
    <w:rPr>
      <w:rFonts w:ascii="Aptos" w:eastAsia="Aptos" w:hAnsi="Aptos" w:cs="Aptos"/>
      <w:b/>
      <w:bCs/>
      <w:kern w:val="0"/>
      <w:sz w:val="20"/>
      <w:szCs w:val="20"/>
      <w:lang w:val="en-US" w:eastAsia="es-SV"/>
      <w14:ligatures w14:val="none"/>
    </w:rPr>
  </w:style>
  <w:style w:type="paragraph" w:styleId="Revisin">
    <w:name w:val="Revision"/>
    <w:hidden/>
    <w:uiPriority w:val="99"/>
    <w:semiHidden/>
    <w:rsid w:val="00153925"/>
    <w:pPr>
      <w:spacing w:after="0" w:line="240" w:lineRule="auto"/>
    </w:pPr>
    <w:rPr>
      <w:rFonts w:ascii="Aptos" w:eastAsia="Aptos" w:hAnsi="Aptos" w:cs="Aptos"/>
      <w:kern w:val="0"/>
      <w:lang w:eastAsia="es-SV"/>
      <w14:ligatures w14:val="none"/>
    </w:rPr>
  </w:style>
  <w:style w:type="character" w:styleId="Nmerodelnea">
    <w:name w:val="line number"/>
    <w:basedOn w:val="Fuentedeprrafopredeter"/>
    <w:uiPriority w:val="99"/>
    <w:semiHidden/>
    <w:unhideWhenUsed/>
    <w:rsid w:val="00153925"/>
  </w:style>
  <w:style w:type="character" w:styleId="Hipervnculo">
    <w:name w:val="Hyperlink"/>
    <w:basedOn w:val="Fuentedeprrafopredeter"/>
    <w:uiPriority w:val="99"/>
    <w:unhideWhenUsed/>
    <w:rsid w:val="001539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392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53925"/>
    <w:rPr>
      <w:color w:val="96607D"/>
      <w:u w:val="single"/>
    </w:rPr>
  </w:style>
  <w:style w:type="paragraph" w:customStyle="1" w:styleId="msonormal0">
    <w:name w:val="msonormal"/>
    <w:basedOn w:val="Normal"/>
    <w:rsid w:val="00153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5">
    <w:name w:val="xl65"/>
    <w:basedOn w:val="Normal"/>
    <w:rsid w:val="0015392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6">
    <w:name w:val="xl66"/>
    <w:basedOn w:val="Normal"/>
    <w:rsid w:val="0015392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7">
    <w:name w:val="xl67"/>
    <w:basedOn w:val="Normal"/>
    <w:rsid w:val="00153925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8">
    <w:name w:val="xl68"/>
    <w:basedOn w:val="Normal"/>
    <w:rsid w:val="0015392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9">
    <w:name w:val="xl69"/>
    <w:basedOn w:val="Normal"/>
    <w:rsid w:val="00153925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  <w:lang w:val="es-SV" w:eastAsia="es-SV"/>
      <w14:ligatures w14:val="none"/>
    </w:rPr>
  </w:style>
  <w:style w:type="paragraph" w:customStyle="1" w:styleId="xl70">
    <w:name w:val="xl70"/>
    <w:basedOn w:val="Normal"/>
    <w:rsid w:val="0015392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4"/>
      <w:szCs w:val="24"/>
      <w:lang w:val="es-SV" w:eastAsia="es-SV"/>
      <w14:ligatures w14:val="none"/>
    </w:rPr>
  </w:style>
  <w:style w:type="paragraph" w:customStyle="1" w:styleId="xl71">
    <w:name w:val="xl71"/>
    <w:basedOn w:val="Normal"/>
    <w:rsid w:val="00153925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72">
    <w:name w:val="xl72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es-SV" w:eastAsia="es-SV"/>
      <w14:ligatures w14:val="none"/>
    </w:rPr>
  </w:style>
  <w:style w:type="paragraph" w:customStyle="1" w:styleId="xl73">
    <w:name w:val="xl73"/>
    <w:basedOn w:val="Normal"/>
    <w:rsid w:val="0015392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4">
    <w:name w:val="xl74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paragraph" w:customStyle="1" w:styleId="xl75">
    <w:name w:val="xl75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6">
    <w:name w:val="xl76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7">
    <w:name w:val="xl77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8">
    <w:name w:val="xl78"/>
    <w:basedOn w:val="Normal"/>
    <w:rsid w:val="0015392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9">
    <w:name w:val="xl79"/>
    <w:basedOn w:val="Normal"/>
    <w:rsid w:val="0015392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80">
    <w:name w:val="xl80"/>
    <w:basedOn w:val="Normal"/>
    <w:rsid w:val="0015392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paragraph" w:customStyle="1" w:styleId="xl81">
    <w:name w:val="xl81"/>
    <w:basedOn w:val="Normal"/>
    <w:rsid w:val="0015392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paragraph" w:customStyle="1" w:styleId="xl82">
    <w:name w:val="xl82"/>
    <w:basedOn w:val="Normal"/>
    <w:rsid w:val="0015392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paragraph" w:customStyle="1" w:styleId="xl83">
    <w:name w:val="xl83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84">
    <w:name w:val="xl84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153925"/>
    <w:pPr>
      <w:spacing w:after="0" w:line="240" w:lineRule="auto"/>
    </w:pPr>
    <w:rPr>
      <w:rFonts w:ascii="Aptos" w:eastAsia="Aptos" w:hAnsi="Aptos" w:cs="Aptos"/>
      <w:kern w:val="0"/>
      <w:lang w:eastAsia="es-SV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ebora.elias@ucr.ac.c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ebaelia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302AF-15D0-4ED5-A647-128887930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10</Pages>
  <Words>3616</Words>
  <Characters>19894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Elías Díaz</dc:creator>
  <cp:keywords/>
  <dc:description/>
  <cp:lastModifiedBy>Debora Elías Díaz</cp:lastModifiedBy>
  <cp:revision>157</cp:revision>
  <dcterms:created xsi:type="dcterms:W3CDTF">2025-08-25T16:53:00Z</dcterms:created>
  <dcterms:modified xsi:type="dcterms:W3CDTF">2026-05-23T01:56:00Z</dcterms:modified>
</cp:coreProperties>
</file>