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E3A5F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GCP Delta Ingestion Framework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2"/>
                <w:szCs w:val="22"/>
              </w:rPr>
              <w:t xml:space="preserve">Architecture Comparison Report — Raw → Staging → Curation Pipeline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8C8FF"/>
                <w:sz w:val="18"/>
                <w:szCs w:val="18"/>
              </w:rPr>
              <w:t xml:space="preserve">Google Cloud Platform  |  BigQuery  |  March 2026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Problem Statement</w:t>
            </w:r>
          </w:p>
          <w:p>
            <w:r>
              <w:rPr>
                <w:rFonts w:ascii="Arial" w:cs="Arial" w:eastAsia="Arial" w:hAnsi="Arial"/>
                <w:i/>
                <w:iCs/>
                <w:color w:val="A8C8FF"/>
                <w:sz w:val="18"/>
                <w:szCs w:val="18"/>
              </w:rPr>
              <w:t xml:space="preserve">Delta Detection: Raw Layer → Staging Layer → Curation Layer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goal is to build a framework on Google Cloud that performs the following pipeline: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Pipeline Stages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DETECT: Compare Staging vs Raw (same table schema) to identify new or changed (delta) records using column-level hashing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INGEST: Write detected delta records into the Staging table in a new date/time partition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FLAG: Mark the newly written partition as 'unprocessed' in a metadata table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TRANSFORM: A downstream process picks up unprocessed partitions, applies business logic, and writes to the Curation layer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AUDIT: Mark the partition as 'processed' and log ingestion stats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Architecture Approaches</w:t>
            </w:r>
          </w:p>
          <w:p>
            <w:r>
              <w:rPr>
                <w:rFonts w:ascii="Arial" w:cs="Arial" w:eastAsia="Arial" w:hAnsi="Arial"/>
                <w:i/>
                <w:iCs/>
                <w:color w:val="A8C8FF"/>
                <w:sz w:val="18"/>
                <w:szCs w:val="18"/>
              </w:rPr>
              <w:t xml:space="preserve">Five distinct GCP architecture patterns evaluated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Approach 1 — BigQuery Native SQL (MERGE + Scheduled Queries)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Uses BigQuery's native SQL capabilities: EXCEPT ALL or SHA256 hash comparisons to detect delta, MERGE or INSERT OVERWRITE to write new partitions, and BQ Scheduled Queries for orchestration.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Core Pattern: SQL EXCEPT on hash(col1, col2, ...) → INSERT INTO staging PARTITION(dt) → dbt or Stored Procedure for transform.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Approach 2 — Apache Beam / Dataflow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Google-managed execution of Apache Beam pipelines. Supports streaming CDC (Change Data Capture) with exactly-once semantics. Reads from Pub/Sub or GCS, performs element-wise delta detection, writes to BQ via Storage Write API.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Core Pattern: Pub/Sub source → Beam DoFn delta logic → BigQuery sink with partition decorator.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Approach 3 — Cloud Composer (Managed Airflow)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End-to-end orchestration using Cloud Composer 2 (Airflow). Each pipeline step becomes an Airflow task: BQ operators for delta SQL, sensors for partition detection, Dataflow operators for heavy transforms. Best for enterprise-grade pipelines needing full lineage, alerting, and SLA management.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Core Pattern: DAG with BigQueryOperator (delta) → BigQueryInsertJobOperator (partition write) → DataflowPythonOperator (transform) → BigQueryOperator (curation load).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Approach 4 — Cloud Functions + BigQuery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Serverless event-driven architecture. A Cloud Function is triggered by GCS file arrival (Eventarc) or Pub/Sub. It runs a BQ query to detect and ingest delta records, then triggers a second function for transformation. Best for lightweight, infrequent, event-driven loads.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Core Pattern: GCS Trigger → CF delta detection → BQ Load Job → CF transform → BQ curation write.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Approach 5 — Dataproc (Apache Spark)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Uses Spark DataFrames for delta detection (left anti join on primary key + hash) and transformation. Writes to BigQuery via the BigQuery Storage API connector. Best for very large datasets (500GB+) or teams already invested in Spark.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Core Pattern: Spark DataFrame left_anti_join → delta.write.bigquery(staging, partition) → Spark transform → delta.write.bigquery(curation).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Head-to-Head Comparison Matrix</w:t>
            </w:r>
          </w:p>
          <w:p>
            <w:r>
              <w:rPr>
                <w:rFonts w:ascii="Arial" w:cs="Arial" w:eastAsia="Arial" w:hAnsi="Arial"/>
                <w:i/>
                <w:iCs/>
                <w:color w:val="A8C8FF"/>
                <w:sz w:val="18"/>
                <w:szCs w:val="18"/>
              </w:rPr>
              <w:t xml:space="preserve">Evaluated across 11 criteria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3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BQ Native SQL</w:t>
            </w:r>
          </w:p>
        </w:tc>
        <w:tc>
          <w:tcPr>
            <w:tcW w:type="dxa" w:w="143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Dataflow (Beam)</w:t>
            </w:r>
          </w:p>
        </w:tc>
        <w:tc>
          <w:tcPr>
            <w:tcW w:type="dxa" w:w="143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Composer
(Airflow)</w:t>
            </w:r>
          </w:p>
        </w:tc>
        <w:tc>
          <w:tcPr>
            <w:tcW w:type="dxa" w:w="143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Functions
+ BQ</w:t>
            </w:r>
          </w:p>
        </w:tc>
        <w:tc>
          <w:tcPr>
            <w:tcW w:type="dxa" w:w="14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Dataproc
(Spark)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Implementation
Complexity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SIMPLE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MEDIUM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MEDIUM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SIMPLE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COMPLEX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MEDIUM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Cost (at scale)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3F12"/>
                <w:sz w:val="18"/>
                <w:szCs w:val="18"/>
              </w:rPr>
              <w:t xml:space="preserve">Medium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High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Latency / Speed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5–30 min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Near RT
(~1-2 min)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5–30 min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5–15 min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10–30 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Partition-aware
Ingestion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PARTIAL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Native BQ
Integration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Native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SDK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Native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Native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via BQ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Orchestration
Built-in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YES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Monitoring &amp;
Observability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PARTIAL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HIGH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Operational
Overhead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3F12"/>
                <w:sz w:val="18"/>
                <w:szCs w:val="18"/>
              </w:rPr>
              <w:t xml:space="preserve">Medium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High (infra)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High (cluster)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Data Volume
Suitability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100 GB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Any Size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Any Size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10 GB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100 GB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Delta Detection
Mechanism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HASH/EXCEPT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Windowing /
CDC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SQL DAG
Task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Event-driven
Trigger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DataFrame
Join/Diff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Best For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BI/reporting
pipelines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Streaming
CDC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Complex
orchestration</w:t>
            </w:r>
          </w:p>
        </w:tc>
        <w:tc>
          <w:tcPr>
            <w:tcW w:type="dxa" w:w="1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Event-driven
micro loads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Very large
batch jobs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Pros &amp; Cons — Detailed Breakdown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7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9F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Pros</w:t>
            </w:r>
          </w:p>
        </w:tc>
        <w:tc>
          <w:tcPr>
            <w:tcW w:type="dxa" w:w="37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Cons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1. BigQuery Native SQL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Zero infrastructure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Native BQ integration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Lowest cost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Simple MERGE + EXCEPT for delta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Easy PARTITION BY ingestion date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Built-in scheduling via BQ Scheduled Queries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Limited to SQL logic only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No complex orchestration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Query costs can spike on large tables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INFORMATION_SCHEMA polling adds overhead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No streaming capability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2. Apache Beam / Dataflow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Auto-scaling (Horizontal)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Near real-time streaming support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Exactly-once processing semantics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Rich windowing for CDC events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Managed service (no cluster ops)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Deep Pub/Sub + BQ integration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Higher cost at low volumes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Complex SDK (Java/Python Beam)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Longer job startup time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Over-engineered for simple batch delta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Steeper learning curve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3. Cloud Composer (Airflow)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Full orchestration with DAG dependencies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Built-in retry &amp; alerting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Audit log &amp; lineage tracking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Supports SQL, Dataflow, Python operators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Staging → Curation flow natural fit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Rich monitoring via Airflow UI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High fixed cost (~$300+/month for env)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Operational overhead (Composer upgrades)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Overkill for single-table pipelines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Cold start latency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Requires Airflow expertise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4. Cloud Functions + BQ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Fully serverless (pay-per-invocation)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Event-driven (GCS trigger, Pub/Sub)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Fast deploy for simple delta checks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Low cost for infrequent loads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Simple Python BQ client integration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9-minute execution timeout limit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No orchestration between steps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Hard to manage complex multi-step pipelines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State management is manual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Not suited for large volume processing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5. Dataproc (Spark)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Powerful DataFrame joins for delta detection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Spark SQL for large-scale transformations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Rich ecosystem (Delta Lake, Iceberg)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Preemptible VMs reduce cost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 Good for complex multi-join transforms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High cluster startup time (3–5 min)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Cluster management overhead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Over-provisioned resources for small jobs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Expensive for short-lived tasks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BQ connector adds serialization overhead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Pipeline Step Mapping — How Each Approach Implements Each Stage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80"/>
        <w:gridCol w:w="1600"/>
        <w:gridCol w:w="188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BQ Native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Composer +
Dataflow</w:t>
            </w:r>
          </w:p>
        </w:tc>
        <w:tc>
          <w:tcPr>
            <w:tcW w:type="dxa" w:w="1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Functions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 Detect Delta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Compare Raw vs Staging
to find new/changed rows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MERGE / EXCEPT on
SHA256 hash columns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Airflow BQ operator +
Hash comparison SQL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CF triggers BQ query
on GCS file arrival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2. Write Delta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Insert delta records to
Staging new partition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INSERT INTO staging
PARTITION(dt=TODAY)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Airflow writes via BQ
Storage Write API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BQ load job to
new partition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3. Flag Partition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Mark partition as
unprocessed/pending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Update metadata
table in BQ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Airflow XCom or
BQ metadata table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Write flag to GCS
or BQ metadata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4. Pick Unprocessed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Poll for unprocessed
partitions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Scheduled Query on
metadata table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Airflow sensor or
DAG trigger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Eventarc trigger
or CF scheduler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5. Transform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Apply business logic,
cleanse, enrich data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BQ SQL / Stored Proc
or dbt model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Dataflow job or
dbt Cloud run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BQ SQL via CF
client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6. Load Curation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Write to curation layer
with new partition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INSERT / MERGE
to curation table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Dataflow BQ sink
or BQ operator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BQ load job to
curation table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7. Mark Done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Update partition status
to processed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UPDATE metadata
table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Airflow task updates
metadata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CF updates
metadata table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 Recommendations by Use Case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Services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Small tables
&lt; 10GB daily delta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BQ Native SQL + Scheduled Query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BigQuery, Cloud Scheduler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Zero infra, lowest cost, easy maintenance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Medium tables
10–500GB, batch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Cloud Composer + BQ SQL Tasks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Airflow, BigQuery, GCS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orchestration, retries, lineage, monitoring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Large scale
&gt; 500GB, CDC/streaming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Dataflow (Apache Beam) + BQ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Dataflow, Pub/Sub, BigQuery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Auto-scale, exactly-once, streaming inserts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Event-driven micro
loads from GCS/API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Cloud Functions + BQ Load Job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Cloud Functions, GCS, BigQuery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Serverless, pay-per-event, fast to deploy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Enterprise with
complex transforms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Cloud Composer + Dataflow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Airflow, Dataflow, BigQuery, dbt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Best of both: orchestration + scalable transforms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Existing Spark teams
or Hive migration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Dataproc + BigQuery Connector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Dataproc, Spark, BigQuery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Leverage existing skills, Spark ecosystem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 Delta Detection Techniques in BigQuery</w:t>
            </w:r>
          </w:p>
          <w:p>
            <w:r>
              <w:rPr>
                <w:rFonts w:ascii="Arial" w:cs="Arial" w:eastAsia="Arial" w:hAnsi="Arial"/>
                <w:i/>
                <w:iCs/>
                <w:color w:val="A8C8FF"/>
                <w:sz w:val="18"/>
                <w:szCs w:val="18"/>
              </w:rPr>
              <w:t xml:space="preserve">Applicable to all approaches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When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EXCEPT ALL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SELECT * FROM raw EXCEPT ALL SELECT * FROM staging — returns rows in raw but not staging (exact match on all columns)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Schema is identical, no PKs, full row comparison needed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SHA256 Hash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Generate hash of all columns: TO_HEX(SHA256(CONCAT(col1,col2,...))) and compare hashes between layers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Partial column comparison, large tables, reusable hash 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Primary Key + Hash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Join on PK, compare row hash. Detects NEW rows (PK not in staging) and CHANGED rows (PK exists but hash differs)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Tables with natural PKs; most precise method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Watermark / Timestamp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Compare MAX(updated_at) or MAX(ingestion_timestamp) between layers and fetch incremental records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Append-only or event tables with reliable timestamps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Row Count + Checksum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Compare COUNT(*) and SUM(hash) per partition as a fast preliminary check before full delta scan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Pre-validation / quick health check before full compare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 Key Design Principles &amp; Recommendations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✅  Always Implement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Idempotent writes — use MERGE or INSERT OVERWRITE PARTITION, never plain INSERT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Partition metadata table — track unprocessed partitions with status, row count, ingestion timestamp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Checksum validation — compare SHA256 hash before and after delta write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Dead Letter Queue — capture failed records in a separate BQ error table or GCS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Audit logging — write pipeline run stats to a runs_audit BQ table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⚠️  Common Pitfalls to Avoid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Never use INSERT INTO without partition specification — causes full table scans and wrong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Avoid polling INFORMATION_SCHEMA too frequently — adds cost, use metadata table instead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Don't use Cloud Functions for &gt; 1GB delta detection — timeout and memory limits apply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Don't skip the metadata/flag table — without it, you can't reliably detect unprocessed partitions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• Avoid Dataproc for small daily deltas &lt; 50GB — cluster startup cost outweighs benefit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 Final Verdict — Recommended Stack for Most Teams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4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🏆  Recommended Production Stack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Cloud Composer 2 + BigQuery SQL Tasks + dbt / Stored Procedures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Scale-out: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Dataflow when any single partition exceeds 200GB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Lightweight: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BQ Scheduled Queries + BQ Native SQL for &lt; 50GB daily loads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Event-driven: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for file-arrival triggers + BQ Load Jobs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Core Architecture: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Raw BQ Table → [SHA256 Delta Detection SQL] → Staging BQ Table (new partition) → [Metadata Flag] → Cloud Composer DAG pickup → [Transform SQL / dbt] → Curation BQ Table</w:t>
            </w:r>
          </w:p>
        </w:tc>
      </w:tr>
    </w:tbl>
    <w:p>
      <w:pPr>
        <w:spacing w:before="120" w:after="0"/>
      </w:pPr>
      <w:r>
        <w:t xml:space="preserve"/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il"/>
            <w:left w:val="nil"/>
            <w:bottom w:val="single" w:color="2D6A9F" w:sz="1"/>
            <w:right w:val="nil"/>
          </w:tcBorders>
          <w:tcMar>
            <w:top w:type="dxa" w:w="80"/>
            <w:left w:type="dxa" w:w="100"/>
            <w:bottom w:type="dxa" w:w="8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GCP Delta Ingestion Framework — Architecture Comparison Report</w:t>
          </w:r>
        </w:p>
      </w:tc>
      <w:tc>
        <w:tcPr>
          <w:tcBorders>
            <w:top w:val="nil"/>
            <w:left w:val="nil"/>
            <w:bottom w:val="single" w:color="2D6A9F" w:sz="1"/>
            <w:right w:val="nil"/>
          </w:tcBorders>
          <w:tcMar>
            <w:top w:type="dxa" w:w="80"/>
            <w:left w:type="dxa" w:w="100"/>
            <w:bottom w:type="dxa" w:w="80"/>
            <w:right w:type="dxa" w:w="10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6B7280"/>
              <w:sz w:val="16"/>
              <w:szCs w:val="16"/>
            </w:rPr>
            <w:t xml:space="preserve">Solution Architecture |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2026-03-03T02:25:50.157Z</dcterms:created>
  <dcterms:modified xsi:type="dcterms:W3CDTF">2026-03-03T02:25:50.157Z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