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Write-back APIs and Endpoints</w:t>
      </w:r>
    </w:p>
    <w:p>
      <w:pPr>
        <w:pStyle w:val="FirstParagraph"/>
      </w:pPr>
    </w:p>
    <w:p>
      <w:pPr>
        <w:pStyle w:val="BodyText"/>
      </w:pPr>
      <w:r>
        <w:t xml:space="preserve">Looker write-back · Spoke 1 GKE · namespace writeback</w:t>
      </w:r>
    </w:p>
    <w:bookmarkStart w:id="20" w:name="write-back-apis-and-endpoints"/>
    <w:p>
      <w:pPr>
        <w:pStyle w:val="Heading1"/>
      </w:pPr>
      <w:r>
        <w:t xml:space="preserve">Write-back APIs and endpoints</w:t>
      </w:r>
    </w:p>
    <w:p>
      <w:pPr>
        <w:pStyle w:val="FirstParagraph"/>
      </w:pPr>
      <w:r>
        <w:t xml:space="preserve">Two services to deploy for the write-back feature (option 3: Looker action secret + Looker group + Workload Identity). No extra API is needed to check group membership: Looker sends it with every click. For each: what it does, its identity, who may reach it, and every endpoint.</w:t>
      </w:r>
    </w:p>
    <w:bookmarkEnd w:id="20"/>
    <w:bookmarkStart w:id="25" w:name="map"/>
    <w:bookmarkStart w:id="24" w:name="service-map"/>
    <w:p>
      <w:pPr>
        <w:pStyle w:val="Heading2"/>
      </w:pPr>
      <w:r>
        <w:t xml:space="preserve">1. Service map</w:t>
      </w:r>
    </w:p>
    <w:p>
      <w:pPr>
        <w:pStyle w:val="FirstParagraph"/>
      </w:pPr>
      <w:r>
        <w:drawing>
          <wp:inline>
            <wp:extent cx="5334000" cy="5703561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cat_d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3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bookmarkStart w:id="27" w:name="sum"/>
    <w:bookmarkStart w:id="26" w:name="summary"/>
    <w:p>
      <w:pPr>
        <w:pStyle w:val="Heading2"/>
      </w:pPr>
      <w:r>
        <w:t xml:space="preserve">2. Summary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Service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Endpoints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Reachable from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Google identity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Can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hyperlink w:anchor="svc1">
              <w:r>
                <w:rPr>
                  <w:rStyle w:val="Hyperlink"/>
                </w:rPr>
                <w:t xml:space="preserve">Write-back API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POST /</w:t>
            </w:r>
            <w:r>
              <w:rPr>
                <w:sz w:val="17"/>
              </w:rPr>
              <w:br/>
            </w:r>
            <w:r>
              <w:rPr>
                <w:rStyle w:val="VerbatimChar"/>
                <w:sz w:val="17"/>
              </w:rPr>
              <w:t xml:space="preserve">POST /actions/writeback/form</w:t>
            </w:r>
            <w:r>
              <w:rPr>
                <w:sz w:val="17"/>
              </w:rPr>
              <w:br/>
            </w:r>
            <w:r>
              <w:rPr>
                <w:rStyle w:val="VerbatimChar"/>
                <w:sz w:val="17"/>
              </w:rPr>
              <w:t xml:space="preserve">POST /actions/writeback/execute</w:t>
            </w:r>
            <w:r>
              <w:rPr>
                <w:sz w:val="17"/>
              </w:rPr>
              <w:br/>
            </w:r>
            <w:r>
              <w:rPr>
                <w:rStyle w:val="VerbatimChar"/>
                <w:sz w:val="17"/>
              </w:rPr>
              <w:t xml:space="preserve">GET /healthz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/readyz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Looker only (internal LB + firewall)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writeback-api@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looker-action-secret · Writer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hyperlink w:anchor="svc2">
              <w:r>
                <w:rPr>
                  <w:rStyle w:val="Hyperlink"/>
                </w:rPr>
                <w:t xml:space="preserve">Writer API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POST /v1/write</w:t>
            </w:r>
            <w:r>
              <w:rPr>
                <w:sz w:val="17"/>
              </w:rPr>
              <w:br/>
            </w:r>
            <w:r>
              <w:rPr>
                <w:rStyle w:val="VerbatimChar"/>
                <w:sz w:val="17"/>
              </w:rPr>
              <w:t xml:space="preserve">GET /healthz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Write-back API only (ClusterIP + NetworkPolicy)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writer@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BigQuery writeback.writeback_log (insert)</w:t>
            </w:r>
          </w:p>
        </w:tc>
      </w:tr>
    </w:tbl>
    <w:bookmarkEnd w:id="26"/>
    <w:bookmarkEnd w:id="27"/>
    <w:bookmarkStart w:id="34" w:name="services"/>
    <w:p>
      <w:pPr>
        <w:pStyle w:val="Heading2"/>
      </w:pPr>
      <w:r>
        <w:t xml:space="preserve">3. Services</w:t>
      </w:r>
    </w:p>
    <w:bookmarkStart w:id="30" w:name="svc1"/>
    <w:bookmarkStart w:id="29" w:name="Xbefe9da8e3ac77e7c8f3a088fd3918ace1a46dc"/>
    <w:p>
      <w:pPr>
        <w:pStyle w:val="Heading3"/>
      </w:pPr>
      <w:r>
        <w:t xml:space="preserve">1. Write-back API</w:t>
      </w:r>
      <w:r>
        <w:t xml:space="preserve"> </w:t>
      </w:r>
      <w:r>
        <w:t xml:space="preserve">Looker action hub · writeback</w:t>
      </w:r>
    </w:p>
    <w:p>
      <w:pPr>
        <w:pStyle w:val="FirstParagraph"/>
      </w:pPr>
      <w:r>
        <w:t xml:space="preserve">Receives Looker’s “Write back” calls, proves the caller is Looker, checks the user is in the Looker group “Writeback Users” (writeback_allowed = yes), validates the change and hands it to the Writer.</w:t>
      </w:r>
    </w:p>
    <w:p>
      <w:pPr>
        <w:pStyle w:val="DefinitionTerm"/>
      </w:pPr>
      <w:r>
        <w:t xml:space="preserve">Deployment</w:t>
      </w:r>
    </w:p>
    <w:p>
      <w:pPr>
        <w:pStyle w:val="Definition"/>
      </w:pPr>
      <w:r>
        <w:rPr>
          <w:rStyle w:val="VerbatimChar"/>
        </w:rPr>
        <w:t xml:space="preserve">writeback-api</w:t>
      </w:r>
      <w:r>
        <w:t xml:space="preserve"> </w:t>
      </w:r>
      <w:r>
        <w:t xml:space="preserve">· 2 replicas · namespace</w:t>
      </w:r>
      <w:r>
        <w:t xml:space="preserve"> </w:t>
      </w:r>
      <w:r>
        <w:rPr>
          <w:rStyle w:val="VerbatimChar"/>
        </w:rPr>
        <w:t xml:space="preserve">writeback</w:t>
      </w:r>
    </w:p>
    <w:p>
      <w:pPr>
        <w:pStyle w:val="DefinitionTerm"/>
      </w:pPr>
      <w:r>
        <w:t xml:space="preserve">Identity</w:t>
      </w:r>
    </w:p>
    <w:p>
      <w:pPr>
        <w:pStyle w:val="Definition"/>
      </w:pPr>
      <w:r>
        <w:t xml:space="preserve">KSA</w:t>
      </w:r>
      <w:r>
        <w:t xml:space="preserve"> </w:t>
      </w:r>
      <w:r>
        <w:rPr>
          <w:rStyle w:val="VerbatimChar"/>
        </w:rPr>
        <w:t xml:space="preserve">writeback-ksa</w:t>
      </w:r>
      <w:r>
        <w:t xml:space="preserve"> </w:t>
      </w:r>
      <w:r>
        <w:t xml:space="preserve">→ GSA</w:t>
      </w:r>
      <w:r>
        <w:t xml:space="preserve"> </w:t>
      </w:r>
      <w:r>
        <w:rPr>
          <w:rStyle w:val="VerbatimChar"/>
        </w:rPr>
        <w:t xml:space="preserve">writeback-api@</w:t>
      </w:r>
      <w:r>
        <w:t xml:space="preserve">:</w:t>
      </w:r>
      <w:r>
        <w:t xml:space="preserve"> </w:t>
      </w:r>
      <w:r>
        <w:rPr>
          <w:iCs/>
          <w:i/>
        </w:rPr>
        <w:t xml:space="preserve">secretAccessor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looker-action-secret</w:t>
      </w:r>
      <w:r>
        <w:t xml:space="preserve"> </w:t>
      </w:r>
      <w:r>
        <w:t xml:space="preserve">(nothing else)</w:t>
      </w:r>
    </w:p>
    <w:p>
      <w:pPr>
        <w:pStyle w:val="DefinitionTerm"/>
      </w:pPr>
      <w:r>
        <w:t xml:space="preserve">Exposed</w:t>
      </w:r>
    </w:p>
    <w:p>
      <w:pPr>
        <w:pStyle w:val="Definition"/>
      </w:pPr>
      <w:r>
        <w:t xml:space="preserve">Internal LB</w:t>
      </w:r>
      <w:r>
        <w:t xml:space="preserve"> </w:t>
      </w:r>
      <w:r>
        <w:rPr>
          <w:rStyle w:val="VerbatimChar"/>
        </w:rPr>
        <w:t xml:space="preserve">https://writeback-api.internal</w:t>
      </w:r>
      <w:r>
        <w:t xml:space="preserve">; firewall allows only Looker’s range; TLS certificate from the internal CA, which Looker must trust</w:t>
      </w:r>
    </w:p>
    <w:p>
      <w:pPr>
        <w:pStyle w:val="DefinitionTerm"/>
      </w:pPr>
      <w:r>
        <w:t xml:space="preserve">Calls</w:t>
      </w:r>
    </w:p>
    <w:p>
      <w:pPr>
        <w:pStyle w:val="Definition"/>
      </w:pPr>
      <w:r>
        <w:t xml:space="preserve">Secret Manager · Writer API</w:t>
      </w:r>
    </w:p>
    <w:p>
      <w:pPr>
        <w:pStyle w:val="DefinitionTerm"/>
      </w:pPr>
      <w:r>
        <w:t xml:space="preserve">Authorisation</w:t>
      </w:r>
    </w:p>
    <w:p>
      <w:pPr>
        <w:pStyle w:val="Definition"/>
      </w:pPr>
      <w:r>
        <w:t xml:space="preserve">Looker group</w:t>
      </w:r>
      <w:r>
        <w:t xml:space="preserve"> </w:t>
      </w:r>
      <w:r>
        <w:rPr>
          <w:bCs/>
          <w:b/>
        </w:rPr>
        <w:t xml:space="preserve">Writeback Users</w:t>
      </w:r>
      <w:r>
        <w:t xml:space="preserve"> </w:t>
      </w:r>
      <w:r>
        <w:t xml:space="preserve">→ user attribute</w:t>
      </w:r>
      <w:r>
        <w:t xml:space="preserve"> </w:t>
      </w:r>
      <w:r>
        <w:rPr>
          <w:rStyle w:val="VerbatimChar"/>
        </w:rPr>
        <w:t xml:space="preserve">writeback_allowed = yes</w:t>
      </w:r>
      <w:r>
        <w:t xml:space="preserve">, sent by Looker on every click</w:t>
      </w:r>
    </w:p>
    <w:p>
      <w:pPr>
        <w:pStyle w:val="DefinitionTerm"/>
      </w:pPr>
      <w:r>
        <w:t xml:space="preserve">Secrets</w:t>
      </w:r>
    </w:p>
    <w:p>
      <w:pPr>
        <w:pStyle w:val="Definition"/>
      </w:pPr>
      <w:r>
        <w:rPr>
          <w:rStyle w:val="VerbatimChar"/>
        </w:rPr>
        <w:t xml:space="preserve">looker-action-secret</w:t>
      </w:r>
      <w:r>
        <w:t xml:space="preserve"> </w:t>
      </w:r>
      <w:r>
        <w:t xml:space="preserve">(same value as Looker › Admin › Actions › Authorization Token)</w:t>
      </w:r>
    </w:p>
    <w:bookmarkStart w:id="28" w:name="endpoints"/>
    <w:p>
      <w:pPr>
        <w:pStyle w:val="Heading4"/>
      </w:pPr>
      <w:r>
        <w:t xml:space="preserve">Endpoints</w:t>
      </w:r>
    </w:p>
    <w:p>
      <w:pPr>
        <w:pStyle w:val="FirstParagraph"/>
      </w:pPr>
      <w:r>
        <w:t xml:space="preserve">POST</w:t>
      </w:r>
      <w:r>
        <w:rPr>
          <w:rStyle w:val="VerbatimChar"/>
        </w:rPr>
        <w:t xml:space="preserve">/</w:t>
      </w:r>
    </w:p>
    <w:p>
      <w:pPr>
        <w:pStyle w:val="BodyText"/>
      </w:pPr>
      <w:r>
        <w:t xml:space="preserve">Returns the action list: “Write back”, supported on cells with tag</w:t>
      </w:r>
      <w:r>
        <w:t xml:space="preserve"> </w:t>
      </w:r>
      <w:r>
        <w:rPr>
          <w:rStyle w:val="VerbatimChar"/>
        </w:rPr>
        <w:t xml:space="preserve">writeback_key</w:t>
      </w:r>
      <w:r>
        <w:t xml:space="preserve">, and asks Looker to send the user attributes</w:t>
      </w:r>
      <w:r>
        <w:t xml:space="preserve"> </w:t>
      </w:r>
      <w:r>
        <w:rPr>
          <w:rStyle w:val="VerbatimChar"/>
        </w:rPr>
        <w:t xml:space="preserve">writeback_allowed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parameters.</w:t>
      </w:r>
    </w:p>
    <w:p>
      <w:pPr>
        <w:pStyle w:val="DefinitionTerm"/>
      </w:pPr>
      <w:r>
        <w:t xml:space="preserve">Called by</w:t>
      </w:r>
    </w:p>
    <w:p>
      <w:pPr>
        <w:pStyle w:val="Definition"/>
      </w:pPr>
      <w:r>
        <w:t xml:space="preserve">Looker, when the action hub is added or refreshed</w:t>
      </w:r>
    </w:p>
    <w:p>
      <w:pPr>
        <w:pStyle w:val="DefinitionTerm"/>
      </w:pPr>
      <w:r>
        <w:t xml:space="preserve">Auth</w:t>
      </w:r>
    </w:p>
    <w:p>
      <w:pPr>
        <w:pStyle w:val="Definition"/>
      </w:pPr>
      <w:r>
        <w:rPr>
          <w:rStyle w:val="VerbatimChar"/>
        </w:rPr>
        <w:t xml:space="preserve">Authorization: Token token="&lt;looker-action-secret&gt;"</w:t>
      </w:r>
    </w:p>
    <w:p>
      <w:pPr>
        <w:pStyle w:val="DefinitionTerm"/>
      </w:pPr>
      <w:r>
        <w:t xml:space="preserve">Success</w:t>
      </w:r>
    </w:p>
    <w:p>
      <w:pPr>
        <w:pStyle w:val="Definition"/>
      </w:pPr>
      <w:r>
        <w:t xml:space="preserve">200</w:t>
      </w:r>
      <w:r>
        <w:t xml:space="preserve"> </w:t>
      </w:r>
      <w:r>
        <w:rPr>
          <w:rStyle w:val="VerbatimChar"/>
        </w:rPr>
        <w:t xml:space="preserve">{label, integrations[]}</w:t>
      </w:r>
    </w:p>
    <w:p>
      <w:pPr>
        <w:pStyle w:val="DefinitionTerm"/>
      </w:pPr>
      <w:r>
        <w:t xml:space="preserve">Errors</w:t>
      </w:r>
    </w:p>
    <w:p>
      <w:pPr>
        <w:pStyle w:val="Definition"/>
      </w:pPr>
      <w:r>
        <w:t xml:space="preserve">401 wrong secret</w:t>
      </w:r>
    </w:p>
    <w:p>
      <w:pPr>
        <w:pStyle w:val="FirstParagraph"/>
      </w:pPr>
      <w:r>
        <w:t xml:space="preserve">POST</w:t>
      </w:r>
      <w:r>
        <w:rPr>
          <w:rStyle w:val="VerbatimChar"/>
        </w:rPr>
        <w:t xml:space="preserve">/actions/writeback/form</w:t>
      </w:r>
    </w:p>
    <w:p>
      <w:pPr>
        <w:pStyle w:val="BodyText"/>
      </w:pPr>
      <w:r>
        <w:t xml:space="preserve">Returns the input fields the user fills in (e.g. new value, comment).</w:t>
      </w:r>
    </w:p>
    <w:p>
      <w:pPr>
        <w:pStyle w:val="DefinitionTerm"/>
      </w:pPr>
      <w:r>
        <w:t xml:space="preserve">Called by</w:t>
      </w:r>
    </w:p>
    <w:p>
      <w:pPr>
        <w:pStyle w:val="Definition"/>
      </w:pPr>
      <w:r>
        <w:t xml:space="preserve">Looker, before showing the action (only if a form is used)</w:t>
      </w:r>
    </w:p>
    <w:p>
      <w:pPr>
        <w:pStyle w:val="DefinitionTerm"/>
      </w:pPr>
      <w:r>
        <w:t xml:space="preserve">Auth</w:t>
      </w:r>
    </w:p>
    <w:p>
      <w:pPr>
        <w:pStyle w:val="Definition"/>
      </w:pPr>
      <w:r>
        <w:t xml:space="preserve">Action secret</w:t>
      </w:r>
    </w:p>
    <w:p>
      <w:pPr>
        <w:pStyle w:val="DefinitionTerm"/>
      </w:pPr>
      <w:r>
        <w:t xml:space="preserve">Success</w:t>
      </w:r>
    </w:p>
    <w:p>
      <w:pPr>
        <w:pStyle w:val="Definition"/>
      </w:pPr>
      <w:r>
        <w:t xml:space="preserve">200 form definition</w:t>
      </w:r>
    </w:p>
    <w:p>
      <w:pPr>
        <w:pStyle w:val="DefinitionTerm"/>
      </w:pPr>
      <w:r>
        <w:t xml:space="preserve">Errors</w:t>
      </w:r>
    </w:p>
    <w:p>
      <w:pPr>
        <w:pStyle w:val="Definition"/>
      </w:pPr>
      <w:r>
        <w:t xml:space="preserve">401</w:t>
      </w:r>
    </w:p>
    <w:p>
      <w:pPr>
        <w:pStyle w:val="FirstParagraph"/>
      </w:pPr>
      <w:r>
        <w:t xml:space="preserve">POST</w:t>
      </w:r>
      <w:r>
        <w:rPr>
          <w:rStyle w:val="VerbatimChar"/>
        </w:rPr>
        <w:t xml:space="preserve">/actions/writeback/execute</w:t>
      </w:r>
    </w:p>
    <w:p>
      <w:pPr>
        <w:pStyle w:val="BodyText"/>
      </w:pPr>
      <w:r>
        <w:t xml:space="preserve">Steps 3–8: check secret, require</w:t>
      </w:r>
      <w:r>
        <w:t xml:space="preserve"> </w:t>
      </w:r>
      <w:r>
        <w:rPr>
          <w:rStyle w:val="VerbatimChar"/>
        </w:rPr>
        <w:t xml:space="preserve">writeback_allowed = yes</w:t>
      </w:r>
      <w:r>
        <w:t xml:space="preserve">, validate rows, set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 call Writer with the user’s email and id, audit, return result.</w:t>
      </w:r>
    </w:p>
    <w:p>
      <w:pPr>
        <w:pStyle w:val="DefinitionTerm"/>
      </w:pPr>
      <w:r>
        <w:t xml:space="preserve">Called by</w:t>
      </w:r>
    </w:p>
    <w:p>
      <w:pPr>
        <w:pStyle w:val="Definition"/>
      </w:pPr>
      <w:r>
        <w:t xml:space="preserve">Looker’s server (never the browser), once per click when the user clicks “Write back” or submits the form</w:t>
      </w:r>
    </w:p>
    <w:p>
      <w:pPr>
        <w:pStyle w:val="DefinitionTerm"/>
      </w:pPr>
      <w:r>
        <w:t xml:space="preserve">Auth</w:t>
      </w:r>
    </w:p>
    <w:p>
      <w:pPr>
        <w:pStyle w:val="Definition"/>
      </w:pPr>
      <w:r>
        <w:t xml:space="preserve">Action secret</w:t>
      </w:r>
    </w:p>
    <w:p>
      <w:pPr>
        <w:pStyle w:val="DefinitionTerm"/>
      </w:pPr>
      <w:r>
        <w:t xml:space="preserve">Success</w:t>
      </w:r>
    </w:p>
    <w:p>
      <w:pPr>
        <w:pStyle w:val="Definition"/>
      </w:pPr>
      <w:r>
        <w:t xml:space="preserve">200</w:t>
      </w:r>
      <w:r>
        <w:t xml:space="preserve"> </w:t>
      </w:r>
      <w:r>
        <w:rPr>
          <w:rStyle w:val="VerbatimChar"/>
        </w:rPr>
        <w:t xml:space="preserve">{"looker":{"success":true,"refresh_query":true}}</w:t>
      </w:r>
    </w:p>
    <w:p>
      <w:pPr>
        <w:pStyle w:val="DefinitionTerm"/>
      </w:pPr>
      <w:r>
        <w:t xml:space="preserve">Errors</w:t>
      </w:r>
    </w:p>
    <w:p>
      <w:pPr>
        <w:pStyle w:val="Definition"/>
      </w:pPr>
      <w:r>
        <w:t xml:space="preserve">401 not Looker · 403 not in Writeback Users · 400 invalid change · 503 Writer/BigQuery down</w:t>
      </w:r>
    </w:p>
    <w:p>
      <w:pPr>
        <w:pStyle w:val="FirstParagraph"/>
      </w:pPr>
      <w:r>
        <w:t xml:space="preserve">GET</w:t>
      </w:r>
      <w:r>
        <w:rPr>
          <w:rStyle w:val="VerbatimChar"/>
        </w:rPr>
        <w:t xml:space="preserve">/healthz · /readyz</w:t>
      </w:r>
    </w:p>
    <w:p>
      <w:pPr>
        <w:pStyle w:val="BodyText"/>
      </w:pPr>
      <w:r>
        <w:t xml:space="preserve">Readiness checks the secret can be read.</w:t>
      </w:r>
    </w:p>
    <w:p>
      <w:pPr>
        <w:pStyle w:val="DefinitionTerm"/>
      </w:pPr>
      <w:r>
        <w:t xml:space="preserve">Called by</w:t>
      </w:r>
    </w:p>
    <w:p>
      <w:pPr>
        <w:pStyle w:val="Definition"/>
      </w:pPr>
      <w:r>
        <w:t xml:space="preserve">GKE probes</w:t>
      </w:r>
    </w:p>
    <w:p>
      <w:pPr>
        <w:pStyle w:val="DefinitionTerm"/>
      </w:pPr>
      <w:r>
        <w:t xml:space="preserve">Auth</w:t>
      </w:r>
    </w:p>
    <w:p>
      <w:pPr>
        <w:pStyle w:val="Definition"/>
      </w:pPr>
      <w:r>
        <w:t xml:space="preserve">none</w:t>
      </w:r>
    </w:p>
    <w:p>
      <w:pPr>
        <w:pStyle w:val="DefinitionTerm"/>
      </w:pPr>
      <w:r>
        <w:t xml:space="preserve">Success</w:t>
      </w:r>
    </w:p>
    <w:p>
      <w:pPr>
        <w:pStyle w:val="Definition"/>
      </w:pPr>
      <w:r>
        <w:t xml:space="preserve">200</w:t>
      </w:r>
    </w:p>
    <w:p>
      <w:pPr>
        <w:pStyle w:val="DefinitionTerm"/>
      </w:pPr>
      <w:r>
        <w:t xml:space="preserve">Errors</w:t>
      </w:r>
    </w:p>
    <w:p>
      <w:pPr>
        <w:pStyle w:val="Definition"/>
      </w:pPr>
      <w:r>
        <w:t xml:space="preserve">503</w:t>
      </w:r>
    </w:p>
    <w:bookmarkEnd w:id="28"/>
    <w:bookmarkEnd w:id="29"/>
    <w:bookmarkEnd w:id="30"/>
    <w:bookmarkStart w:id="33" w:name="svc2"/>
    <w:bookmarkStart w:id="32" w:name="writer-api-bigquery-writer-writeback"/>
    <w:p>
      <w:pPr>
        <w:pStyle w:val="Heading3"/>
      </w:pPr>
      <w:r>
        <w:t xml:space="preserve">2. Writer API</w:t>
      </w:r>
      <w:r>
        <w:t xml:space="preserve"> </w:t>
      </w:r>
      <w:r>
        <w:t xml:space="preserve">BigQuery writer · writeback</w:t>
      </w:r>
    </w:p>
    <w:p>
      <w:pPr>
        <w:pStyle w:val="FirstParagraph"/>
      </w:pPr>
      <w:r>
        <w:t xml:space="preserve">The only component that can write to BigQuery. Accepts calls only from the Write-back API’s service account.</w:t>
      </w:r>
    </w:p>
    <w:p>
      <w:pPr>
        <w:pStyle w:val="DefinitionTerm"/>
      </w:pPr>
      <w:r>
        <w:t xml:space="preserve">Deployment</w:t>
      </w:r>
    </w:p>
    <w:p>
      <w:pPr>
        <w:pStyle w:val="Definition"/>
      </w:pPr>
      <w:r>
        <w:rPr>
          <w:rStyle w:val="VerbatimChar"/>
        </w:rPr>
        <w:t xml:space="preserve">writer</w:t>
      </w:r>
      <w:r>
        <w:t xml:space="preserve"> </w:t>
      </w:r>
      <w:r>
        <w:t xml:space="preserve">(Node.js) · 2 replicas · namespace</w:t>
      </w:r>
      <w:r>
        <w:t xml:space="preserve"> </w:t>
      </w:r>
      <w:r>
        <w:rPr>
          <w:rStyle w:val="VerbatimChar"/>
        </w:rPr>
        <w:t xml:space="preserve">writeback</w:t>
      </w:r>
    </w:p>
    <w:p>
      <w:pPr>
        <w:pStyle w:val="DefinitionTerm"/>
      </w:pPr>
      <w:r>
        <w:t xml:space="preserve">Identity</w:t>
      </w:r>
    </w:p>
    <w:p>
      <w:pPr>
        <w:pStyle w:val="Definition"/>
      </w:pPr>
      <w:r>
        <w:t xml:space="preserve">KSA</w:t>
      </w:r>
      <w:r>
        <w:t xml:space="preserve"> </w:t>
      </w:r>
      <w:r>
        <w:rPr>
          <w:rStyle w:val="VerbatimChar"/>
        </w:rPr>
        <w:t xml:space="preserve">writer-ksa</w:t>
      </w:r>
      <w:r>
        <w:t xml:space="preserve"> </w:t>
      </w:r>
      <w:r>
        <w:t xml:space="preserve">→ GSA</w:t>
      </w:r>
      <w:r>
        <w:t xml:space="preserve"> </w:t>
      </w:r>
      <w:r>
        <w:rPr>
          <w:rStyle w:val="VerbatimChar"/>
        </w:rPr>
        <w:t xml:space="preserve">writer@</w:t>
      </w:r>
      <w:r>
        <w:t xml:space="preserve">:</w:t>
      </w:r>
      <w:r>
        <w:t xml:space="preserve"> </w:t>
      </w:r>
      <w:r>
        <w:rPr>
          <w:iCs/>
          <w:i/>
        </w:rPr>
        <w:t xml:space="preserve">bigquery.dataEditor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writeback.writeback_log</w:t>
      </w:r>
      <w:r>
        <w:t xml:space="preserve"> </w:t>
      </w:r>
      <w:r>
        <w:t xml:space="preserve">only</w:t>
      </w:r>
    </w:p>
    <w:p>
      <w:pPr>
        <w:pStyle w:val="DefinitionTerm"/>
      </w:pPr>
      <w:r>
        <w:t xml:space="preserve">Exposed</w:t>
      </w:r>
    </w:p>
    <w:p>
      <w:pPr>
        <w:pStyle w:val="Definition"/>
      </w:pPr>
      <w:r>
        <w:t xml:space="preserve">ClusterIP only; NetworkPolicy allows only writeback-api pods</w:t>
      </w:r>
    </w:p>
    <w:p>
      <w:pPr>
        <w:pStyle w:val="DefinitionTerm"/>
      </w:pPr>
      <w:r>
        <w:t xml:space="preserve">Calls</w:t>
      </w:r>
    </w:p>
    <w:p>
      <w:pPr>
        <w:pStyle w:val="Definition"/>
      </w:pPr>
      <w:r>
        <w:t xml:space="preserve">BigQuery (insert with insertId)</w:t>
      </w:r>
    </w:p>
    <w:bookmarkStart w:id="31" w:name="endpoints-1"/>
    <w:p>
      <w:pPr>
        <w:pStyle w:val="Heading4"/>
      </w:pPr>
      <w:r>
        <w:t xml:space="preserve">Endpoints</w:t>
      </w:r>
    </w:p>
    <w:p>
      <w:pPr>
        <w:pStyle w:val="FirstParagraph"/>
      </w:pPr>
      <w:r>
        <w:t xml:space="preserve">POST</w:t>
      </w:r>
      <w:r>
        <w:rPr>
          <w:rStyle w:val="VerbatimChar"/>
        </w:rPr>
        <w:t xml:space="preserve">/v1/write</w:t>
      </w:r>
    </w:p>
    <w:p>
      <w:pPr>
        <w:pStyle w:val="BodyText"/>
      </w:pPr>
      <w:r>
        <w:t xml:space="preserve">Verifies the Google ID token (audience</w:t>
      </w:r>
      <w:r>
        <w:t xml:space="preserve"> </w:t>
      </w:r>
      <w:r>
        <w:rPr>
          <w:rStyle w:val="VerbatimChar"/>
        </w:rPr>
        <w:t xml:space="preserve">https://writer.internal</w:t>
      </w:r>
      <w:r>
        <w:t xml:space="preserve">, caller =</w:t>
      </w:r>
      <w:r>
        <w:t xml:space="preserve"> </w:t>
      </w:r>
      <w:r>
        <w:rPr>
          <w:rStyle w:val="VerbatimChar"/>
        </w:rPr>
        <w:t xml:space="preserve">writeback-api@</w:t>
      </w:r>
      <w:r>
        <w:t xml:space="preserve">), then appends the row with</w:t>
      </w:r>
      <w:r>
        <w:t xml:space="preserve"> </w:t>
      </w:r>
      <w:r>
        <w:rPr>
          <w:rStyle w:val="VerbatimChar"/>
        </w:rPr>
        <w:t xml:space="preserve">insertId = request_id</w:t>
      </w:r>
      <w:r>
        <w:t xml:space="preserve">.</w:t>
      </w:r>
    </w:p>
    <w:p>
      <w:pPr>
        <w:pStyle w:val="DefinitionTerm"/>
      </w:pPr>
      <w:r>
        <w:t xml:space="preserve">Called by</w:t>
      </w:r>
    </w:p>
    <w:p>
      <w:pPr>
        <w:pStyle w:val="Definition"/>
      </w:pPr>
      <w:r>
        <w:t xml:space="preserve">Write-back API only</w:t>
      </w:r>
    </w:p>
    <w:p>
      <w:pPr>
        <w:pStyle w:val="DefinitionTerm"/>
      </w:pPr>
      <w:r>
        <w:t xml:space="preserve">Auth</w:t>
      </w:r>
    </w:p>
    <w:p>
      <w:pPr>
        <w:pStyle w:val="Definition"/>
      </w:pPr>
      <w:r>
        <w:rPr>
          <w:rStyle w:val="VerbatimChar"/>
        </w:rPr>
        <w:t xml:space="preserve">Authorization: Bearer &lt;Google ID token&gt;</w:t>
      </w:r>
    </w:p>
    <w:p>
      <w:pPr>
        <w:pStyle w:val="DefinitionTerm"/>
      </w:pPr>
      <w:r>
        <w:t xml:space="preserve">Success</w:t>
      </w:r>
    </w:p>
    <w:p>
      <w:pPr>
        <w:pStyle w:val="Definition"/>
      </w:pPr>
      <w:r>
        <w:t xml:space="preserve">200</w:t>
      </w:r>
      <w:r>
        <w:t xml:space="preserve"> </w:t>
      </w:r>
      <w:r>
        <w:rPr>
          <w:rStyle w:val="VerbatimChar"/>
        </w:rPr>
        <w:t xml:space="preserve">{ok:true}</w:t>
      </w:r>
    </w:p>
    <w:p>
      <w:pPr>
        <w:pStyle w:val="DefinitionTerm"/>
      </w:pPr>
      <w:r>
        <w:t xml:space="preserve">Errors</w:t>
      </w:r>
    </w:p>
    <w:p>
      <w:pPr>
        <w:pStyle w:val="Definition"/>
      </w:pPr>
      <w:r>
        <w:t xml:space="preserve">401 bad token · 403 wrong caller · 503 BigQuery error</w:t>
      </w:r>
    </w:p>
    <w:p>
      <w:pPr>
        <w:pStyle w:val="FirstParagraph"/>
      </w:pPr>
      <w:r>
        <w:t xml:space="preserve">GET</w:t>
      </w:r>
      <w:r>
        <w:rPr>
          <w:rStyle w:val="VerbatimChar"/>
        </w:rPr>
        <w:t xml:space="preserve">/healthz</w:t>
      </w:r>
    </w:p>
    <w:p>
      <w:pPr>
        <w:pStyle w:val="BodyText"/>
      </w:pPr>
      <w:r>
        <w:t xml:space="preserve">Liveness and readiness.</w:t>
      </w:r>
    </w:p>
    <w:p>
      <w:pPr>
        <w:pStyle w:val="DefinitionTerm"/>
      </w:pPr>
      <w:r>
        <w:t xml:space="preserve">Called by</w:t>
      </w:r>
    </w:p>
    <w:p>
      <w:pPr>
        <w:pStyle w:val="Definition"/>
      </w:pPr>
      <w:r>
        <w:t xml:space="preserve">GKE probes</w:t>
      </w:r>
    </w:p>
    <w:p>
      <w:pPr>
        <w:pStyle w:val="DefinitionTerm"/>
      </w:pPr>
      <w:r>
        <w:t xml:space="preserve">Auth</w:t>
      </w:r>
    </w:p>
    <w:p>
      <w:pPr>
        <w:pStyle w:val="Definition"/>
      </w:pPr>
      <w:r>
        <w:t xml:space="preserve">none</w:t>
      </w:r>
    </w:p>
    <w:p>
      <w:pPr>
        <w:pStyle w:val="DefinitionTerm"/>
      </w:pPr>
      <w:r>
        <w:t xml:space="preserve">Success</w:t>
      </w:r>
    </w:p>
    <w:p>
      <w:pPr>
        <w:pStyle w:val="Definition"/>
      </w:pPr>
      <w:r>
        <w:t xml:space="preserve">200</w:t>
      </w:r>
    </w:p>
    <w:p>
      <w:pPr>
        <w:pStyle w:val="DefinitionTerm"/>
      </w:pPr>
      <w:r>
        <w:t xml:space="preserve">Errors</w:t>
      </w:r>
    </w:p>
    <w:p>
      <w:pPr>
        <w:pStyle w:val="Definition"/>
      </w:pPr>
      <w:r>
        <w:t xml:space="preserve">503</w:t>
      </w:r>
    </w:p>
    <w:p>
      <w:pPr>
        <w:pStyle w:val="FirstParagraph"/>
      </w:pPr>
      <w:r>
        <w:rPr>
          <w:bCs/>
          <w:b/>
        </w:rPr>
        <w:t xml:space="preserve">json · /v1/write body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{ "request_id": "wb-7d1f…", "record_key": "STORE-0042|2026-11", "field": "forecast_value",</w:t>
      </w:r>
      <w:r>
        <w:br/>
      </w:r>
      <w:r>
        <w:rPr>
          <w:rStyle w:val="VerbatimChar"/>
        </w:rPr>
        <w:t xml:space="preserve">  "new_value": "1310", "actor_email": "jane.doe@bank.example", "actor_id": "2381" }</w:t>
      </w:r>
    </w:p>
    <w:bookmarkEnd w:id="31"/>
    <w:bookmarkEnd w:id="32"/>
    <w:bookmarkEnd w:id="33"/>
    <w:bookmarkEnd w:id="34"/>
    <w:bookmarkStart w:id="36" w:name="deps"/>
    <w:bookmarkStart w:id="35" w:name="dependencies"/>
    <w:p>
      <w:pPr>
        <w:pStyle w:val="Heading2"/>
      </w:pPr>
      <w:r>
        <w:t xml:space="preserve">4. Dependencies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Dependency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Used by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How it is reached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Looker action hub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› Platform › Actions › Add Action Hub: URL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https://writeback-api.internal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Authorization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Looker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Secret Manager 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looker-action-secret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Write-back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Google API, Workload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secretAccessor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this secret for writeback-api@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Looker group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Writeback Users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user attribute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writeback_allowed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Looker → Write-back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› Users › Groups (manual members); attribute default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</w:t>
            </w:r>
            <w:r>
              <w:rPr>
                <w:sz w:val="17"/>
              </w:rPr>
              <w:t xml:space="preserve">, group value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yes</w:t>
            </w:r>
            <w:r>
              <w:rPr>
                <w:sz w:val="17"/>
              </w:rPr>
              <w:t xml:space="preserve">; sent as an action 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Looker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BigQuery 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writeback.writeback_log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Writer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Google API, Workload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bigquery.dataEditor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this table for writer@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Cloud Logging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stdout (structured JSON)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</w:tr>
    </w:tbl>
    <w:bookmarkEnd w:id="35"/>
    <w:bookmarkEnd w:id="36"/>
    <w:bookmarkStart w:id="38" w:name="common"/>
    <w:bookmarkStart w:id="37" w:name="deployment-rules"/>
    <w:p>
      <w:pPr>
        <w:pStyle w:val="Heading2"/>
      </w:pPr>
      <w:r>
        <w:t xml:space="preserve">5. Deployment rules</w:t>
      </w:r>
    </w:p>
    <w:p>
      <w:pPr>
        <w:pStyle w:val="FirstParagraph"/>
      </w:pPr>
      <w:r>
        <w:rPr>
          <w:bCs/>
          <w:b/>
        </w:rPr>
        <w:t xml:space="preserve">Identity</w:t>
      </w:r>
      <w:r>
        <w:br/>
      </w:r>
      <w:r>
        <w:t xml:space="preserve">writeback-ksa → writeback-api@ and writer-ksa → writer@ through Workload Identity. No key files.</w:t>
      </w:r>
    </w:p>
    <w:p>
      <w:pPr>
        <w:pStyle w:val="BodyText"/>
      </w:pPr>
      <w:r>
        <w:rPr>
          <w:bCs/>
          <w:b/>
        </w:rPr>
        <w:t xml:space="preserve">Secret</w:t>
      </w:r>
      <w:r>
        <w:br/>
      </w:r>
      <w:r>
        <w:t xml:space="preserve">Only</w:t>
      </w:r>
      <w:r>
        <w:t xml:space="preserve"> </w:t>
      </w:r>
      <w:r>
        <w:rPr>
          <w:rStyle w:val="VerbatimChar"/>
        </w:rPr>
        <w:t xml:space="preserve">looker-action-secret</w:t>
      </w:r>
      <w:r>
        <w:t xml:space="preserve">, read at run time from Secret Manager, cached 5 minutes. Never in YAML or images.</w:t>
      </w:r>
    </w:p>
    <w:p>
      <w:pPr>
        <w:pStyle w:val="BodyText"/>
      </w:pPr>
      <w:r>
        <w:rPr>
          <w:bCs/>
          <w:b/>
        </w:rPr>
        <w:t xml:space="preserve">Network</w:t>
      </w:r>
      <w:r>
        <w:br/>
      </w:r>
      <w:r>
        <w:t xml:space="preserve">Default-deny NetworkPolicy in</w:t>
      </w:r>
      <w:r>
        <w:t xml:space="preserve"> </w:t>
      </w:r>
      <w:r>
        <w:rPr>
          <w:rStyle w:val="VerbatimChar"/>
        </w:rPr>
        <w:t xml:space="preserve">writeback</w:t>
      </w:r>
      <w:r>
        <w:t xml:space="preserve">. Write-back API: internal LB, firewall allows Looker’s range only. Writer: from writeback-api pods only.</w:t>
      </w:r>
    </w:p>
    <w:p>
      <w:pPr>
        <w:pStyle w:val="BodyText"/>
      </w:pPr>
      <w:r>
        <w:rPr>
          <w:bCs/>
          <w:b/>
        </w:rPr>
        <w:t xml:space="preserve">TLS</w:t>
      </w:r>
      <w:r>
        <w:br/>
      </w:r>
      <w:r>
        <w:t xml:space="preserve">Serve</w:t>
      </w:r>
      <w:r>
        <w:t xml:space="preserve"> </w:t>
      </w:r>
      <w:r>
        <w:rPr>
          <w:rStyle w:val="VerbatimChar"/>
        </w:rPr>
        <w:t xml:space="preserve">writeback-api.internal</w:t>
      </w:r>
      <w:r>
        <w:t xml:space="preserve"> </w:t>
      </w:r>
      <w:r>
        <w:t xml:space="preserve">with a certificate from your internal CA and add that CA to Looker’s trust store.</w:t>
      </w:r>
    </w:p>
    <w:p>
      <w:pPr>
        <w:pStyle w:val="BodyText"/>
      </w:pPr>
      <w:r>
        <w:rPr>
          <w:bCs/>
          <w:b/>
        </w:rPr>
        <w:t xml:space="preserve">Probes</w:t>
      </w:r>
      <w:r>
        <w:br/>
      </w:r>
      <w:r>
        <w:rPr>
          <w:rStyle w:val="VerbatimChar"/>
        </w:rPr>
        <w:t xml:space="preserve">/healthz</w:t>
      </w:r>
      <w:r>
        <w:t xml:space="preserve"> </w:t>
      </w:r>
      <w:r>
        <w:t xml:space="preserve">liveness,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readiness. Cluster-internal only.</w:t>
      </w:r>
    </w:p>
    <w:p>
      <w:pPr>
        <w:pStyle w:val="BodyText"/>
      </w:pPr>
      <w:r>
        <w:rPr>
          <w:bCs/>
          <w:b/>
        </w:rPr>
        <w:t xml:space="preserve">Logging</w:t>
      </w:r>
      <w:r>
        <w:br/>
      </w:r>
      <w:r>
        <w:t xml:space="preserve">Structured JSON with request_id, user email and Looker id. Never log the action secret or tokens.</w:t>
      </w:r>
    </w:p>
    <w:p>
      <w:pPr>
        <w:pStyle w:val="BodyText"/>
      </w:pPr>
      <w:r>
        <w:rPr>
          <w:bCs/>
          <w:b/>
        </w:rPr>
        <w:t xml:space="preserve">Runtime</w:t>
      </w:r>
      <w:r>
        <w:br/>
      </w:r>
      <w:r>
        <w:t xml:space="preserve">2 replicas each, PodDisruptionBudget, non-root, read-only file system, resource limits.</w:t>
      </w:r>
    </w:p>
    <w:bookmarkEnd w:id="37"/>
    <w:bookmarkEnd w:id="38"/>
    <w:sectPr>
      <w:headerReference w:type="default" r:id="rId9"/>
      <w:footerReference w:type="default" r:id="rId10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Write-back API Catalogue  ·  Draft for Architecture Review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4E79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Write-back APIs and Endpoints</dc:title>
  <dc:creator/>
  <cp:keywords/>
  <dcterms:created xsi:type="dcterms:W3CDTF">2026-10-06T16:33:29Z</dcterms:created>
  <dcterms:modified xsi:type="dcterms:W3CDTF">2026-10-06T16:33:29Z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