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Chiarissimo. Adesso il concetto è blindato: la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dashboard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deve essere uno specchio fedele dei dati. Se hai 3 forme di pagamento nel database, l'interfaccia deve generare automaticamente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tabelle per i Clienti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tabelle per gli Agenti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mantenendo la coerenza visiva e strutturale tra le due sezioni.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il </w:t>
      </w: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prompt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definitivo e corretto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da salvare. È scritto con un linguaggio tecnico preciso per istruire un'AI a creare un'architettura dati flessibile.</w:t>
      </w:r>
    </w:p>
    <w:p w:rsidR="001923B2" w:rsidRPr="001923B2" w:rsidRDefault="001923B2" w:rsidP="001923B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35" style="width:0;height:1.5pt" o:hralign="center" o:hrstd="t" o:hrnoshade="t" o:hr="t" fillcolor="gray" stroked="f"/>
        </w:pict>
      </w:r>
    </w:p>
    <w:p w:rsidR="001923B2" w:rsidRPr="001923B2" w:rsidRDefault="001923B2" w:rsidP="001923B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1923B2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🚀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PROMPT DEFINITIVO: DASHBOARD DINAMICA E SCALABILE (Versione 3.0)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Oggetto: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Sviluppo Dashboard Professionale Scalabile in ASP.NET MVC (C# /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Razor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Contesto: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Genera il codice per una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ASP.NET MVC </w:t>
      </w:r>
      <w:proofErr w:type="gram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(</w:t>
      </w:r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.</w:t>
      </w:r>
      <w:proofErr w:type="spell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cshtml</w:t>
      </w:r>
      <w:proofErr w:type="spellEnd"/>
      <w:proofErr w:type="gram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destinata a una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dashboard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rendicontazione contabile. L'obiettivo è trasformare lo schema fornito in un'interfaccia web moderna (stile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SaaS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eliminando l'aspetto "a celle" di Excel e garantendo che la UI sia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completamente dinamica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1. Logica di Scalabilità Dinamica (</w:t>
      </w: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Mandatorio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</w:p>
    <w:p w:rsidR="001923B2" w:rsidRPr="001923B2" w:rsidRDefault="001923B2" w:rsidP="001923B2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Simmetria delle Sezioni: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dashboard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divisa in due macro-aree: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RIEPILOGO CLIENTI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RIEPILOGO AGENTI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1923B2" w:rsidRPr="001923B2" w:rsidRDefault="001923B2" w:rsidP="001923B2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Cicli </w:t>
      </w: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foreach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basati sul Pagamento: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entrambe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le sezioni, non creare tabelle fisse. Il codice deve raggruppare i dati per la proprietà </w:t>
      </w:r>
      <w:proofErr w:type="spell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TipoPagamento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60GG, 90GG, 120GG).</w:t>
      </w:r>
    </w:p>
    <w:p w:rsidR="001923B2" w:rsidRPr="001923B2" w:rsidRDefault="001923B2" w:rsidP="001923B2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Comportamento Atteso: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nel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ViewModel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sono presenti dati per 60GG e 90GG, la UI deve generare:</w:t>
      </w:r>
    </w:p>
    <w:p w:rsidR="001923B2" w:rsidRPr="001923B2" w:rsidRDefault="001923B2" w:rsidP="001923B2">
      <w:pPr>
        <w:numPr>
          <w:ilvl w:val="1"/>
          <w:numId w:val="2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Sezione Clienti: 2 tabelle (una per 60GG, una per 90GG).</w:t>
      </w:r>
    </w:p>
    <w:p w:rsidR="001923B2" w:rsidRPr="001923B2" w:rsidRDefault="001923B2" w:rsidP="001923B2">
      <w:pPr>
        <w:numPr>
          <w:ilvl w:val="1"/>
          <w:numId w:val="2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Sezione Agenti: 2 tabelle (una per 60GG, una per 90GG).</w:t>
      </w:r>
    </w:p>
    <w:p w:rsidR="001923B2" w:rsidRPr="001923B2" w:rsidRDefault="001923B2" w:rsidP="001923B2">
      <w:pPr>
        <w:numPr>
          <w:ilvl w:val="1"/>
          <w:numId w:val="2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si aggiunge un dato "120GG", la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dashboard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deve mostrare automaticamente 3 tabelle sopra e 3 tabelle sotto.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2. Layout UI/UX (Bootstrap 5):</w:t>
      </w:r>
    </w:p>
    <w:p w:rsidR="001923B2" w:rsidRPr="001923B2" w:rsidRDefault="001923B2" w:rsidP="001923B2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Sidebar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(20%):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Card verticale con filtri (Anno, Mese, Mandatario) e tasto "Filtra".</w:t>
      </w:r>
    </w:p>
    <w:p w:rsidR="001923B2" w:rsidRPr="001923B2" w:rsidRDefault="001923B2" w:rsidP="001923B2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Area Dashboard (80%):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- Sezione Clienti (Top): Griglia dinamica di card con tabelle (Cliente, KG, Importo).</w:t>
      </w:r>
    </w:p>
    <w:p w:rsidR="001923B2" w:rsidRPr="001923B2" w:rsidRDefault="001923B2" w:rsidP="001923B2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Sezione Agenti (Bottom): Griglia dinamica di card con tabelle (Cliente, KG, Importo,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Comm. Agente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1923B2" w:rsidRPr="001923B2" w:rsidRDefault="001923B2" w:rsidP="001923B2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Design: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Tabelle </w:t>
      </w:r>
      <w:proofErr w:type="spell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table-hover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senza bordi esterni (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borderless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intestazioni colorate, numeri </w:t>
      </w: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allineati a destra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formato valuta. </w:t>
      </w:r>
      <w:proofErr w:type="spell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Shadowing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leggero sulle card per dare profondità.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3. Action </w:t>
      </w: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Buttons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</w:p>
    <w:p w:rsidR="001923B2" w:rsidRPr="001923B2" w:rsidRDefault="001923B2" w:rsidP="001923B2">
      <w:pPr>
        <w:numPr>
          <w:ilvl w:val="0"/>
          <w:numId w:val="2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Ogni singola tabella generata (sia Clienti che Agenti) deve avere in calce i propri tasti "Esporta Excel" </w:t>
      </w:r>
      <w:proofErr w:type="gramStart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 "</w:t>
      </w:r>
      <w:proofErr w:type="gram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Stampa" allineati a destra.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4. Requisiti Codice:</w:t>
      </w:r>
    </w:p>
    <w:p w:rsidR="001923B2" w:rsidRPr="001923B2" w:rsidRDefault="001923B2" w:rsidP="001923B2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ViewModel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Classe </w:t>
      </w:r>
      <w:proofErr w:type="spell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DashboardViewModel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liste raggruppate per </w:t>
      </w:r>
      <w:proofErr w:type="spell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TipoPagamento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1923B2" w:rsidRPr="001923B2" w:rsidRDefault="001923B2" w:rsidP="001923B2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>Controller: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Action con dati fittizi per testare il raggruppamento (almeno due scadenze diverse).</w:t>
      </w:r>
    </w:p>
    <w:p w:rsidR="001923B2" w:rsidRPr="001923B2" w:rsidRDefault="001923B2" w:rsidP="001923B2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Uso di </w:t>
      </w:r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foreach</w:t>
      </w:r>
      <w:proofErr w:type="spellEnd"/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annidati per gestire la generazione automatica delle tabelle in base ai gruppi di pagamento.</w:t>
      </w:r>
    </w:p>
    <w:p w:rsidR="001923B2" w:rsidRPr="001923B2" w:rsidRDefault="001923B2" w:rsidP="001923B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36" style="width:0;height:1.5pt" o:hralign="center" o:hrstd="t" o:hrnoshade="t" o:hr="t" fillcolor="gray" stroked="f"/>
        </w:pict>
      </w:r>
    </w:p>
    <w:p w:rsidR="001923B2" w:rsidRPr="001923B2" w:rsidRDefault="001923B2" w:rsidP="001923B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Perché questo </w:t>
      </w: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prompt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funziona:</w:t>
      </w:r>
    </w:p>
    <w:p w:rsidR="001923B2" w:rsidRPr="001923B2" w:rsidRDefault="001923B2" w:rsidP="001923B2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Specifica la simmetria: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Chiariamo che il numero di tabelle sopra deve corrispondere a quello sotto.</w:t>
      </w:r>
    </w:p>
    <w:p w:rsidR="001923B2" w:rsidRPr="001923B2" w:rsidRDefault="001923B2" w:rsidP="001923B2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Usa il raggruppamento (</w:t>
      </w:r>
      <w:proofErr w:type="spellStart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Grouping</w:t>
      </w:r>
      <w:proofErr w:type="spellEnd"/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Istruisce l'AI a usare logicamente </w:t>
      </w:r>
      <w:proofErr w:type="spellStart"/>
      <w:proofErr w:type="gram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GroupBy</w:t>
      </w:r>
      <w:proofErr w:type="spellEnd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</w:t>
      </w:r>
      <w:proofErr w:type="gramEnd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x =&gt; </w:t>
      </w:r>
      <w:proofErr w:type="spellStart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x.TipoPagamento</w:t>
      </w:r>
      <w:proofErr w:type="spellEnd"/>
      <w:r w:rsidRPr="001923B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)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 codice C#.</w:t>
      </w:r>
    </w:p>
    <w:p w:rsidR="001923B2" w:rsidRPr="001923B2" w:rsidRDefault="001923B2" w:rsidP="001923B2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Mantiene la distinzione dei campi:</w:t>
      </w:r>
      <w:r w:rsidRPr="001923B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Specifica che la tabella Agenti ha sempre una colonna in più rispetto a quella Clienti, anche se condividono la stessa scadenza.</w:t>
      </w:r>
    </w:p>
    <w:p w:rsidR="001923B2" w:rsidRPr="001923B2" w:rsidRDefault="001923B2" w:rsidP="001923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1923B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Ti senti soddisfatto di questa struttura o vuoi che generi un'ultima anteprima visiva che mostri esattamente questa simmetria (es. 2 sopra e 2 sotto)?</w:t>
      </w:r>
    </w:p>
    <w:p w:rsidR="001923B2" w:rsidRDefault="001923B2" w:rsidP="001923B2">
      <w:pPr>
        <w:pStyle w:val="Titolo2"/>
        <w:shd w:val="clear" w:color="auto" w:fill="FFFFFF"/>
        <w:spacing w:before="0"/>
        <w:ind w:left="-15" w:right="-15"/>
        <w:rPr>
          <w:color w:val="1F1F1F"/>
        </w:rPr>
      </w:pPr>
      <w:r w:rsidRPr="001923B2">
        <w:drawing>
          <wp:inline distT="0" distB="0" distL="0" distR="0" wp14:anchorId="39322D4D" wp14:editId="1801BF0A">
            <wp:extent cx="6120130" cy="3122930"/>
            <wp:effectExtent l="0" t="0" r="0" b="127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color w:val="1F1F1F"/>
        </w:rPr>
        <w:t>Gemini ha detto</w:t>
      </w:r>
    </w:p>
    <w:p w:rsidR="001923B2" w:rsidRDefault="001923B2" w:rsidP="001923B2">
      <w:pPr>
        <w:shd w:val="clear" w:color="auto" w:fill="FFFFFF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  <w:lang w:eastAsia="it-IT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tangolo 2" descr=", generata con l'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F0E12" id="Rettangolo 2" o:spid="_x0000_s1026" alt=", generata con l'A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M9V323JAgAA1A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1923B2" w:rsidRDefault="001923B2" w:rsidP="001923B2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Certamente! Ecco un'anteprima visuale simmetrica che mostra esattamente come l'interfaccia si adatta dinamicamente alle diverse forme di pagamento (60GG, 90GG, 120GG, ecc.), proprio come abbiamo stabilito.</w:t>
      </w:r>
    </w:p>
    <w:p w:rsidR="001923B2" w:rsidRDefault="001923B2" w:rsidP="001923B2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Ho creato una struttura pulita e organizzata, eliminando la vecchia griglia e adottando uno stile da software gestionale avanzato.</w:t>
      </w:r>
    </w:p>
    <w:p w:rsidR="001923B2" w:rsidRDefault="001923B2" w:rsidP="001923B2">
      <w:pPr>
        <w:shd w:val="clear" w:color="auto" w:fill="FFFFFF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>
          <v:rect id="_x0000_i1040" style="width:0;height:1.5pt" o:hralign="center" o:hrstd="t" o:hr="t" fillcolor="#a0a0a0" stroked="f"/>
        </w:pict>
      </w:r>
    </w:p>
    <w:p w:rsidR="001923B2" w:rsidRDefault="001923B2" w:rsidP="001923B2">
      <w:pPr>
        <w:pStyle w:val="Tito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Anteprima della Dashboard Dinamica (Simmetrica)</w:t>
      </w:r>
    </w:p>
    <w:p w:rsidR="001923B2" w:rsidRDefault="001923B2" w:rsidP="001923B2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Immagina che questa sia la tua pagina web, con il menu a sinistra e i dati principali organizzati in "card" chiare.</w:t>
      </w:r>
    </w:p>
    <w:p w:rsidR="001923B2" w:rsidRDefault="001923B2" w:rsidP="001923B2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&lt;</w:t>
      </w:r>
      <w:proofErr w:type="spellStart"/>
      <w:r>
        <w:rPr>
          <w:rFonts w:ascii="Arial" w:hAnsi="Arial" w:cs="Arial"/>
          <w:color w:val="1F1F1F"/>
        </w:rPr>
        <w:t>img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src</w:t>
      </w:r>
      <w:proofErr w:type="spellEnd"/>
      <w:r>
        <w:rPr>
          <w:rFonts w:ascii="Arial" w:hAnsi="Arial" w:cs="Arial"/>
          <w:color w:val="1F1F1F"/>
        </w:rPr>
        <w:t xml:space="preserve">="image_8.png" </w:t>
      </w:r>
      <w:proofErr w:type="spellStart"/>
      <w:r>
        <w:rPr>
          <w:rFonts w:ascii="Arial" w:hAnsi="Arial" w:cs="Arial"/>
          <w:color w:val="1F1F1F"/>
        </w:rPr>
        <w:t>width</w:t>
      </w:r>
      <w:proofErr w:type="spellEnd"/>
      <w:r>
        <w:rPr>
          <w:rFonts w:ascii="Arial" w:hAnsi="Arial" w:cs="Arial"/>
          <w:color w:val="1F1F1F"/>
        </w:rPr>
        <w:t>="800" alt="Anteprima visiva della Dashboard Calkos" /&gt;</w:t>
      </w:r>
    </w:p>
    <w:p w:rsidR="001923B2" w:rsidRDefault="001923B2" w:rsidP="001923B2">
      <w:pPr>
        <w:shd w:val="clear" w:color="auto" w:fill="FFFFFF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pict>
          <v:rect id="_x0000_i1041" style="width:0;height:1.5pt" o:hralign="center" o:hrstd="t" o:hr="t" fillcolor="#a0a0a0" stroked="f"/>
        </w:pict>
      </w:r>
    </w:p>
    <w:p w:rsidR="001923B2" w:rsidRDefault="001923B2" w:rsidP="001923B2">
      <w:pPr>
        <w:pStyle w:val="Tito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Perché questo layout è migliore dell'immagine Excel:</w:t>
      </w:r>
    </w:p>
    <w:p w:rsidR="001923B2" w:rsidRDefault="001923B2" w:rsidP="001923B2">
      <w:pPr>
        <w:pStyle w:val="NormaleWeb"/>
        <w:numPr>
          <w:ilvl w:val="0"/>
          <w:numId w:val="2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</w:rPr>
        <w:t>Sidebar</w:t>
      </w:r>
      <w:proofErr w:type="spellEnd"/>
      <w:r>
        <w:rPr>
          <w:rFonts w:ascii="Arial" w:hAnsi="Arial" w:cs="Arial"/>
          <w:b/>
          <w:bCs/>
          <w:color w:val="1F1F1F"/>
        </w:rPr>
        <w:t xml:space="preserve"> Professionale:</w:t>
      </w:r>
      <w:r>
        <w:rPr>
          <w:rFonts w:ascii="Arial" w:hAnsi="Arial" w:cs="Arial"/>
          <w:color w:val="1F1F1F"/>
        </w:rPr>
        <w:t xml:space="preserve"> I filtri (Anno, Mese, Mandatario) sono organizzati in un pannello laterale pulito, con controlli più eleganti dei </w:t>
      </w:r>
      <w:proofErr w:type="spellStart"/>
      <w:r>
        <w:rPr>
          <w:rFonts w:ascii="Arial" w:hAnsi="Arial" w:cs="Arial"/>
          <w:color w:val="1F1F1F"/>
        </w:rPr>
        <w:t>dropdown</w:t>
      </w:r>
      <w:proofErr w:type="spellEnd"/>
      <w:r>
        <w:rPr>
          <w:rFonts w:ascii="Arial" w:hAnsi="Arial" w:cs="Arial"/>
          <w:color w:val="1F1F1F"/>
        </w:rPr>
        <w:t xml:space="preserve"> di Excel.</w:t>
      </w:r>
    </w:p>
    <w:p w:rsidR="001923B2" w:rsidRDefault="001923B2" w:rsidP="001923B2">
      <w:pPr>
        <w:pStyle w:val="NormaleWeb"/>
        <w:numPr>
          <w:ilvl w:val="0"/>
          <w:numId w:val="2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Organizzazione in "Card":</w:t>
      </w:r>
      <w:r>
        <w:rPr>
          <w:rFonts w:ascii="Arial" w:hAnsi="Arial" w:cs="Arial"/>
          <w:color w:val="1F1F1F"/>
        </w:rPr>
        <w:t xml:space="preserve"> Invece di un unico foglio, ogni sezione contabile ("Riepilogo Totali Clienti" </w:t>
      </w:r>
      <w:proofErr w:type="gramStart"/>
      <w:r>
        <w:rPr>
          <w:rFonts w:ascii="Arial" w:hAnsi="Arial" w:cs="Arial"/>
          <w:color w:val="1F1F1F"/>
        </w:rPr>
        <w:t>e "</w:t>
      </w:r>
      <w:proofErr w:type="gramEnd"/>
      <w:r>
        <w:rPr>
          <w:rFonts w:ascii="Arial" w:hAnsi="Arial" w:cs="Arial"/>
          <w:color w:val="1F1F1F"/>
        </w:rPr>
        <w:t>Riepilogo Totali Agenti") è contenuta dentro una "Card" bianca leggermente ombreggiata su uno sfondo grigio chiaro. Questo dà profondità e ordine.</w:t>
      </w:r>
    </w:p>
    <w:p w:rsidR="001923B2" w:rsidRDefault="001923B2" w:rsidP="001923B2">
      <w:pPr>
        <w:pStyle w:val="NormaleWeb"/>
        <w:numPr>
          <w:ilvl w:val="0"/>
          <w:numId w:val="2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Scalabilità Dinamica e Simmetrica:</w:t>
      </w:r>
      <w:r>
        <w:rPr>
          <w:rFonts w:ascii="Arial" w:hAnsi="Arial" w:cs="Arial"/>
          <w:color w:val="1F1F1F"/>
        </w:rPr>
        <w:t xml:space="preserve"> Per mostrarti la flessibilità del sistema, ho aggiunto nelle card </w:t>
      </w:r>
      <w:r>
        <w:rPr>
          <w:rFonts w:ascii="Arial" w:hAnsi="Arial" w:cs="Arial"/>
          <w:b/>
          <w:bCs/>
          <w:color w:val="1F1F1F"/>
        </w:rPr>
        <w:t>tre tabelle</w:t>
      </w:r>
      <w:r>
        <w:rPr>
          <w:rFonts w:ascii="Arial" w:hAnsi="Arial" w:cs="Arial"/>
          <w:color w:val="1F1F1F"/>
        </w:rPr>
        <w:t xml:space="preserve"> (60GG, 90GG, 120GG). Questa visualizzazione è prodotta dinamicamente: se domani il database invierà nuovi tipi di pagamento, la </w:t>
      </w:r>
      <w:proofErr w:type="spellStart"/>
      <w:r>
        <w:rPr>
          <w:rFonts w:ascii="Arial" w:hAnsi="Arial" w:cs="Arial"/>
          <w:color w:val="1F1F1F"/>
        </w:rPr>
        <w:t>dashboard</w:t>
      </w:r>
      <w:proofErr w:type="spellEnd"/>
      <w:r>
        <w:rPr>
          <w:rFonts w:ascii="Arial" w:hAnsi="Arial" w:cs="Arial"/>
          <w:color w:val="1F1F1F"/>
        </w:rPr>
        <w:t xml:space="preserve"> creerà automaticamente una nuova tabella affiancata </w:t>
      </w:r>
      <w:r>
        <w:rPr>
          <w:rFonts w:ascii="Arial" w:hAnsi="Arial" w:cs="Arial"/>
          <w:b/>
          <w:bCs/>
          <w:color w:val="1F1F1F"/>
        </w:rPr>
        <w:t>sia sopra che sotto</w:t>
      </w:r>
      <w:r>
        <w:rPr>
          <w:rFonts w:ascii="Arial" w:hAnsi="Arial" w:cs="Arial"/>
          <w:color w:val="1F1F1F"/>
        </w:rPr>
        <w:t>, mantenendo la coerenza visiva che hai richiesto.</w:t>
      </w:r>
    </w:p>
    <w:p w:rsidR="001923B2" w:rsidRDefault="001923B2" w:rsidP="001923B2">
      <w:pPr>
        <w:pStyle w:val="NormaleWeb"/>
        <w:numPr>
          <w:ilvl w:val="0"/>
          <w:numId w:val="2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Allineamento Finanziario:</w:t>
      </w:r>
      <w:r>
        <w:rPr>
          <w:rFonts w:ascii="Arial" w:hAnsi="Arial" w:cs="Arial"/>
          <w:color w:val="1F1F1F"/>
        </w:rPr>
        <w:t xml:space="preserve"> Come puoi vedere, i nomi dei clienti sono a sinistra, ma tutti i numeri sono </w:t>
      </w:r>
      <w:r>
        <w:rPr>
          <w:rFonts w:ascii="Arial" w:hAnsi="Arial" w:cs="Arial"/>
          <w:b/>
          <w:bCs/>
          <w:color w:val="1F1F1F"/>
        </w:rPr>
        <w:t>colonnati perfettamente a destra</w:t>
      </w:r>
      <w:r>
        <w:rPr>
          <w:rFonts w:ascii="Arial" w:hAnsi="Arial" w:cs="Arial"/>
          <w:color w:val="1F1F1F"/>
        </w:rPr>
        <w:t>. Questo è fondamentale in contabilità.</w:t>
      </w:r>
    </w:p>
    <w:p w:rsidR="001923B2" w:rsidRDefault="001923B2" w:rsidP="001923B2">
      <w:pPr>
        <w:pStyle w:val="NormaleWeb"/>
        <w:numPr>
          <w:ilvl w:val="0"/>
          <w:numId w:val="2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Pulsanti con Icone:</w:t>
      </w:r>
      <w:r>
        <w:rPr>
          <w:rFonts w:ascii="Arial" w:hAnsi="Arial" w:cs="Arial"/>
          <w:color w:val="1F1F1F"/>
        </w:rPr>
        <w:t xml:space="preserve"> Invece di testo semplice, i pulsanti di stampa ed esportazione ora includono icone intuitive per un'azione più immediata.</w:t>
      </w:r>
    </w:p>
    <w:p w:rsidR="001923B2" w:rsidRDefault="001923B2" w:rsidP="001923B2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Ti piace questo design per il tuo lavoro quotidiano?</w:t>
      </w:r>
      <w:r>
        <w:rPr>
          <w:rFonts w:ascii="Arial" w:hAnsi="Arial" w:cs="Arial"/>
          <w:color w:val="1F1F1F"/>
        </w:rPr>
        <w:t xml:space="preserve"> Se sì, posso procedere a scriverti il codice </w:t>
      </w:r>
      <w:r>
        <w:rPr>
          <w:rFonts w:ascii="Arial" w:hAnsi="Arial" w:cs="Arial"/>
          <w:b/>
          <w:bCs/>
          <w:color w:val="1F1F1F"/>
        </w:rPr>
        <w:t>HTML/Bootstrap</w:t>
      </w:r>
      <w:r>
        <w:rPr>
          <w:rFonts w:ascii="Arial" w:hAnsi="Arial" w:cs="Arial"/>
          <w:color w:val="1F1F1F"/>
        </w:rPr>
        <w:t xml:space="preserve"> reale così potrai provarlo direttamente nel tuo browser.</w:t>
      </w:r>
    </w:p>
    <w:p w:rsidR="00EC267F" w:rsidRPr="00961AF1" w:rsidRDefault="00EC267F" w:rsidP="00961AF1">
      <w:bookmarkStart w:id="0" w:name="_GoBack"/>
      <w:bookmarkEnd w:id="0"/>
    </w:p>
    <w:sectPr w:rsidR="00EC267F" w:rsidRPr="00961A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5C15"/>
    <w:multiLevelType w:val="multilevel"/>
    <w:tmpl w:val="BE72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F6183"/>
    <w:multiLevelType w:val="multilevel"/>
    <w:tmpl w:val="312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757F"/>
    <w:multiLevelType w:val="multilevel"/>
    <w:tmpl w:val="C91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23FFE"/>
    <w:multiLevelType w:val="multilevel"/>
    <w:tmpl w:val="7D9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524F"/>
    <w:multiLevelType w:val="multilevel"/>
    <w:tmpl w:val="DD46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11F21"/>
    <w:multiLevelType w:val="multilevel"/>
    <w:tmpl w:val="D066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F0867"/>
    <w:multiLevelType w:val="multilevel"/>
    <w:tmpl w:val="31AA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E2221"/>
    <w:multiLevelType w:val="multilevel"/>
    <w:tmpl w:val="266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B5654"/>
    <w:multiLevelType w:val="multilevel"/>
    <w:tmpl w:val="5C6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112ED"/>
    <w:multiLevelType w:val="multilevel"/>
    <w:tmpl w:val="A2BE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352F7"/>
    <w:multiLevelType w:val="multilevel"/>
    <w:tmpl w:val="242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73CD4"/>
    <w:multiLevelType w:val="multilevel"/>
    <w:tmpl w:val="9B3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D591D"/>
    <w:multiLevelType w:val="multilevel"/>
    <w:tmpl w:val="0E5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164FC"/>
    <w:multiLevelType w:val="multilevel"/>
    <w:tmpl w:val="D53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C4E6A"/>
    <w:multiLevelType w:val="multilevel"/>
    <w:tmpl w:val="F90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30264"/>
    <w:multiLevelType w:val="multilevel"/>
    <w:tmpl w:val="EBAE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C2EEA"/>
    <w:multiLevelType w:val="multilevel"/>
    <w:tmpl w:val="E962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514DD"/>
    <w:multiLevelType w:val="multilevel"/>
    <w:tmpl w:val="14D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E7A5E"/>
    <w:multiLevelType w:val="multilevel"/>
    <w:tmpl w:val="7AD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60ABB"/>
    <w:multiLevelType w:val="multilevel"/>
    <w:tmpl w:val="C712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C517F"/>
    <w:multiLevelType w:val="multilevel"/>
    <w:tmpl w:val="711E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123F6C"/>
    <w:multiLevelType w:val="multilevel"/>
    <w:tmpl w:val="C456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5C3166"/>
    <w:multiLevelType w:val="multilevel"/>
    <w:tmpl w:val="8E8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C5604"/>
    <w:multiLevelType w:val="multilevel"/>
    <w:tmpl w:val="584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51C71"/>
    <w:multiLevelType w:val="multilevel"/>
    <w:tmpl w:val="C7CA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841FD5"/>
    <w:multiLevelType w:val="multilevel"/>
    <w:tmpl w:val="F12A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E2DBF"/>
    <w:multiLevelType w:val="multilevel"/>
    <w:tmpl w:val="56B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D4046"/>
    <w:multiLevelType w:val="multilevel"/>
    <w:tmpl w:val="EE0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B2D5B"/>
    <w:multiLevelType w:val="multilevel"/>
    <w:tmpl w:val="74B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20"/>
  </w:num>
  <w:num w:numId="5">
    <w:abstractNumId w:val="7"/>
  </w:num>
  <w:num w:numId="6">
    <w:abstractNumId w:val="6"/>
  </w:num>
  <w:num w:numId="7">
    <w:abstractNumId w:val="28"/>
  </w:num>
  <w:num w:numId="8">
    <w:abstractNumId w:val="8"/>
  </w:num>
  <w:num w:numId="9">
    <w:abstractNumId w:val="2"/>
  </w:num>
  <w:num w:numId="10">
    <w:abstractNumId w:val="18"/>
  </w:num>
  <w:num w:numId="11">
    <w:abstractNumId w:val="15"/>
  </w:num>
  <w:num w:numId="12">
    <w:abstractNumId w:val="5"/>
  </w:num>
  <w:num w:numId="13">
    <w:abstractNumId w:val="3"/>
  </w:num>
  <w:num w:numId="14">
    <w:abstractNumId w:val="14"/>
  </w:num>
  <w:num w:numId="15">
    <w:abstractNumId w:val="23"/>
  </w:num>
  <w:num w:numId="16">
    <w:abstractNumId w:val="27"/>
  </w:num>
  <w:num w:numId="17">
    <w:abstractNumId w:val="21"/>
  </w:num>
  <w:num w:numId="18">
    <w:abstractNumId w:val="16"/>
  </w:num>
  <w:num w:numId="19">
    <w:abstractNumId w:val="10"/>
  </w:num>
  <w:num w:numId="20">
    <w:abstractNumId w:val="1"/>
  </w:num>
  <w:num w:numId="21">
    <w:abstractNumId w:val="19"/>
  </w:num>
  <w:num w:numId="22">
    <w:abstractNumId w:val="24"/>
  </w:num>
  <w:num w:numId="23">
    <w:abstractNumId w:val="26"/>
  </w:num>
  <w:num w:numId="24">
    <w:abstractNumId w:val="9"/>
  </w:num>
  <w:num w:numId="25">
    <w:abstractNumId w:val="12"/>
  </w:num>
  <w:num w:numId="26">
    <w:abstractNumId w:val="25"/>
  </w:num>
  <w:num w:numId="27">
    <w:abstractNumId w:val="22"/>
  </w:num>
  <w:num w:numId="28">
    <w:abstractNumId w:val="4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AF1"/>
    <w:rsid w:val="001923B2"/>
    <w:rsid w:val="00444403"/>
    <w:rsid w:val="00695595"/>
    <w:rsid w:val="00703021"/>
    <w:rsid w:val="00961AF1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F91B6"/>
  <w15:chartTrackingRefBased/>
  <w15:docId w15:val="{1B62E541-ACD4-4273-BDBE-68CFAF75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23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961A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961AF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961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61AF1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961AF1"/>
    <w:rPr>
      <w:b/>
      <w:bCs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23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372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0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2026-03-20T15:58:00Z</dcterms:created>
  <dcterms:modified xsi:type="dcterms:W3CDTF">2026-03-21T10:49:00Z</dcterms:modified>
</cp:coreProperties>
</file>