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BA2" w:rsidRPr="009C5BA2" w:rsidRDefault="009C5BA2" w:rsidP="009C5B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9C5BA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📄</w:t>
      </w:r>
      <w:r w:rsidRPr="009C5B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</w:t>
      </w:r>
      <w:bookmarkStart w:id="0" w:name="_GoBack"/>
      <w:r w:rsidRPr="009C5B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DOCUMENTO TECNICO – Gestione Righe Fatturate in Dashboard Provvigioni</w:t>
      </w:r>
      <w:bookmarkEnd w:id="0"/>
    </w:p>
    <w:p w:rsidR="009C5BA2" w:rsidRPr="009C5BA2" w:rsidRDefault="009C5BA2" w:rsidP="009C5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9C5BA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1. Obiettivo del documento</w:t>
      </w:r>
    </w:p>
    <w:p w:rsidR="009C5BA2" w:rsidRPr="009C5BA2" w:rsidRDefault="009C5BA2" w:rsidP="009C5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Definire il comportamento funzionale e tecnico necessario per evitare che l’utente selezioni nuovamente, nella pagina </w:t>
      </w:r>
      <w:proofErr w:type="spellStart"/>
      <w:r w:rsidRPr="009C5BA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DashboardProvvigioni</w:t>
      </w:r>
      <w:proofErr w:type="spellEnd"/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, le righe del prospetto già considerate “fatturate”.</w:t>
      </w:r>
    </w:p>
    <w:p w:rsidR="009C5BA2" w:rsidRPr="009C5BA2" w:rsidRDefault="009C5BA2" w:rsidP="009C5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sistema </w:t>
      </w:r>
      <w:r w:rsidRPr="009C5BA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NON deve generare fatture</w:t>
      </w: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la fatturazione è gestita da software esterno. Il sistema deve solo </w:t>
      </w:r>
      <w:r w:rsidRPr="009C5BA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marcare le righe originali del prospetto</w:t>
      </w: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come “fatturate” e </w:t>
      </w:r>
      <w:r w:rsidRPr="009C5BA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nasconderle</w:t>
      </w: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nelle successive consultazioni.</w:t>
      </w:r>
    </w:p>
    <w:p w:rsidR="009C5BA2" w:rsidRPr="009C5BA2" w:rsidRDefault="009C5BA2" w:rsidP="009C5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9C5BA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2. Contesto applicativo</w:t>
      </w:r>
    </w:p>
    <w:p w:rsidR="009C5BA2" w:rsidRPr="009C5BA2" w:rsidRDefault="009C5BA2" w:rsidP="009C5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La pagina:</w:t>
      </w:r>
    </w:p>
    <w:p w:rsidR="009C5BA2" w:rsidRPr="009C5BA2" w:rsidRDefault="009C5BA2" w:rsidP="009C5B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Codice</w:t>
      </w:r>
    </w:p>
    <w:p w:rsidR="009C5BA2" w:rsidRPr="009C5BA2" w:rsidRDefault="009C5BA2" w:rsidP="009C5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C5BA2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proofErr w:type="gramStart"/>
      <w:r w:rsidRPr="009C5BA2">
        <w:rPr>
          <w:rFonts w:ascii="Courier New" w:eastAsia="Times New Roman" w:hAnsi="Courier New" w:cs="Courier New"/>
          <w:sz w:val="20"/>
          <w:szCs w:val="20"/>
          <w:lang w:eastAsia="it-IT"/>
        </w:rPr>
        <w:t>DashboardProvvigioni?idMandatario</w:t>
      </w:r>
      <w:proofErr w:type="spellEnd"/>
      <w:proofErr w:type="gramEnd"/>
      <w:r w:rsidRPr="009C5BA2">
        <w:rPr>
          <w:rFonts w:ascii="Courier New" w:eastAsia="Times New Roman" w:hAnsi="Courier New" w:cs="Courier New"/>
          <w:sz w:val="20"/>
          <w:szCs w:val="20"/>
          <w:lang w:eastAsia="it-IT"/>
        </w:rPr>
        <w:t>=XXX</w:t>
      </w:r>
    </w:p>
    <w:p w:rsidR="009C5BA2" w:rsidRPr="009C5BA2" w:rsidRDefault="009C5BA2" w:rsidP="009C5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mostra un riepilogo dei dati </w:t>
      </w:r>
      <w:proofErr w:type="spellStart"/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provvigionali</w:t>
      </w:r>
      <w:proofErr w:type="spellEnd"/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, raggruppati per:</w:t>
      </w:r>
    </w:p>
    <w:p w:rsidR="009C5BA2" w:rsidRPr="009C5BA2" w:rsidRDefault="009C5BA2" w:rsidP="009C5B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Cliente</w:t>
      </w:r>
    </w:p>
    <w:p w:rsidR="009C5BA2" w:rsidRPr="009C5BA2" w:rsidRDefault="009C5BA2" w:rsidP="009C5B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Tipo pagamento (es. 30GG, 60GG, 90GG)</w:t>
      </w:r>
    </w:p>
    <w:p w:rsidR="009C5BA2" w:rsidRPr="009C5BA2" w:rsidRDefault="009C5BA2" w:rsidP="009C5B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Mese</w:t>
      </w:r>
    </w:p>
    <w:p w:rsidR="009C5BA2" w:rsidRPr="009C5BA2" w:rsidRDefault="009C5BA2" w:rsidP="009C5B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Anno</w:t>
      </w:r>
    </w:p>
    <w:p w:rsidR="009C5BA2" w:rsidRPr="009C5BA2" w:rsidRDefault="009C5BA2" w:rsidP="009C5B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Mandatario</w:t>
      </w:r>
    </w:p>
    <w:p w:rsidR="009C5BA2" w:rsidRPr="009C5BA2" w:rsidRDefault="009C5BA2" w:rsidP="009C5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 dati visualizzati derivano dalla tabella </w:t>
      </w:r>
      <w:proofErr w:type="spellStart"/>
      <w:r w:rsidRPr="009C5BA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ProspettoCobral</w:t>
      </w:r>
      <w:proofErr w:type="spellEnd"/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, che contiene le righe originali importate dal gestionale.</w:t>
      </w:r>
    </w:p>
    <w:p w:rsidR="009C5BA2" w:rsidRPr="009C5BA2" w:rsidRDefault="009C5BA2" w:rsidP="009C5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Dashboard mostra </w:t>
      </w:r>
      <w:r w:rsidRPr="009C5BA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righe aggregate</w:t>
      </w: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, non le righe originali.</w:t>
      </w:r>
    </w:p>
    <w:p w:rsidR="009C5BA2" w:rsidRPr="009C5BA2" w:rsidRDefault="009C5BA2" w:rsidP="009C5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9C5BA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3. Problema da risolvere</w:t>
      </w:r>
    </w:p>
    <w:p w:rsidR="009C5BA2" w:rsidRPr="009C5BA2" w:rsidRDefault="009C5BA2" w:rsidP="009C5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Attualmente:</w:t>
      </w:r>
    </w:p>
    <w:p w:rsidR="009C5BA2" w:rsidRPr="009C5BA2" w:rsidRDefault="009C5BA2" w:rsidP="009C5B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L’utente seleziona una o più righe aggregate (es. “Bticino – 60GG”)</w:t>
      </w:r>
    </w:p>
    <w:p w:rsidR="009C5BA2" w:rsidRPr="009C5BA2" w:rsidRDefault="009C5BA2" w:rsidP="009C5B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Clicca </w:t>
      </w:r>
      <w:r w:rsidRPr="009C5BA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Emetti Fattura</w:t>
      </w:r>
    </w:p>
    <w:p w:rsidR="009C5BA2" w:rsidRPr="009C5BA2" w:rsidRDefault="009C5BA2" w:rsidP="009C5B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Il sistema esporta i dati (PDF/Excel)</w:t>
      </w:r>
    </w:p>
    <w:p w:rsidR="009C5BA2" w:rsidRPr="009C5BA2" w:rsidRDefault="009C5BA2" w:rsidP="009C5B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Ma le righe originali del prospetto </w:t>
      </w:r>
      <w:r w:rsidRPr="009C5BA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rimangono disponibili</w:t>
      </w:r>
    </w:p>
    <w:p w:rsidR="009C5BA2" w:rsidRPr="009C5BA2" w:rsidRDefault="009C5BA2" w:rsidP="009C5B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 l’utente cambia mese/anno o ricarica la pagina, </w:t>
      </w:r>
      <w:r w:rsidRPr="009C5BA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le stesse righe appaiono di nuovo</w:t>
      </w:r>
    </w:p>
    <w:p w:rsidR="009C5BA2" w:rsidRPr="009C5BA2" w:rsidRDefault="009C5BA2" w:rsidP="009C5B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Rischio: </w:t>
      </w:r>
      <w:r w:rsidRPr="009C5BA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doppia fatturazione</w:t>
      </w: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o confusione operativa</w:t>
      </w:r>
    </w:p>
    <w:p w:rsidR="009C5BA2" w:rsidRPr="009C5BA2" w:rsidRDefault="009C5BA2" w:rsidP="009C5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9C5BA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4. Soluzione proposta (senza stravolgere il progetto)</w:t>
      </w:r>
    </w:p>
    <w:p w:rsidR="009C5BA2" w:rsidRPr="009C5BA2" w:rsidRDefault="009C5BA2" w:rsidP="009C5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9C5BA2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9C5BA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Aggiungere un </w:t>
      </w:r>
      <w:proofErr w:type="spellStart"/>
      <w:r w:rsidRPr="009C5BA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flag</w:t>
      </w:r>
      <w:proofErr w:type="spellEnd"/>
      <w:r w:rsidRPr="009C5BA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“Fatturata” nella tabella </w:t>
      </w:r>
      <w:proofErr w:type="spellStart"/>
      <w:r w:rsidRPr="009C5BA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ProspettoCobral</w:t>
      </w:r>
      <w:proofErr w:type="spellEnd"/>
    </w:p>
    <w:p w:rsidR="009C5BA2" w:rsidRPr="009C5BA2" w:rsidRDefault="009C5BA2" w:rsidP="009C5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Aggiungere i seguenti campi:</w:t>
      </w:r>
    </w:p>
    <w:p w:rsidR="009C5BA2" w:rsidRPr="009C5BA2" w:rsidRDefault="009C5BA2" w:rsidP="009C5B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sql</w:t>
      </w:r>
      <w:proofErr w:type="spellEnd"/>
    </w:p>
    <w:p w:rsidR="009C5BA2" w:rsidRPr="009C5BA2" w:rsidRDefault="009C5BA2" w:rsidP="009C5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C5BA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ALTER TABLE </w:t>
      </w:r>
      <w:proofErr w:type="spellStart"/>
      <w:r w:rsidRPr="009C5BA2">
        <w:rPr>
          <w:rFonts w:ascii="Courier New" w:eastAsia="Times New Roman" w:hAnsi="Courier New" w:cs="Courier New"/>
          <w:sz w:val="20"/>
          <w:szCs w:val="20"/>
          <w:lang w:eastAsia="it-IT"/>
        </w:rPr>
        <w:t>ProspettoCobral</w:t>
      </w:r>
      <w:proofErr w:type="spellEnd"/>
    </w:p>
    <w:p w:rsidR="009C5BA2" w:rsidRPr="009C5BA2" w:rsidRDefault="009C5BA2" w:rsidP="009C5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C5BA2">
        <w:rPr>
          <w:rFonts w:ascii="Courier New" w:eastAsia="Times New Roman" w:hAnsi="Courier New" w:cs="Courier New"/>
          <w:sz w:val="20"/>
          <w:szCs w:val="20"/>
          <w:lang w:eastAsia="it-IT"/>
        </w:rPr>
        <w:t>ADD Fatturata BIT NOT NULL DEFAULT 0;</w:t>
      </w:r>
    </w:p>
    <w:p w:rsidR="009C5BA2" w:rsidRPr="009C5BA2" w:rsidRDefault="009C5BA2" w:rsidP="009C5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</w:p>
    <w:p w:rsidR="009C5BA2" w:rsidRPr="009C5BA2" w:rsidRDefault="009C5BA2" w:rsidP="009C5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C5BA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ALTER TABLE </w:t>
      </w:r>
      <w:proofErr w:type="spellStart"/>
      <w:r w:rsidRPr="009C5BA2">
        <w:rPr>
          <w:rFonts w:ascii="Courier New" w:eastAsia="Times New Roman" w:hAnsi="Courier New" w:cs="Courier New"/>
          <w:sz w:val="20"/>
          <w:szCs w:val="20"/>
          <w:lang w:eastAsia="it-IT"/>
        </w:rPr>
        <w:t>ProspettoCobral</w:t>
      </w:r>
      <w:proofErr w:type="spellEnd"/>
    </w:p>
    <w:p w:rsidR="009C5BA2" w:rsidRPr="009C5BA2" w:rsidRDefault="009C5BA2" w:rsidP="009C5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C5BA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ADD </w:t>
      </w:r>
      <w:proofErr w:type="spellStart"/>
      <w:r w:rsidRPr="009C5BA2">
        <w:rPr>
          <w:rFonts w:ascii="Courier New" w:eastAsia="Times New Roman" w:hAnsi="Courier New" w:cs="Courier New"/>
          <w:sz w:val="20"/>
          <w:szCs w:val="20"/>
          <w:lang w:eastAsia="it-IT"/>
        </w:rPr>
        <w:t>DataFatturazione</w:t>
      </w:r>
      <w:proofErr w:type="spellEnd"/>
      <w:r w:rsidRPr="009C5BA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DATETIME NULL;</w:t>
      </w:r>
    </w:p>
    <w:p w:rsidR="009C5BA2" w:rsidRPr="009C5BA2" w:rsidRDefault="009C5BA2" w:rsidP="009C5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9C5BA2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9C5BA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Quando l’utente clicca “Emetti Fattura”</w:t>
      </w:r>
    </w:p>
    <w:p w:rsidR="009C5BA2" w:rsidRPr="009C5BA2" w:rsidRDefault="009C5BA2" w:rsidP="009C5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Il sistema deve:</w:t>
      </w:r>
    </w:p>
    <w:p w:rsidR="009C5BA2" w:rsidRPr="009C5BA2" w:rsidRDefault="009C5BA2" w:rsidP="009C5B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Ricevere dal </w:t>
      </w:r>
      <w:proofErr w:type="spellStart"/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frontend</w:t>
      </w:r>
      <w:proofErr w:type="spellEnd"/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:</w:t>
      </w:r>
    </w:p>
    <w:p w:rsidR="009C5BA2" w:rsidRPr="009C5BA2" w:rsidRDefault="009C5BA2" w:rsidP="009C5B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Cliente</w:t>
      </w:r>
    </w:p>
    <w:p w:rsidR="009C5BA2" w:rsidRPr="009C5BA2" w:rsidRDefault="009C5BA2" w:rsidP="009C5B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TipoPagamento</w:t>
      </w:r>
      <w:proofErr w:type="spellEnd"/>
    </w:p>
    <w:p w:rsidR="009C5BA2" w:rsidRPr="009C5BA2" w:rsidRDefault="009C5BA2" w:rsidP="009C5B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Mese</w:t>
      </w:r>
    </w:p>
    <w:p w:rsidR="009C5BA2" w:rsidRPr="009C5BA2" w:rsidRDefault="009C5BA2" w:rsidP="009C5B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Anno</w:t>
      </w:r>
    </w:p>
    <w:p w:rsidR="009C5BA2" w:rsidRPr="009C5BA2" w:rsidRDefault="009C5BA2" w:rsidP="009C5BA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IdMandatario</w:t>
      </w:r>
      <w:proofErr w:type="spellEnd"/>
    </w:p>
    <w:p w:rsidR="009C5BA2" w:rsidRPr="009C5BA2" w:rsidRDefault="009C5BA2" w:rsidP="009C5B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Identificare </w:t>
      </w:r>
      <w:r w:rsidRPr="009C5BA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tutte le righe originali</w:t>
      </w: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del prospetto che compongono la riga aggregata selezionata.</w:t>
      </w:r>
    </w:p>
    <w:p w:rsidR="009C5BA2" w:rsidRPr="009C5BA2" w:rsidRDefault="009C5BA2" w:rsidP="009C5B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Aggiornare tali righe:</w:t>
      </w:r>
    </w:p>
    <w:p w:rsidR="009C5BA2" w:rsidRPr="009C5BA2" w:rsidRDefault="009C5BA2" w:rsidP="009C5B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sql</w:t>
      </w:r>
      <w:proofErr w:type="spellEnd"/>
    </w:p>
    <w:p w:rsidR="009C5BA2" w:rsidRPr="009C5BA2" w:rsidRDefault="009C5BA2" w:rsidP="009C5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C5BA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UPDATE </w:t>
      </w:r>
      <w:proofErr w:type="spellStart"/>
      <w:r w:rsidRPr="009C5BA2">
        <w:rPr>
          <w:rFonts w:ascii="Courier New" w:eastAsia="Times New Roman" w:hAnsi="Courier New" w:cs="Courier New"/>
          <w:sz w:val="20"/>
          <w:szCs w:val="20"/>
          <w:lang w:eastAsia="it-IT"/>
        </w:rPr>
        <w:t>ProspettoCobral</w:t>
      </w:r>
      <w:proofErr w:type="spellEnd"/>
    </w:p>
    <w:p w:rsidR="009C5BA2" w:rsidRPr="009C5BA2" w:rsidRDefault="009C5BA2" w:rsidP="009C5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C5BA2">
        <w:rPr>
          <w:rFonts w:ascii="Courier New" w:eastAsia="Times New Roman" w:hAnsi="Courier New" w:cs="Courier New"/>
          <w:sz w:val="20"/>
          <w:szCs w:val="20"/>
          <w:lang w:eastAsia="it-IT"/>
        </w:rPr>
        <w:t>SET Fatturata = 1,</w:t>
      </w:r>
    </w:p>
    <w:p w:rsidR="009C5BA2" w:rsidRPr="009C5BA2" w:rsidRDefault="009C5BA2" w:rsidP="009C5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C5BA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</w:t>
      </w:r>
      <w:proofErr w:type="spellStart"/>
      <w:r w:rsidRPr="009C5BA2">
        <w:rPr>
          <w:rFonts w:ascii="Courier New" w:eastAsia="Times New Roman" w:hAnsi="Courier New" w:cs="Courier New"/>
          <w:sz w:val="20"/>
          <w:szCs w:val="20"/>
          <w:lang w:eastAsia="it-IT"/>
        </w:rPr>
        <w:t>DataFatturazione</w:t>
      </w:r>
      <w:proofErr w:type="spellEnd"/>
      <w:r w:rsidRPr="009C5BA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</w:t>
      </w:r>
      <w:proofErr w:type="gramStart"/>
      <w:r w:rsidRPr="009C5BA2">
        <w:rPr>
          <w:rFonts w:ascii="Courier New" w:eastAsia="Times New Roman" w:hAnsi="Courier New" w:cs="Courier New"/>
          <w:sz w:val="20"/>
          <w:szCs w:val="20"/>
          <w:lang w:eastAsia="it-IT"/>
        </w:rPr>
        <w:t>GETDATE(</w:t>
      </w:r>
      <w:proofErr w:type="gramEnd"/>
      <w:r w:rsidRPr="009C5BA2">
        <w:rPr>
          <w:rFonts w:ascii="Courier New" w:eastAsia="Times New Roman" w:hAnsi="Courier New" w:cs="Courier New"/>
          <w:sz w:val="20"/>
          <w:szCs w:val="20"/>
          <w:lang w:eastAsia="it-IT"/>
        </w:rPr>
        <w:t>)</w:t>
      </w:r>
    </w:p>
    <w:p w:rsidR="009C5BA2" w:rsidRPr="009C5BA2" w:rsidRDefault="009C5BA2" w:rsidP="009C5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C5BA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WHERE </w:t>
      </w:r>
      <w:proofErr w:type="spellStart"/>
      <w:r w:rsidRPr="009C5BA2">
        <w:rPr>
          <w:rFonts w:ascii="Courier New" w:eastAsia="Times New Roman" w:hAnsi="Courier New" w:cs="Courier New"/>
          <w:sz w:val="20"/>
          <w:szCs w:val="20"/>
          <w:lang w:eastAsia="it-IT"/>
        </w:rPr>
        <w:t>IdMandatario</w:t>
      </w:r>
      <w:proofErr w:type="spellEnd"/>
      <w:r w:rsidRPr="009C5BA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@</w:t>
      </w:r>
      <w:proofErr w:type="spellStart"/>
      <w:r w:rsidRPr="009C5BA2">
        <w:rPr>
          <w:rFonts w:ascii="Courier New" w:eastAsia="Times New Roman" w:hAnsi="Courier New" w:cs="Courier New"/>
          <w:sz w:val="20"/>
          <w:szCs w:val="20"/>
          <w:lang w:eastAsia="it-IT"/>
        </w:rPr>
        <w:t>idMandatario</w:t>
      </w:r>
      <w:proofErr w:type="spellEnd"/>
    </w:p>
    <w:p w:rsidR="009C5BA2" w:rsidRPr="009C5BA2" w:rsidRDefault="009C5BA2" w:rsidP="009C5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C5BA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AND Anno = @anno</w:t>
      </w:r>
    </w:p>
    <w:p w:rsidR="009C5BA2" w:rsidRPr="009C5BA2" w:rsidRDefault="009C5BA2" w:rsidP="009C5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C5BA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AND Mese = @mese</w:t>
      </w:r>
    </w:p>
    <w:p w:rsidR="009C5BA2" w:rsidRPr="009C5BA2" w:rsidRDefault="009C5BA2" w:rsidP="009C5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C5BA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AND Cliente = @cliente</w:t>
      </w:r>
    </w:p>
    <w:p w:rsidR="009C5BA2" w:rsidRPr="009C5BA2" w:rsidRDefault="009C5BA2" w:rsidP="009C5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C5BA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AND </w:t>
      </w:r>
      <w:proofErr w:type="spellStart"/>
      <w:r w:rsidRPr="009C5BA2">
        <w:rPr>
          <w:rFonts w:ascii="Courier New" w:eastAsia="Times New Roman" w:hAnsi="Courier New" w:cs="Courier New"/>
          <w:sz w:val="20"/>
          <w:szCs w:val="20"/>
          <w:lang w:eastAsia="it-IT"/>
        </w:rPr>
        <w:t>TipoPagamento</w:t>
      </w:r>
      <w:proofErr w:type="spellEnd"/>
      <w:r w:rsidRPr="009C5BA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@</w:t>
      </w:r>
      <w:proofErr w:type="spellStart"/>
      <w:r w:rsidRPr="009C5BA2">
        <w:rPr>
          <w:rFonts w:ascii="Courier New" w:eastAsia="Times New Roman" w:hAnsi="Courier New" w:cs="Courier New"/>
          <w:sz w:val="20"/>
          <w:szCs w:val="20"/>
          <w:lang w:eastAsia="it-IT"/>
        </w:rPr>
        <w:t>tipoPagamento</w:t>
      </w:r>
      <w:proofErr w:type="spellEnd"/>
    </w:p>
    <w:p w:rsidR="009C5BA2" w:rsidRPr="009C5BA2" w:rsidRDefault="009C5BA2" w:rsidP="009C5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C5BA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AND (Fatturata = 0 OR Fatturata IS NULL)</w:t>
      </w:r>
    </w:p>
    <w:p w:rsidR="009C5BA2" w:rsidRPr="009C5BA2" w:rsidRDefault="009C5BA2" w:rsidP="009C5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9C5BA2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9C5BA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Quando la Dashboard ricarica i dati</w:t>
      </w:r>
    </w:p>
    <w:p w:rsidR="009C5BA2" w:rsidRPr="009C5BA2" w:rsidRDefault="009C5BA2" w:rsidP="009C5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</w:t>
      </w:r>
      <w:proofErr w:type="spellStart"/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query</w:t>
      </w:r>
      <w:proofErr w:type="spellEnd"/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deve escludere le righe già fatturate:</w:t>
      </w:r>
    </w:p>
    <w:p w:rsidR="009C5BA2" w:rsidRPr="009C5BA2" w:rsidRDefault="009C5BA2" w:rsidP="009C5B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sql</w:t>
      </w:r>
      <w:proofErr w:type="spellEnd"/>
    </w:p>
    <w:p w:rsidR="009C5BA2" w:rsidRPr="009C5BA2" w:rsidRDefault="009C5BA2" w:rsidP="009C5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C5BA2">
        <w:rPr>
          <w:rFonts w:ascii="Courier New" w:eastAsia="Times New Roman" w:hAnsi="Courier New" w:cs="Courier New"/>
          <w:sz w:val="20"/>
          <w:szCs w:val="20"/>
          <w:lang w:eastAsia="it-IT"/>
        </w:rPr>
        <w:t>WHERE (Fatturata = 0 OR Fatturata IS NULL)</w:t>
      </w:r>
    </w:p>
    <w:p w:rsidR="009C5BA2" w:rsidRPr="009C5BA2" w:rsidRDefault="009C5BA2" w:rsidP="009C5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9C5BA2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9C5BA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Risultato</w:t>
      </w:r>
    </w:p>
    <w:p w:rsidR="009C5BA2" w:rsidRPr="009C5BA2" w:rsidRDefault="009C5BA2" w:rsidP="009C5B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Le righe già fatturate </w:t>
      </w:r>
      <w:r w:rsidRPr="009C5BA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spariscono automaticamente</w:t>
      </w: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dal riepilogo</w:t>
      </w:r>
    </w:p>
    <w:p w:rsidR="009C5BA2" w:rsidRPr="009C5BA2" w:rsidRDefault="009C5BA2" w:rsidP="009C5B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L’utente vede solo le righe ancora da fatturare</w:t>
      </w:r>
    </w:p>
    <w:p w:rsidR="009C5BA2" w:rsidRPr="009C5BA2" w:rsidRDefault="009C5BA2" w:rsidP="009C5B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Nessun rischio di doppia selezione</w:t>
      </w:r>
    </w:p>
    <w:p w:rsidR="009C5BA2" w:rsidRPr="009C5BA2" w:rsidRDefault="009C5BA2" w:rsidP="009C5B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Nessuna modifica agli export</w:t>
      </w:r>
    </w:p>
    <w:p w:rsidR="009C5BA2" w:rsidRPr="009C5BA2" w:rsidRDefault="009C5BA2" w:rsidP="009C5B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Nessuna modifica alla logica di aggregazione</w:t>
      </w:r>
    </w:p>
    <w:p w:rsidR="009C5BA2" w:rsidRPr="009C5BA2" w:rsidRDefault="009C5BA2" w:rsidP="009C5B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Nessuna tabella nuova</w:t>
      </w:r>
    </w:p>
    <w:p w:rsidR="009C5BA2" w:rsidRPr="009C5BA2" w:rsidRDefault="009C5BA2" w:rsidP="009C5B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Nessuna gestione fatture</w:t>
      </w:r>
    </w:p>
    <w:p w:rsidR="009C5BA2" w:rsidRPr="009C5BA2" w:rsidRDefault="009C5BA2" w:rsidP="009C5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9C5BA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5. Flusso operativo completo</w:t>
      </w:r>
    </w:p>
    <w:p w:rsidR="009C5BA2" w:rsidRPr="009C5BA2" w:rsidRDefault="009C5BA2" w:rsidP="009C5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9C5BA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lastRenderedPageBreak/>
        <w:t>5.1. L’utente seleziona le righe</w:t>
      </w:r>
    </w:p>
    <w:p w:rsidR="009C5BA2" w:rsidRPr="009C5BA2" w:rsidRDefault="009C5BA2" w:rsidP="009C5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Nella Dashboard, l’utente seleziona una o più righe aggregate.</w:t>
      </w:r>
    </w:p>
    <w:p w:rsidR="009C5BA2" w:rsidRPr="009C5BA2" w:rsidRDefault="009C5BA2" w:rsidP="009C5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9C5BA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5.2. Clicca “Emetti Fattura”</w:t>
      </w:r>
    </w:p>
    <w:p w:rsidR="009C5BA2" w:rsidRPr="009C5BA2" w:rsidRDefault="009C5BA2" w:rsidP="009C5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</w:t>
      </w:r>
      <w:proofErr w:type="spellStart"/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frontend</w:t>
      </w:r>
      <w:proofErr w:type="spellEnd"/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invia al controller:</w:t>
      </w:r>
    </w:p>
    <w:p w:rsidR="009C5BA2" w:rsidRPr="009C5BA2" w:rsidRDefault="009C5BA2" w:rsidP="009C5B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IdMandatario</w:t>
      </w:r>
      <w:proofErr w:type="spellEnd"/>
    </w:p>
    <w:p w:rsidR="009C5BA2" w:rsidRPr="009C5BA2" w:rsidRDefault="009C5BA2" w:rsidP="009C5B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Cliente</w:t>
      </w:r>
    </w:p>
    <w:p w:rsidR="009C5BA2" w:rsidRPr="009C5BA2" w:rsidRDefault="009C5BA2" w:rsidP="009C5B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TipoPagamento</w:t>
      </w:r>
      <w:proofErr w:type="spellEnd"/>
    </w:p>
    <w:p w:rsidR="009C5BA2" w:rsidRPr="009C5BA2" w:rsidRDefault="009C5BA2" w:rsidP="009C5B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Mese</w:t>
      </w:r>
    </w:p>
    <w:p w:rsidR="009C5BA2" w:rsidRPr="009C5BA2" w:rsidRDefault="009C5BA2" w:rsidP="009C5B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Anno</w:t>
      </w:r>
    </w:p>
    <w:p w:rsidR="009C5BA2" w:rsidRPr="009C5BA2" w:rsidRDefault="009C5BA2" w:rsidP="009C5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9C5BA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5.3. Il controller aggiorna </w:t>
      </w:r>
      <w:proofErr w:type="spellStart"/>
      <w:r w:rsidRPr="009C5BA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ProspettoCobral</w:t>
      </w:r>
      <w:proofErr w:type="spellEnd"/>
    </w:p>
    <w:p w:rsidR="009C5BA2" w:rsidRPr="009C5BA2" w:rsidRDefault="009C5BA2" w:rsidP="009C5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</w:t>
      </w:r>
      <w:proofErr w:type="spellStart"/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repository</w:t>
      </w:r>
      <w:proofErr w:type="spellEnd"/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esegue l’UPDATE delle righe originali.</w:t>
      </w:r>
    </w:p>
    <w:p w:rsidR="009C5BA2" w:rsidRPr="009C5BA2" w:rsidRDefault="009C5BA2" w:rsidP="009C5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9C5BA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5.4. La Dashboard viene ricaricata</w:t>
      </w:r>
    </w:p>
    <w:p w:rsidR="009C5BA2" w:rsidRPr="009C5BA2" w:rsidRDefault="009C5BA2" w:rsidP="009C5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</w:t>
      </w:r>
      <w:proofErr w:type="spellStart"/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query</w:t>
      </w:r>
      <w:proofErr w:type="spellEnd"/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esclude le righe con </w:t>
      </w:r>
      <w:r w:rsidRPr="009C5BA2">
        <w:rPr>
          <w:rFonts w:ascii="Courier New" w:eastAsia="Times New Roman" w:hAnsi="Courier New" w:cs="Courier New"/>
          <w:sz w:val="20"/>
          <w:szCs w:val="20"/>
          <w:lang w:eastAsia="it-IT"/>
        </w:rPr>
        <w:t>Fatturata = 1</w:t>
      </w: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9C5BA2" w:rsidRPr="009C5BA2" w:rsidRDefault="009C5BA2" w:rsidP="009C5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9C5BA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5.5. L’utente vede solo le righe non fatturate</w:t>
      </w:r>
    </w:p>
    <w:p w:rsidR="009C5BA2" w:rsidRPr="009C5BA2" w:rsidRDefault="009C5BA2" w:rsidP="009C5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Flusso semplice, chiaro, robusto.</w:t>
      </w:r>
    </w:p>
    <w:p w:rsidR="009C5BA2" w:rsidRPr="009C5BA2" w:rsidRDefault="009C5BA2" w:rsidP="009C5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9C5BA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6. Vantaggi della soluzione</w:t>
      </w:r>
    </w:p>
    <w:p w:rsidR="009C5BA2" w:rsidRPr="009C5BA2" w:rsidRDefault="009C5BA2" w:rsidP="009C5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9C5BA2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9C5BA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Nessun impatto sul progetto esistente</w:t>
      </w:r>
    </w:p>
    <w:p w:rsidR="009C5BA2" w:rsidRPr="009C5BA2" w:rsidRDefault="009C5BA2" w:rsidP="009C5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Non si modifica:</w:t>
      </w:r>
    </w:p>
    <w:p w:rsidR="009C5BA2" w:rsidRPr="009C5BA2" w:rsidRDefault="009C5BA2" w:rsidP="009C5B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Dashboard</w:t>
      </w:r>
    </w:p>
    <w:p w:rsidR="009C5BA2" w:rsidRPr="009C5BA2" w:rsidRDefault="009C5BA2" w:rsidP="009C5B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Export PDF</w:t>
      </w:r>
    </w:p>
    <w:p w:rsidR="009C5BA2" w:rsidRPr="009C5BA2" w:rsidRDefault="009C5BA2" w:rsidP="009C5B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Export Excel</w:t>
      </w:r>
    </w:p>
    <w:p w:rsidR="009C5BA2" w:rsidRPr="009C5BA2" w:rsidRDefault="009C5BA2" w:rsidP="009C5B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Logica di aggregazione</w:t>
      </w:r>
    </w:p>
    <w:p w:rsidR="009C5BA2" w:rsidRPr="009C5BA2" w:rsidRDefault="009C5BA2" w:rsidP="009C5B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Logica dei </w:t>
      </w:r>
      <w:proofErr w:type="spellStart"/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mandatarî</w:t>
      </w:r>
      <w:proofErr w:type="spellEnd"/>
    </w:p>
    <w:p w:rsidR="009C5BA2" w:rsidRPr="009C5BA2" w:rsidRDefault="009C5BA2" w:rsidP="009C5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9C5BA2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9C5BA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Nessuna tabella nuova</w:t>
      </w:r>
    </w:p>
    <w:p w:rsidR="009C5BA2" w:rsidRPr="009C5BA2" w:rsidRDefault="009C5BA2" w:rsidP="009C5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Si aggiungono solo due campi.</w:t>
      </w:r>
    </w:p>
    <w:p w:rsidR="009C5BA2" w:rsidRPr="009C5BA2" w:rsidRDefault="009C5BA2" w:rsidP="009C5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9C5BA2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9C5BA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Massima chiarezza operativa</w:t>
      </w:r>
    </w:p>
    <w:p w:rsidR="009C5BA2" w:rsidRPr="009C5BA2" w:rsidRDefault="009C5BA2" w:rsidP="009C5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L’utente vede solo ciò che deve fatturare.</w:t>
      </w:r>
    </w:p>
    <w:p w:rsidR="009C5BA2" w:rsidRPr="009C5BA2" w:rsidRDefault="009C5BA2" w:rsidP="009C5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9C5BA2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9C5BA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Zero rischio di doppia fatturazione</w:t>
      </w:r>
    </w:p>
    <w:p w:rsidR="009C5BA2" w:rsidRPr="009C5BA2" w:rsidRDefault="009C5BA2" w:rsidP="009C5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Le righe già fatturate non ricompaiono.</w:t>
      </w:r>
    </w:p>
    <w:p w:rsidR="009C5BA2" w:rsidRPr="009C5BA2" w:rsidRDefault="009C5BA2" w:rsidP="009C5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9C5BA2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lastRenderedPageBreak/>
        <w:t>✔</w:t>
      </w:r>
      <w:r w:rsidRPr="009C5BA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Compatibile con il gestionale esterno</w:t>
      </w:r>
    </w:p>
    <w:p w:rsidR="009C5BA2" w:rsidRPr="009C5BA2" w:rsidRDefault="009C5BA2" w:rsidP="009C5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Il sistema non genera fatture, si limita a marcare le righe.</w:t>
      </w:r>
    </w:p>
    <w:p w:rsidR="009C5BA2" w:rsidRPr="009C5BA2" w:rsidRDefault="009C5BA2" w:rsidP="009C5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9C5BA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7. Possibili estensioni future (non richieste ora)</w:t>
      </w:r>
    </w:p>
    <w:p w:rsidR="009C5BA2" w:rsidRPr="009C5BA2" w:rsidRDefault="009C5BA2" w:rsidP="009C5B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Storico delle righe fatturate</w:t>
      </w:r>
    </w:p>
    <w:p w:rsidR="009C5BA2" w:rsidRPr="009C5BA2" w:rsidRDefault="009C5BA2" w:rsidP="009C5B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Pulsante “Mostra anche righe già fatturate”</w:t>
      </w:r>
    </w:p>
    <w:p w:rsidR="009C5BA2" w:rsidRPr="009C5BA2" w:rsidRDefault="009C5BA2" w:rsidP="009C5B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Annullamento fatturazione (reset </w:t>
      </w:r>
      <w:proofErr w:type="spellStart"/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flag</w:t>
      </w:r>
      <w:proofErr w:type="spellEnd"/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:rsidR="009C5BA2" w:rsidRPr="009C5BA2" w:rsidRDefault="009C5BA2" w:rsidP="009C5B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Log delle operazioni</w:t>
      </w:r>
    </w:p>
    <w:p w:rsidR="009C5BA2" w:rsidRPr="009C5BA2" w:rsidRDefault="009C5BA2" w:rsidP="009C5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Non sono necessarie ora, ma la struttura lo permette.</w:t>
      </w:r>
    </w:p>
    <w:p w:rsidR="009C5BA2" w:rsidRPr="009C5BA2" w:rsidRDefault="009C5BA2" w:rsidP="009C5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9C5BA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8. Conclusione</w:t>
      </w:r>
    </w:p>
    <w:p w:rsidR="009C5BA2" w:rsidRPr="009C5BA2" w:rsidRDefault="009C5BA2" w:rsidP="009C5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La soluzione proposta:</w:t>
      </w:r>
    </w:p>
    <w:p w:rsidR="009C5BA2" w:rsidRPr="009C5BA2" w:rsidRDefault="009C5BA2" w:rsidP="009C5B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è semplice</w:t>
      </w:r>
    </w:p>
    <w:p w:rsidR="009C5BA2" w:rsidRPr="009C5BA2" w:rsidRDefault="009C5BA2" w:rsidP="009C5B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è </w:t>
      </w:r>
      <w:proofErr w:type="spellStart"/>
      <w:r w:rsidRPr="009C5BA2">
        <w:rPr>
          <w:rFonts w:ascii="Times New Roman" w:eastAsia="Times New Roman" w:hAnsi="Times New Roman" w:cs="Times New Roman"/>
          <w:sz w:val="24"/>
          <w:szCs w:val="24"/>
          <w:lang w:eastAsia="it-IT"/>
        </w:rPr>
        <w:t>robus</w:t>
      </w:r>
      <w:proofErr w:type="spellEnd"/>
    </w:p>
    <w:p w:rsidR="00EC267F" w:rsidRDefault="00EC267F"/>
    <w:sectPr w:rsidR="00EC267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7A83"/>
    <w:multiLevelType w:val="multilevel"/>
    <w:tmpl w:val="810C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D2287"/>
    <w:multiLevelType w:val="multilevel"/>
    <w:tmpl w:val="B81A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724D98"/>
    <w:multiLevelType w:val="multilevel"/>
    <w:tmpl w:val="28BE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1C7BB2"/>
    <w:multiLevelType w:val="multilevel"/>
    <w:tmpl w:val="3C866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203ED8"/>
    <w:multiLevelType w:val="multilevel"/>
    <w:tmpl w:val="3260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C570D4"/>
    <w:multiLevelType w:val="multilevel"/>
    <w:tmpl w:val="950E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597BF9"/>
    <w:multiLevelType w:val="multilevel"/>
    <w:tmpl w:val="AC00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C81062"/>
    <w:multiLevelType w:val="multilevel"/>
    <w:tmpl w:val="6C52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7"/>
  </w:num>
  <w:num w:numId="5">
    <w:abstractNumId w:val="1"/>
  </w:num>
  <w:num w:numId="6">
    <w:abstractNumId w:val="0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BA2"/>
    <w:rsid w:val="009C5BA2"/>
    <w:rsid w:val="00EC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2412A7-46C4-4AEA-8F80-57BF33FB9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9C5B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9C5B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9C5B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C5BA2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9C5BA2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9C5BA2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styleId="Enfasigrassetto">
    <w:name w:val="Strong"/>
    <w:basedOn w:val="Carpredefinitoparagrafo"/>
    <w:uiPriority w:val="22"/>
    <w:qFormat/>
    <w:rsid w:val="009C5BA2"/>
    <w:rPr>
      <w:b/>
      <w:bCs/>
    </w:rPr>
  </w:style>
  <w:style w:type="paragraph" w:styleId="NormaleWeb">
    <w:name w:val="Normal (Web)"/>
    <w:basedOn w:val="Normale"/>
    <w:uiPriority w:val="99"/>
    <w:semiHidden/>
    <w:unhideWhenUsed/>
    <w:rsid w:val="009C5B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9C5B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9C5BA2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9C5B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33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1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8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37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372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44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1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79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88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0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85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89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36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188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6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91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21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553</Words>
  <Characters>3153</Characters>
  <Application>Microsoft Office Word</Application>
  <DocSecurity>0</DocSecurity>
  <Lines>26</Lines>
  <Paragraphs>7</Paragraphs>
  <ScaleCrop>false</ScaleCrop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2026-03-23T14:38:00Z</dcterms:created>
  <dcterms:modified xsi:type="dcterms:W3CDTF">2026-03-23T14:39:00Z</dcterms:modified>
</cp:coreProperties>
</file>