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B5C" w:rsidRPr="00F00B5C" w:rsidRDefault="00F00B5C" w:rsidP="00F00B5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</w:p>
    <w:p w:rsidR="00F00B5C" w:rsidRPr="00F00B5C" w:rsidRDefault="00F00B5C" w:rsidP="00F00B5C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it-IT"/>
        </w:rPr>
      </w:pPr>
      <w:r w:rsidRPr="00F00B5C"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it-IT"/>
        </w:rPr>
        <w:t>📑</w:t>
      </w:r>
      <w:r w:rsidRPr="00F00B5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it-IT"/>
        </w:rPr>
        <w:t xml:space="preserve"> DOCUMENTAZIONE TECNICA: GESTIONE "LISTA ORDINI COBRAL"</w:t>
      </w:r>
    </w:p>
    <w:p w:rsidR="00F00B5C" w:rsidRPr="00F00B5C" w:rsidRDefault="00F00B5C" w:rsidP="00F00B5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00B5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1. ARCHITETTURA DELLA PAGINA (</w:t>
      </w:r>
      <w:proofErr w:type="spellStart"/>
      <w:r w:rsidRPr="00F00B5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Index.cshtml</w:t>
      </w:r>
      <w:proofErr w:type="spellEnd"/>
      <w:r w:rsidRPr="00F00B5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)</w:t>
      </w:r>
    </w:p>
    <w:p w:rsidR="00F00B5C" w:rsidRPr="00F00B5C" w:rsidRDefault="00F00B5C" w:rsidP="00F00B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La pagina non viene renderizzata in modo statico dal server. Utilizziamo un approccio </w:t>
      </w: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Data-</w:t>
      </w:r>
      <w:proofErr w:type="spellStart"/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Driven</w:t>
      </w:r>
      <w:proofErr w:type="spellEnd"/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dove </w:t>
      </w:r>
      <w:r w:rsidRPr="00F00B5C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  <w:t xml:space="preserve">la struttura della tabella è definita da una configurazione </w:t>
      </w:r>
      <w:r w:rsidRPr="00F00B5C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  <w:t>JSON</w:t>
      </w:r>
      <w:r w:rsidRPr="00F00B5C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  <w:t>.</w:t>
      </w:r>
    </w:p>
    <w:p w:rsidR="00F00B5C" w:rsidRPr="00F00B5C" w:rsidRDefault="00F00B5C" w:rsidP="00F00B5C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Sorgente delle Colonne: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La variabile </w:t>
      </w:r>
      <w:proofErr w:type="spellStart"/>
      <w:r w:rsidRPr="00F00B5C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Model.Colonne</w:t>
      </w:r>
      <w:proofErr w:type="spellEnd"/>
      <w:r w:rsidRPr="00F00B5C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 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(popolata lato server) definisce quali campi mostrare.</w:t>
      </w:r>
    </w:p>
    <w:p w:rsidR="00F00B5C" w:rsidRPr="00F00B5C" w:rsidRDefault="00F00B5C" w:rsidP="00F00B5C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Sorgente dei Dati: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 record non sono nel codice HTML. Vengono caricati tramite una chiamata </w:t>
      </w: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AJAX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all'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endpoint:</w:t>
      </w:r>
    </w:p>
    <w:p w:rsidR="00F00B5C" w:rsidRPr="00F00B5C" w:rsidRDefault="00F00B5C" w:rsidP="00F00B5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</w:pPr>
      <w:r w:rsidRPr="00F00B5C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[GET] /Admin/</w:t>
      </w:r>
      <w:proofErr w:type="spellStart"/>
      <w:r w:rsidRPr="00F00B5C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ProspettiCobral</w:t>
      </w:r>
      <w:proofErr w:type="spellEnd"/>
      <w:r w:rsidRPr="00F00B5C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/</w:t>
      </w:r>
      <w:proofErr w:type="spellStart"/>
      <w:r w:rsidRPr="00F00B5C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ListaOrdiniJson</w:t>
      </w:r>
      <w:proofErr w:type="spellEnd"/>
    </w:p>
    <w:p w:rsidR="00F00B5C" w:rsidRPr="00F00B5C" w:rsidRDefault="00F00B5C" w:rsidP="00F00B5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77" style="width:0;height:1.5pt" o:hralign="center" o:hrstd="t" o:hrnoshade="t" o:hr="t" fillcolor="gray" stroked="f"/>
        </w:pict>
      </w:r>
    </w:p>
    <w:p w:rsidR="00F00B5C" w:rsidRPr="00F00B5C" w:rsidRDefault="00F00B5C" w:rsidP="00F00B5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00B5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2. MAPPING DINAMICO (JavaScript)</w:t>
      </w:r>
    </w:p>
    <w:p w:rsidR="00F00B5C" w:rsidRPr="00F00B5C" w:rsidRDefault="00F00B5C" w:rsidP="00F00B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Nel blocco </w:t>
      </w:r>
      <w:r w:rsidRPr="00F00B5C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@</w:t>
      </w:r>
      <w:proofErr w:type="spellStart"/>
      <w:r w:rsidRPr="00F00B5C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section</w:t>
      </w:r>
      <w:proofErr w:type="spellEnd"/>
      <w:r w:rsidRPr="00F00B5C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 xml:space="preserve"> Scripts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il sistema genera l'array </w:t>
      </w:r>
      <w:r w:rsidRPr="00F00B5C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colConfig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 Per ogni colonna definita nel file di configurazione, il codice esegue un mapping automatico:</w:t>
      </w:r>
    </w:p>
    <w:p w:rsidR="00F00B5C" w:rsidRPr="00F00B5C" w:rsidRDefault="00F00B5C" w:rsidP="00F00B5C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it-IT"/>
        </w:rPr>
        <w:t>JavaScript</w:t>
      </w:r>
    </w:p>
    <w:p w:rsidR="00F00B5C" w:rsidRPr="00F00B5C" w:rsidRDefault="00F00B5C" w:rsidP="00F00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0B5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it-IT"/>
        </w:rPr>
        <w:t>// Il legame tra JSON del server e colonna della tabella</w:t>
      </w:r>
    </w:p>
    <w:p w:rsidR="00F00B5C" w:rsidRPr="00F00B5C" w:rsidRDefault="00F00B5C" w:rsidP="00F00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0B5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data</w:t>
      </w:r>
      <w:r w:rsidRPr="00F00B5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: </w:t>
      </w:r>
      <w:r w:rsidRPr="00F00B5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'@</w:t>
      </w:r>
      <w:proofErr w:type="spellStart"/>
      <w:r w:rsidRPr="00F00B5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col.Name</w:t>
      </w:r>
      <w:proofErr w:type="spellEnd"/>
      <w:r w:rsidRPr="00F00B5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'</w:t>
      </w:r>
      <w:r w:rsidRPr="00F00B5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</w:p>
    <w:p w:rsidR="00F00B5C" w:rsidRPr="00F00B5C" w:rsidRDefault="00F00B5C" w:rsidP="00F00B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Cosa significa: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Se aggiungi un campo nel database o nel JSON di configurazione (es. "Note"), la tabella lo caricherà automaticamente senza bisogno di modificare il file JavaScript.</w:t>
      </w:r>
    </w:p>
    <w:p w:rsidR="00F00B5C" w:rsidRPr="00F00B5C" w:rsidRDefault="00F00B5C" w:rsidP="00F00B5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78" style="width:0;height:1.5pt" o:hralign="center" o:hrstd="t" o:hrnoshade="t" o:hr="t" fillcolor="gray" stroked="f"/>
        </w:pict>
      </w:r>
    </w:p>
    <w:p w:rsidR="00F00B5C" w:rsidRPr="00F00B5C" w:rsidRDefault="00F00B5C" w:rsidP="00F00B5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00B5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 xml:space="preserve">3. LOGICHE DI RENDERING (Il motore </w:t>
      </w:r>
      <w:r w:rsidRPr="00F00B5C">
        <w:rPr>
          <w:rFonts w:ascii="Courier New" w:eastAsia="Times New Roman" w:hAnsi="Courier New" w:cs="Courier New"/>
          <w:b/>
          <w:bCs/>
          <w:color w:val="FF0000"/>
          <w:sz w:val="20"/>
          <w:szCs w:val="20"/>
          <w:bdr w:val="none" w:sz="0" w:space="0" w:color="auto" w:frame="1"/>
          <w:lang w:eastAsia="it-IT"/>
        </w:rPr>
        <w:t>render</w:t>
      </w:r>
      <w:r w:rsidRPr="00F00B5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)</w:t>
      </w:r>
    </w:p>
    <w:p w:rsidR="00F00B5C" w:rsidRPr="00F00B5C" w:rsidRDefault="00F00B5C" w:rsidP="00F00B5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 dati grezzi provenienti dal database vengono trasformati "al volo" prima di essere mostrati all'utente. Questa logica si trova all'interno della proprietà </w:t>
      </w:r>
      <w:r w:rsidRPr="00F00B5C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 xml:space="preserve">render: function (data, </w:t>
      </w:r>
      <w:proofErr w:type="spellStart"/>
      <w:r w:rsidRPr="00F00B5C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type</w:t>
      </w:r>
      <w:proofErr w:type="spellEnd"/>
      <w:r w:rsidRPr="00F00B5C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 xml:space="preserve">, </w:t>
      </w:r>
      <w:proofErr w:type="spellStart"/>
      <w:r w:rsidRPr="00F00B5C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row</w:t>
      </w:r>
      <w:proofErr w:type="spellEnd"/>
      <w:r w:rsidRPr="00F00B5C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)</w:t>
      </w:r>
      <w:r w:rsidRPr="00F00B5C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  <w:t>.</w:t>
      </w:r>
    </w:p>
    <w:p w:rsidR="00F00B5C" w:rsidRPr="00F00B5C" w:rsidRDefault="00F00B5C" w:rsidP="00F00B5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00B5C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t>📅</w:t>
      </w:r>
      <w:r w:rsidRPr="00F00B5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Trasformazione Date</w:t>
      </w:r>
    </w:p>
    <w:p w:rsidR="00F00B5C" w:rsidRPr="00F00B5C" w:rsidRDefault="00F00B5C" w:rsidP="00F00B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Le date arrivano dal database in formato ISO (es: </w:t>
      </w:r>
      <w:r w:rsidRPr="00F00B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2026-02-25T00:00:00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F00B5C" w:rsidRPr="00F00B5C" w:rsidRDefault="00F00B5C" w:rsidP="00F00B5C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Conversione: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Il sistema le trasforma in formato italiano </w:t>
      </w:r>
      <w:r w:rsidRPr="00F00B5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25/02/2026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usando </w:t>
      </w:r>
      <w:r w:rsidRPr="00F00B5C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toLocaleDateString('it-IT')</w:t>
      </w:r>
      <w:r w:rsidRPr="00F00B5C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  <w:t>.</w:t>
      </w:r>
    </w:p>
    <w:p w:rsidR="00F00B5C" w:rsidRPr="00F00B5C" w:rsidRDefault="00F00B5C" w:rsidP="00F00B5C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Pulizia: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Se il dato è nullo, la cella rimane vuota invece di mostrare errori.</w:t>
      </w:r>
    </w:p>
    <w:p w:rsidR="00F00B5C" w:rsidRPr="00F00B5C" w:rsidRDefault="00F00B5C" w:rsidP="00F00B5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00B5C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t>💰</w:t>
      </w:r>
      <w:r w:rsidRPr="00F00B5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Formattazione Valute e Numeri</w:t>
      </w:r>
    </w:p>
    <w:p w:rsidR="00F00B5C" w:rsidRPr="00F00B5C" w:rsidRDefault="00F00B5C" w:rsidP="00F00B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Per le colonne con formato </w:t>
      </w:r>
      <w:r w:rsidRPr="00F00B5C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currency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</w:t>
      </w:r>
      <w:r w:rsidRPr="00F00B5C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decimal</w:t>
      </w:r>
      <w:r w:rsidRPr="00F00B5C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 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(es: </w:t>
      </w: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Prezzo base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Totale Commissioni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):</w:t>
      </w:r>
    </w:p>
    <w:p w:rsidR="00F00B5C" w:rsidRPr="00F00B5C" w:rsidRDefault="00F00B5C" w:rsidP="00F00B5C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lastRenderedPageBreak/>
        <w:t>Stile: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Viene applicato il </w:t>
      </w:r>
      <w:r w:rsidRPr="00F00B5C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  <w:t xml:space="preserve">formato </w:t>
      </w:r>
      <w:r w:rsidRPr="00B973A6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it-IT</w:t>
      </w:r>
      <w:r w:rsidRPr="00F00B5C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 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(punto per le migliaia, virgola per i decimali) e aggiunto il simbolo </w:t>
      </w: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€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00B5C" w:rsidRPr="00F00B5C" w:rsidRDefault="00F00B5C" w:rsidP="00F00B5C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Layout: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Viene applicata la classe CSS </w:t>
      </w:r>
      <w:r w:rsidRPr="00F00B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text-end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allineare i numeri a destra (standard contabile).</w:t>
      </w:r>
    </w:p>
    <w:p w:rsidR="00F00B5C" w:rsidRPr="00F00B5C" w:rsidRDefault="00F00B5C" w:rsidP="00F00B5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00B5C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t>🏷</w:t>
      </w:r>
      <w:r w:rsidRPr="00F00B5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️ Colonna "Fatturata"</w:t>
      </w:r>
    </w:p>
    <w:p w:rsidR="00F00B5C" w:rsidRPr="00F00B5C" w:rsidRDefault="00F00B5C" w:rsidP="00F00B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Invece di mostrare </w:t>
      </w:r>
      <w:r w:rsidRPr="00F00B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0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</w:t>
      </w:r>
      <w:r w:rsidRPr="00F00B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1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il </w:t>
      </w:r>
      <w:proofErr w:type="spellStart"/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rendering</w:t>
      </w:r>
      <w:proofErr w:type="spellEnd"/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genera codice HTML per i badge di Bootstrap:</w:t>
      </w:r>
    </w:p>
    <w:p w:rsidR="00F00B5C" w:rsidRPr="00F00B5C" w:rsidRDefault="00F00B5C" w:rsidP="00F00B5C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</w:pPr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1</w:t>
      </w:r>
      <w:r w:rsidRPr="00F00B5C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  <w:t xml:space="preserve"> → </w:t>
      </w:r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&lt;</w:t>
      </w:r>
      <w:proofErr w:type="spellStart"/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span</w:t>
      </w:r>
      <w:proofErr w:type="spellEnd"/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 xml:space="preserve"> </w:t>
      </w:r>
      <w:proofErr w:type="spellStart"/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class</w:t>
      </w:r>
      <w:proofErr w:type="spellEnd"/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 xml:space="preserve">="badge </w:t>
      </w:r>
      <w:proofErr w:type="spellStart"/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bg</w:t>
      </w:r>
      <w:proofErr w:type="spellEnd"/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-success"&gt;Sì&lt;/</w:t>
      </w:r>
      <w:proofErr w:type="spellStart"/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span</w:t>
      </w:r>
      <w:proofErr w:type="spellEnd"/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&gt;</w:t>
      </w:r>
    </w:p>
    <w:p w:rsidR="00F00B5C" w:rsidRPr="00F00B5C" w:rsidRDefault="00F00B5C" w:rsidP="00F00B5C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</w:pPr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0</w:t>
      </w:r>
      <w:r w:rsidRPr="00F00B5C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  <w:t xml:space="preserve"> → </w:t>
      </w:r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&lt;</w:t>
      </w:r>
      <w:proofErr w:type="spellStart"/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span</w:t>
      </w:r>
      <w:proofErr w:type="spellEnd"/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 xml:space="preserve"> </w:t>
      </w:r>
      <w:proofErr w:type="spellStart"/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class</w:t>
      </w:r>
      <w:proofErr w:type="spellEnd"/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 xml:space="preserve">="badge </w:t>
      </w:r>
      <w:proofErr w:type="spellStart"/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bg-secondary</w:t>
      </w:r>
      <w:proofErr w:type="spellEnd"/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"&gt;No&lt;/</w:t>
      </w:r>
      <w:proofErr w:type="spellStart"/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span</w:t>
      </w:r>
      <w:proofErr w:type="spellEnd"/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&gt;</w:t>
      </w:r>
    </w:p>
    <w:p w:rsidR="00F00B5C" w:rsidRPr="00F00B5C" w:rsidRDefault="00F00B5C" w:rsidP="00F00B5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79" style="width:0;height:1.5pt" o:hralign="center" o:hrstd="t" o:hrnoshade="t" o:hr="t" fillcolor="gray" stroked="f"/>
        </w:pict>
      </w:r>
    </w:p>
    <w:p w:rsidR="00F00B5C" w:rsidRPr="00F00B5C" w:rsidRDefault="00F00B5C" w:rsidP="00F00B5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00B5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4. LOGICA DELLE AZIONI E SICUREZZA UI</w:t>
      </w:r>
    </w:p>
    <w:p w:rsidR="00F00B5C" w:rsidRPr="00F00B5C" w:rsidRDefault="00F00B5C" w:rsidP="00F00B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La colonna </w:t>
      </w: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Azioni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è gestita dalla funzione JavaScript </w:t>
      </w:r>
      <w:proofErr w:type="spellStart"/>
      <w:r w:rsidRPr="00B973A6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generaBottoniAzione</w:t>
      </w:r>
      <w:proofErr w:type="spellEnd"/>
      <w:r w:rsidRPr="00B973A6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(</w:t>
      </w:r>
      <w:proofErr w:type="spellStart"/>
      <w:r w:rsidRPr="00B973A6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row</w:t>
      </w:r>
      <w:proofErr w:type="spellEnd"/>
      <w:r w:rsidRPr="00B973A6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)</w:t>
      </w:r>
      <w:r w:rsidRPr="00F00B5C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  <w:t>.</w:t>
      </w:r>
      <w:r w:rsidRPr="00F00B5C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 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Questa funzione applica le regole di business del Gruppo Cobral:</w:t>
      </w:r>
    </w:p>
    <w:p w:rsidR="00F00B5C" w:rsidRPr="00F00B5C" w:rsidRDefault="00F00B5C" w:rsidP="00F00B5C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Protezione Fatturazione: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Se </w:t>
      </w:r>
      <w:proofErr w:type="gramStart"/>
      <w:r w:rsidRPr="00F00B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row.Fatturata</w:t>
      </w:r>
      <w:proofErr w:type="gramEnd"/>
      <w:r w:rsidRPr="00F00B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 xml:space="preserve"> == 1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l'icona del cestino viene disabilitata (</w:t>
      </w:r>
      <w:r w:rsidRPr="00B973A6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text-muted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 Questo impedisce la cancellazione di ordini che hanno già valore fiscale.</w:t>
      </w:r>
    </w:p>
    <w:p w:rsidR="00F00B5C" w:rsidRPr="00F00B5C" w:rsidRDefault="00F00B5C" w:rsidP="00F00B5C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Gestione Soft-Delete:</w:t>
      </w:r>
    </w:p>
    <w:p w:rsidR="00F00B5C" w:rsidRPr="00F00B5C" w:rsidRDefault="00F00B5C" w:rsidP="00F00B5C">
      <w:pPr>
        <w:numPr>
          <w:ilvl w:val="1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Se </w:t>
      </w:r>
      <w:proofErr w:type="gramStart"/>
      <w:r w:rsidRPr="00B973A6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row.IsDeleted</w:t>
      </w:r>
      <w:proofErr w:type="gramEnd"/>
      <w:r w:rsidRPr="00F00B5C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 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è </w:t>
      </w:r>
      <w:proofErr w:type="spellStart"/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true</w:t>
      </w:r>
      <w:proofErr w:type="spellEnd"/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la riga riceve la classe CSS </w:t>
      </w:r>
      <w:r w:rsidRPr="00F00B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.</w:t>
      </w:r>
      <w:r w:rsidRPr="00B973A6">
        <w:rPr>
          <w:rFonts w:ascii="Courier New" w:eastAsia="Times New Roman" w:hAnsi="Courier New" w:cs="Courier New"/>
          <w:b/>
          <w:color w:val="444746"/>
          <w:sz w:val="20"/>
          <w:szCs w:val="20"/>
          <w:bdr w:val="none" w:sz="0" w:space="0" w:color="auto" w:frame="1"/>
          <w:lang w:eastAsia="it-IT"/>
        </w:rPr>
        <w:t>row-deleted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(testo barrato/opaco).</w:t>
      </w:r>
    </w:p>
    <w:p w:rsidR="00F00B5C" w:rsidRPr="00F00B5C" w:rsidRDefault="00F00B5C" w:rsidP="00F00B5C">
      <w:pPr>
        <w:numPr>
          <w:ilvl w:val="1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 tasti azione cambiano automaticamente mostrando </w:t>
      </w: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"Ripristina"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gramStart"/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 </w:t>
      </w: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"</w:t>
      </w:r>
      <w:proofErr w:type="gramEnd"/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Elimina Definitivo"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00B5C" w:rsidRPr="00F00B5C" w:rsidRDefault="00F00B5C" w:rsidP="00F00B5C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Identificazione: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Ogni riga HTML (</w:t>
      </w:r>
      <w:r w:rsidRPr="00F00B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&lt;tr&gt;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riceve l'attributo </w:t>
      </w:r>
      <w:r w:rsidRPr="00B973A6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data-id</w:t>
      </w:r>
      <w:r w:rsidRPr="00F00B5C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 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basato su </w:t>
      </w:r>
      <w:r w:rsidRPr="00F00B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IdProspettoCobral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permettere l'apertura dei dettagli.</w:t>
      </w:r>
    </w:p>
    <w:p w:rsidR="00F00B5C" w:rsidRPr="00F00B5C" w:rsidRDefault="00F00B5C" w:rsidP="00F00B5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80" style="width:0;height:1.5pt" o:hralign="center" o:hrstd="t" o:hrnoshade="t" o:hr="t" fillcolor="gray" stroked="f"/>
        </w:pict>
      </w:r>
    </w:p>
    <w:p w:rsidR="00F00B5C" w:rsidRPr="00F00B5C" w:rsidRDefault="00F00B5C" w:rsidP="00F00B5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00B5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5. SISTEMA DI FILTRAGGIO REATTIVO</w:t>
      </w:r>
    </w:p>
    <w:p w:rsidR="00F00B5C" w:rsidRPr="00F00B5C" w:rsidRDefault="00F00B5C" w:rsidP="00F00B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La tabella è collegata ai filtri superiori </w:t>
      </w:r>
      <w:r w:rsidRPr="00F00B5C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  <w:t>(</w:t>
      </w:r>
      <w:r w:rsidRPr="00B973A6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#filtroAnno</w:t>
      </w:r>
      <w:r w:rsidRPr="00F00B5C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  <w:t xml:space="preserve">, </w:t>
      </w:r>
      <w:r w:rsidRPr="00B973A6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#filtroMese</w:t>
      </w:r>
      <w:r w:rsidRPr="00F00B5C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  <w:t xml:space="preserve">, </w:t>
      </w:r>
      <w:r w:rsidRPr="00B973A6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#filtroFatturata</w:t>
      </w:r>
      <w:r w:rsidRPr="00F00B5C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  <w:t xml:space="preserve">, </w:t>
      </w:r>
      <w:r w:rsidRPr="00B973A6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#filtroEliminati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F00B5C" w:rsidRPr="00F00B5C" w:rsidRDefault="00F00B5C" w:rsidP="00F00B5C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Evento: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Al cambio di un filtro, viene eseguito </w:t>
      </w:r>
      <w:proofErr w:type="gramStart"/>
      <w:r w:rsidRPr="00B973A6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table.ajax</w:t>
      </w:r>
      <w:proofErr w:type="gramEnd"/>
      <w:r w:rsidRPr="00B973A6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.reload()</w:t>
      </w:r>
      <w:r w:rsidRPr="00F00B5C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  <w:t>.</w:t>
      </w:r>
    </w:p>
    <w:p w:rsidR="00F00B5C" w:rsidRPr="00F00B5C" w:rsidRDefault="00F00B5C" w:rsidP="00F00B5C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Parametri: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 valori dei filtri vengono inviati al controller tramite la funzione </w:t>
      </w:r>
      <w:r w:rsidRPr="00B973A6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data: function(d)</w:t>
      </w:r>
      <w:r w:rsidRPr="00F00B5C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 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dentro la configurazione AJAX.</w:t>
      </w:r>
    </w:p>
    <w:p w:rsidR="00F00B5C" w:rsidRPr="00F00B5C" w:rsidRDefault="00F00B5C" w:rsidP="00F00B5C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Search</w:t>
      </w:r>
      <w:proofErr w:type="spellEnd"/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Bar per Colonna: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Ogni intestazione ha un input dedicato che filtra i dati in tempo reale senza ricaricare la pagina.</w:t>
      </w:r>
    </w:p>
    <w:p w:rsidR="00F00B5C" w:rsidRPr="00F00B5C" w:rsidRDefault="00F00B5C" w:rsidP="00F00B5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81" style="width:0;height:1.5pt" o:hralign="center" o:hrstd="t" o:hrnoshade="t" o:hr="t" fillcolor="gray" stroked="f"/>
        </w:pict>
      </w:r>
    </w:p>
    <w:p w:rsidR="00F00B5C" w:rsidRPr="00F00B5C" w:rsidRDefault="00F00B5C" w:rsidP="00F00B5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00B5C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it-IT"/>
        </w:rPr>
        <w:t>💡</w:t>
      </w:r>
      <w:r w:rsidRPr="00F00B5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 xml:space="preserve"> ISTRUZIONI PER LA MANUTENZIONE</w:t>
      </w:r>
    </w:p>
    <w:p w:rsidR="00F00B5C" w:rsidRPr="00F00B5C" w:rsidRDefault="00F00B5C" w:rsidP="00F00B5C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Per cambiare i campi visualizzati: Modificare il file </w:t>
      </w:r>
      <w:r w:rsidRPr="00F00B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JSON di configurazione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delle colonne.</w:t>
      </w:r>
    </w:p>
    <w:p w:rsidR="00F00B5C" w:rsidRPr="00F00B5C" w:rsidRDefault="00F00B5C" w:rsidP="00F00B5C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Per cambiare i colori o le icone: Modificare la funzione </w:t>
      </w:r>
      <w:proofErr w:type="spellStart"/>
      <w:r w:rsidRPr="00B973A6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generaBottoniAzione</w:t>
      </w:r>
      <w:proofErr w:type="spellEnd"/>
      <w:r w:rsidRPr="00F00B5C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 </w:t>
      </w:r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nel file </w:t>
      </w:r>
      <w:proofErr w:type="spellStart"/>
      <w:r w:rsidRPr="00B973A6">
        <w:rPr>
          <w:rFonts w:ascii="Courier New" w:eastAsia="Times New Roman" w:hAnsi="Courier New" w:cs="Courier New"/>
          <w:b/>
          <w:color w:val="FF0000"/>
          <w:sz w:val="20"/>
          <w:szCs w:val="20"/>
          <w:bdr w:val="none" w:sz="0" w:space="0" w:color="auto" w:frame="1"/>
          <w:lang w:eastAsia="it-IT"/>
        </w:rPr>
        <w:t>Index.cshtml</w:t>
      </w:r>
      <w:proofErr w:type="spellEnd"/>
      <w:r w:rsidRPr="00F00B5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B973A6" w:rsidRPr="00B973A6" w:rsidRDefault="00F00B5C" w:rsidP="00B973A6">
      <w:pPr>
        <w:pStyle w:val="NormaleWeb"/>
        <w:spacing w:after="150" w:afterAutospacing="0"/>
        <w:rPr>
          <w:color w:val="1F1F1F"/>
        </w:rPr>
      </w:pPr>
      <w:r w:rsidRPr="00F00B5C">
        <w:rPr>
          <w:b/>
          <w:color w:val="FF0000"/>
        </w:rPr>
        <w:t>Per modificare i calcoli: Agire sul Controller C# che restituisce il JSON, non sul JavaScript.</w:t>
      </w:r>
      <w:r w:rsidR="00B973A6">
        <w:rPr>
          <w:b/>
          <w:color w:val="FF0000"/>
        </w:rPr>
        <w:br/>
      </w:r>
      <w:r w:rsidR="00B973A6">
        <w:rPr>
          <w:b/>
          <w:color w:val="FF0000"/>
        </w:rPr>
        <w:br/>
      </w:r>
      <w:r w:rsidR="00B973A6" w:rsidRPr="00B973A6">
        <w:rPr>
          <w:color w:val="1F1F1F"/>
        </w:rPr>
        <w:t xml:space="preserve">Ecco una versione semplificata e d'impatto, scritta con un linguaggio diretto. È perfetta da inserire </w:t>
      </w:r>
      <w:r w:rsidR="00B973A6" w:rsidRPr="00B973A6">
        <w:rPr>
          <w:color w:val="1F1F1F"/>
        </w:rPr>
        <w:lastRenderedPageBreak/>
        <w:t>nel documento Word per spiegare perché questo nuovo sistema è un salto di qualità rispetto al passato.</w:t>
      </w:r>
    </w:p>
    <w:p w:rsidR="00B973A6" w:rsidRPr="00B973A6" w:rsidRDefault="00B973A6" w:rsidP="00B973A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89" style="width:0;height:1.5pt" o:hralign="center" o:hrstd="t" o:hrnoshade="t" o:hr="t" fillcolor="gray" stroked="f"/>
        </w:pict>
      </w:r>
    </w:p>
    <w:p w:rsidR="00B973A6" w:rsidRPr="00B973A6" w:rsidRDefault="00B973A6" w:rsidP="00B973A6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it-IT"/>
        </w:rPr>
      </w:pPr>
      <w:r w:rsidRPr="00B973A6"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it-IT"/>
        </w:rPr>
        <w:t>🚀</w:t>
      </w:r>
      <w:r w:rsidRPr="00B973A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it-IT"/>
        </w:rPr>
        <w:t xml:space="preserve"> PERCHÉ QUESTA SOLUZIONE È LA MIGLIORE?</w:t>
      </w:r>
    </w:p>
    <w:p w:rsidR="00B973A6" w:rsidRPr="00B973A6" w:rsidRDefault="00B973A6" w:rsidP="00B973A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Abbiamo scelto questa struttura perché trasforma una semplice tabella in uno strumento di lavoro professionale, veloce e sicuro. Ecco i 4 motivi principali:</w:t>
      </w:r>
    </w:p>
    <w:p w:rsidR="00B973A6" w:rsidRPr="00B973A6" w:rsidRDefault="00B973A6" w:rsidP="00B973A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B973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1. Velocità Immediata (Niente attese)</w:t>
      </w:r>
    </w:p>
    <w:p w:rsidR="00B973A6" w:rsidRPr="00B973A6" w:rsidRDefault="00B973A6" w:rsidP="00B973A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Nelle tabelle classiche, più dati ci sono, più la pagina diventa lenta ad aprirsi.</w:t>
      </w:r>
    </w:p>
    <w:p w:rsidR="00B973A6" w:rsidRPr="00B973A6" w:rsidRDefault="00B973A6" w:rsidP="00B973A6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B973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Con questo sistema:</w:t>
      </w: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La pagina si apre all'istante perché carica solo lo "scheletro". I dati arrivano un secondo dopo via </w:t>
      </w:r>
      <w:r w:rsidRPr="00B973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AJAX</w:t>
      </w: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B973A6" w:rsidRPr="00B973A6" w:rsidRDefault="00B973A6" w:rsidP="00B973A6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B973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Risultato:</w:t>
      </w: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Anche se hai 10.000 ordini, la pagina sarà sempre scattante.</w:t>
      </w:r>
    </w:p>
    <w:p w:rsidR="00B973A6" w:rsidRPr="00B973A6" w:rsidRDefault="00B973A6" w:rsidP="00B973A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B973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2. Manutenzione Facile (Basta un click)</w:t>
      </w:r>
    </w:p>
    <w:p w:rsidR="00B973A6" w:rsidRPr="00B973A6" w:rsidRDefault="00B973A6" w:rsidP="00B973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La tabella è </w:t>
      </w:r>
      <w:r w:rsidRPr="00B973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"intelligente"</w:t>
      </w: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 legge le colonne da un file di configurazione (JSON).</w:t>
      </w:r>
    </w:p>
    <w:p w:rsidR="00B973A6" w:rsidRPr="00B973A6" w:rsidRDefault="00B973A6" w:rsidP="00B973A6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B973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Vantaggio:</w:t>
      </w: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Se domani decidi di aggiungere o togliere una colonna (es. "Note" o "Agente"), non devi riscrivere il codice della pagina. Modifichi il file di configurazione e la tabella si aggiorna </w:t>
      </w:r>
      <w:r w:rsidRPr="00B973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da sola</w:t>
      </w: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B973A6" w:rsidRPr="00B973A6" w:rsidRDefault="00B973A6" w:rsidP="00B973A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B973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3. Sicurezza contro gli Errori (Protezione Business)</w:t>
      </w:r>
    </w:p>
    <w:p w:rsidR="00B973A6" w:rsidRPr="00B973A6" w:rsidRDefault="00B973A6" w:rsidP="00B973A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Abbiamo inserito dei blocchi logici per evitare disastri contabili:</w:t>
      </w:r>
    </w:p>
    <w:p w:rsidR="00B973A6" w:rsidRPr="00B973A6" w:rsidRDefault="00B973A6" w:rsidP="00B973A6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B973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Blocco Fatture:</w:t>
      </w: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Se un ordine è già stato fatturato, il sistema </w:t>
      </w:r>
      <w:r w:rsidRPr="00B973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disabilita automaticamente</w:t>
      </w: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il tasto elimina. Non si possono cancellare per errore documenti che hanno già valore fiscale.</w:t>
      </w:r>
    </w:p>
    <w:p w:rsidR="00B973A6" w:rsidRPr="00B973A6" w:rsidRDefault="00B973A6" w:rsidP="00B973A6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B973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Cestino Intelligente:</w:t>
      </w: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Se cancelli un ordine, non sparisce nel nulla. Rimane nel database ma viene "nascosto" o barrato nella tabella, permettendoti di ripristinarlo se hai sbagliato.</w:t>
      </w:r>
    </w:p>
    <w:p w:rsidR="00B973A6" w:rsidRPr="00B973A6" w:rsidRDefault="00B973A6" w:rsidP="00B973A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B973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4. Lettura Semplice e Professionale (Standard Contabile)</w:t>
      </w:r>
    </w:p>
    <w:p w:rsidR="00B973A6" w:rsidRPr="00B973A6" w:rsidRDefault="00B973A6" w:rsidP="00B973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 dati nel database sono scritti in "lingua macchina" (es: </w:t>
      </w:r>
      <w:r w:rsidRPr="00B973A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2026-02-25</w:t>
      </w: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</w:t>
      </w:r>
      <w:r w:rsidRPr="00B973A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2500.50</w:t>
      </w: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 Il nostro sistema li traduce per l'occhio umano:</w:t>
      </w:r>
    </w:p>
    <w:p w:rsidR="00B973A6" w:rsidRPr="00B973A6" w:rsidRDefault="00B973A6" w:rsidP="00B973A6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B973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Date:</w:t>
      </w: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Le vedi nel formato italiano corretto (</w:t>
      </w:r>
      <w:r w:rsidRPr="00B973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25/02/2026</w:t>
      </w: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B973A6" w:rsidRPr="00B973A6" w:rsidRDefault="00B973A6" w:rsidP="00B973A6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B973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Prezzi:</w:t>
      </w: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Vedi subito il simbolo </w:t>
      </w:r>
      <w:r w:rsidRPr="00B973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€</w:t>
      </w: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il punto per le migliaia e la virgola per i centesimi. Tutto è allineato a destra, così i numeri sono facili da confrontare a colpo d'occhio.</w:t>
      </w:r>
    </w:p>
    <w:p w:rsidR="00B973A6" w:rsidRPr="00B973A6" w:rsidRDefault="00B973A6" w:rsidP="00B973A6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B973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Badge:</w:t>
      </w: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Invece di vedere numeri freddi come 0 o 1, vedi dei bollini colorati (</w:t>
      </w:r>
      <w:r w:rsidRPr="00B973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Sì / No</w:t>
      </w: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 che ti dicono subito se un ordine è fatturato.</w:t>
      </w:r>
    </w:p>
    <w:p w:rsidR="00B973A6" w:rsidRPr="00B973A6" w:rsidRDefault="00B973A6" w:rsidP="00B973A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90" style="width:0;height:1.5pt" o:hralign="center" o:hrstd="t" o:hrnoshade="t" o:hr="t" fillcolor="gray" stroked="f"/>
        </w:pict>
      </w:r>
    </w:p>
    <w:p w:rsidR="00B973A6" w:rsidRPr="00B973A6" w:rsidRDefault="00B973A6" w:rsidP="00B973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B973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lastRenderedPageBreak/>
        <w:t>In breve:</w:t>
      </w: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Abbiamo creato un sistema che non solo mostra i dati, ma </w:t>
      </w:r>
      <w:r w:rsidRPr="00B973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aiuta l'operatore a non sbagliare</w:t>
      </w:r>
      <w:r w:rsidRPr="00B973A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rende il software pronto a crescere senza dover richiamare un programmatore per ogni piccola modifica.</w:t>
      </w:r>
    </w:p>
    <w:p w:rsidR="00F00B5C" w:rsidRPr="00F00B5C" w:rsidRDefault="00F00B5C" w:rsidP="00F00B5C">
      <w:pPr>
        <w:numPr>
          <w:ilvl w:val="0"/>
          <w:numId w:val="21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</w:pPr>
      <w:bookmarkStart w:id="0" w:name="_GoBack"/>
      <w:bookmarkEnd w:id="0"/>
    </w:p>
    <w:p w:rsidR="00EC267F" w:rsidRPr="00F00B5C" w:rsidRDefault="00EC267F" w:rsidP="00F00B5C"/>
    <w:sectPr w:rsidR="00EC267F" w:rsidRPr="00F00B5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E72CE"/>
    <w:multiLevelType w:val="multilevel"/>
    <w:tmpl w:val="0F42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8D2"/>
    <w:multiLevelType w:val="multilevel"/>
    <w:tmpl w:val="53DC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B11BD"/>
    <w:multiLevelType w:val="multilevel"/>
    <w:tmpl w:val="640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E43C6"/>
    <w:multiLevelType w:val="multilevel"/>
    <w:tmpl w:val="A3F4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710B8"/>
    <w:multiLevelType w:val="multilevel"/>
    <w:tmpl w:val="187E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301FC"/>
    <w:multiLevelType w:val="multilevel"/>
    <w:tmpl w:val="7CCE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00937"/>
    <w:multiLevelType w:val="multilevel"/>
    <w:tmpl w:val="775E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D479B"/>
    <w:multiLevelType w:val="multilevel"/>
    <w:tmpl w:val="6C28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AC7989"/>
    <w:multiLevelType w:val="multilevel"/>
    <w:tmpl w:val="7DF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F5D73"/>
    <w:multiLevelType w:val="multilevel"/>
    <w:tmpl w:val="C24E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B60F3"/>
    <w:multiLevelType w:val="multilevel"/>
    <w:tmpl w:val="4564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A53E1"/>
    <w:multiLevelType w:val="multilevel"/>
    <w:tmpl w:val="6B90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51B43"/>
    <w:multiLevelType w:val="multilevel"/>
    <w:tmpl w:val="125A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F394D"/>
    <w:multiLevelType w:val="multilevel"/>
    <w:tmpl w:val="D72C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13BC5"/>
    <w:multiLevelType w:val="multilevel"/>
    <w:tmpl w:val="7826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D656A"/>
    <w:multiLevelType w:val="multilevel"/>
    <w:tmpl w:val="A032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264AD"/>
    <w:multiLevelType w:val="multilevel"/>
    <w:tmpl w:val="024E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A5C04"/>
    <w:multiLevelType w:val="multilevel"/>
    <w:tmpl w:val="A70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F2D3B"/>
    <w:multiLevelType w:val="multilevel"/>
    <w:tmpl w:val="CD62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050FF"/>
    <w:multiLevelType w:val="multilevel"/>
    <w:tmpl w:val="2F0C5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6A2468"/>
    <w:multiLevelType w:val="multilevel"/>
    <w:tmpl w:val="E7F6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71D7D"/>
    <w:multiLevelType w:val="multilevel"/>
    <w:tmpl w:val="F4FE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66EAE"/>
    <w:multiLevelType w:val="multilevel"/>
    <w:tmpl w:val="C424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4C74C7"/>
    <w:multiLevelType w:val="multilevel"/>
    <w:tmpl w:val="7F9A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91572"/>
    <w:multiLevelType w:val="multilevel"/>
    <w:tmpl w:val="B38C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2"/>
  </w:num>
  <w:num w:numId="3">
    <w:abstractNumId w:val="12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24"/>
  </w:num>
  <w:num w:numId="9">
    <w:abstractNumId w:val="1"/>
  </w:num>
  <w:num w:numId="10">
    <w:abstractNumId w:val="8"/>
  </w:num>
  <w:num w:numId="11">
    <w:abstractNumId w:val="20"/>
  </w:num>
  <w:num w:numId="12">
    <w:abstractNumId w:val="13"/>
  </w:num>
  <w:num w:numId="13">
    <w:abstractNumId w:val="7"/>
  </w:num>
  <w:num w:numId="14">
    <w:abstractNumId w:val="6"/>
  </w:num>
  <w:num w:numId="15">
    <w:abstractNumId w:val="5"/>
  </w:num>
  <w:num w:numId="16">
    <w:abstractNumId w:val="11"/>
  </w:num>
  <w:num w:numId="17">
    <w:abstractNumId w:val="16"/>
  </w:num>
  <w:num w:numId="18">
    <w:abstractNumId w:val="23"/>
  </w:num>
  <w:num w:numId="19">
    <w:abstractNumId w:val="19"/>
  </w:num>
  <w:num w:numId="20">
    <w:abstractNumId w:val="9"/>
  </w:num>
  <w:num w:numId="21">
    <w:abstractNumId w:val="14"/>
  </w:num>
  <w:num w:numId="22">
    <w:abstractNumId w:val="10"/>
  </w:num>
  <w:num w:numId="23">
    <w:abstractNumId w:val="21"/>
  </w:num>
  <w:num w:numId="24">
    <w:abstractNumId w:val="18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B5C"/>
    <w:rsid w:val="00B973A6"/>
    <w:rsid w:val="00EC267F"/>
    <w:rsid w:val="00F0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57557"/>
  <w15:chartTrackingRefBased/>
  <w15:docId w15:val="{C97BF7BE-6865-4D37-AD24-15D50FDF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F00B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F00B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F00B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00B5C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00B5C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00B5C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F00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F00B5C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F00B5C"/>
    <w:rPr>
      <w:rFonts w:ascii="Courier New" w:eastAsia="Times New Roman" w:hAnsi="Courier New" w:cs="Courier New"/>
      <w:sz w:val="20"/>
      <w:szCs w:val="20"/>
    </w:rPr>
  </w:style>
  <w:style w:type="character" w:customStyle="1" w:styleId="ng-tns-c1066629530-645">
    <w:name w:val="ng-tns-c1066629530-645"/>
    <w:basedOn w:val="Carpredefinitoparagrafo"/>
    <w:rsid w:val="00F00B5C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00B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00B5C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hljs-comment">
    <w:name w:val="hljs-comment"/>
    <w:basedOn w:val="Carpredefinitoparagrafo"/>
    <w:rsid w:val="00F00B5C"/>
  </w:style>
  <w:style w:type="character" w:customStyle="1" w:styleId="hljs-attr">
    <w:name w:val="hljs-attr"/>
    <w:basedOn w:val="Carpredefinitoparagrafo"/>
    <w:rsid w:val="00F00B5C"/>
  </w:style>
  <w:style w:type="character" w:customStyle="1" w:styleId="hljs-string">
    <w:name w:val="hljs-string"/>
    <w:basedOn w:val="Carpredefinitoparagrafo"/>
    <w:rsid w:val="00F00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7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297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5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6192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2026-04-03T10:27:00Z</dcterms:created>
  <dcterms:modified xsi:type="dcterms:W3CDTF">2026-04-03T10:43:00Z</dcterms:modified>
</cp:coreProperties>
</file>