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C345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📘</w:t>
      </w:r>
      <w:r w:rsidRPr="003C3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DOCUMENTO DI RIFERIMENTO – FLUSSO DI IMPORTAZIONE COBRAL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(Versione chiara, leggibile, per chiunque)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1. OBIETTIVO DEL PROCESSO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Il processo di importazione COBRAL serve a:</w:t>
      </w:r>
    </w:p>
    <w:p w:rsidR="003C345B" w:rsidRPr="003C345B" w:rsidRDefault="003C345B" w:rsidP="003C3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leggere un file Excel fornito dal cliente</w:t>
      </w:r>
    </w:p>
    <w:p w:rsidR="003C345B" w:rsidRPr="003C345B" w:rsidRDefault="003C345B" w:rsidP="003C3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interpretare ogni riga</w:t>
      </w:r>
    </w:p>
    <w:p w:rsidR="003C345B" w:rsidRPr="003C345B" w:rsidRDefault="003C345B" w:rsidP="003C3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salvare i dati nel database</w:t>
      </w:r>
    </w:p>
    <w:p w:rsidR="003C345B" w:rsidRPr="003C345B" w:rsidRDefault="003C345B" w:rsidP="003C3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generare i prospetti finali utilizzati dal gestionale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sistema deve essere </w:t>
      </w: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robusto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le righe valide devono essere importate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le righe sbagliate devono essere scartate senza bloccare tutto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2. PANORAMICA GENERALE DEL FLUSSO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Il flusso completo si divide in 3 fasi:</w:t>
      </w:r>
    </w:p>
    <w:p w:rsidR="003C345B" w:rsidRPr="003C345B" w:rsidRDefault="003C345B" w:rsidP="003C34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Preparazione (</w:t>
      </w:r>
      <w:proofErr w:type="spellStart"/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– si analizzano le righe e si identificano cliente, materiale e unità di misura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– NON si salva ancora nulla nel database</w:t>
      </w:r>
    </w:p>
    <w:p w:rsidR="003C345B" w:rsidRPr="003C345B" w:rsidRDefault="003C345B" w:rsidP="003C34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Transazione (inserimenti)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– si salva il file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– si salvano eventuali clienti/materiali/unità nuovi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– si salvano le righe importate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– si generano i prospetti</w:t>
      </w:r>
    </w:p>
    <w:p w:rsidR="003C345B" w:rsidRPr="003C345B" w:rsidRDefault="003C345B" w:rsidP="003C34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Chiusura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– se tutto è andato bene → COMMIT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– se c’è un errore SQL → ROLLBACK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lastRenderedPageBreak/>
        <w:t>🟦 3. DETTAGLIO DEL FLUSSO (LOGICO, SENZA CODICE)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🟩 FASE 1 — Preparazione (</w:t>
      </w:r>
      <w:proofErr w:type="spellStart"/>
      <w:r w:rsidRPr="003C345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Lookup</w:t>
      </w:r>
      <w:proofErr w:type="spellEnd"/>
      <w:r w:rsidRPr="003C345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)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Per ogni riga dell’Excel:</w: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1.1 Identificazione del cliente</w:t>
      </w:r>
    </w:p>
    <w:p w:rsidR="003C345B" w:rsidRPr="003C345B" w:rsidRDefault="003C345B" w:rsidP="003C3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prende il nome del cliente dalla riga (es. “COBRAL”)</w:t>
      </w:r>
    </w:p>
    <w:p w:rsidR="003C345B" w:rsidRPr="003C345B" w:rsidRDefault="003C345B" w:rsidP="003C3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Cerca nel database se esiste già un cliente con quel nome </w:t>
      </w:r>
    </w:p>
    <w:p w:rsidR="003C345B" w:rsidRPr="003C345B" w:rsidRDefault="003C345B" w:rsidP="003C34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 esiste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lo userà più avanti</w:t>
      </w:r>
    </w:p>
    <w:p w:rsidR="003C345B" w:rsidRPr="003C345B" w:rsidRDefault="003C345B" w:rsidP="003C34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 NON esiste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crea un oggetto Cliente “nuovo” (solo in memoria)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 questa fase NON viene salvato nulla nel DB.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1.2 Identificazione del materiale</w:t>
      </w:r>
    </w:p>
    <w:p w:rsidR="003C345B" w:rsidRPr="003C345B" w:rsidRDefault="003C345B" w:rsidP="003C34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Stesso meccanismo del cliente: </w:t>
      </w:r>
    </w:p>
    <w:p w:rsidR="003C345B" w:rsidRPr="003C345B" w:rsidRDefault="003C345B" w:rsidP="003C34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Se il materiale esiste → lo usa</w:t>
      </w:r>
    </w:p>
    <w:p w:rsidR="003C345B" w:rsidRPr="003C345B" w:rsidRDefault="003C345B" w:rsidP="003C34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Se non esiste → crea un oggetto Materiale “nuovo” (in memoria)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1.3 Identificazione dell’unità di misura</w:t>
      </w:r>
    </w:p>
    <w:p w:rsidR="003C345B" w:rsidRPr="003C345B" w:rsidRDefault="003C345B" w:rsidP="003C34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L’unità è sempre “KG”</w:t>
      </w:r>
    </w:p>
    <w:p w:rsidR="003C345B" w:rsidRPr="003C345B" w:rsidRDefault="003C345B" w:rsidP="003C34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Se esiste nel DB → la usa</w:t>
      </w:r>
    </w:p>
    <w:p w:rsidR="003C345B" w:rsidRPr="003C345B" w:rsidRDefault="003C345B" w:rsidP="003C34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Se non esiste → crea un oggetto Unità “nuovo” (in memoria)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🔵</w:t>
      </w: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Perché non salviamo subito questi oggetti?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Perché vogliamo salvare tutto </w:t>
      </w: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insieme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, in una transazione unica.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Se qualcosa va storto dopo, non vogliamo lasciare dati “orfani” nel DB.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🟩 FASE 2 — Transazione (inserimenti veri)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A questo punto si apre una transazione SQL.</w: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2.1 Salvataggio del file</w:t>
      </w:r>
    </w:p>
    <w:p w:rsidR="003C345B" w:rsidRPr="003C345B" w:rsidRDefault="003C345B" w:rsidP="003C34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salva il record del file importato</w:t>
      </w:r>
    </w:p>
    <w:p w:rsidR="003C345B" w:rsidRPr="003C345B" w:rsidRDefault="003C345B" w:rsidP="003C34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Ottiene l’ID del file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4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2.2 Ciclo su ogni riga dell’Excel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Per ogni riga:</w: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2.2.1 Salvataggio entità collegate (solo se nuove)</w:t>
      </w:r>
    </w:p>
    <w:p w:rsidR="003C345B" w:rsidRPr="003C345B" w:rsidRDefault="003C345B" w:rsidP="003C3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Se il cliente era “nuovo” → viene salvato ora</w:t>
      </w:r>
    </w:p>
    <w:p w:rsidR="003C345B" w:rsidRPr="003C345B" w:rsidRDefault="003C345B" w:rsidP="003C3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Se il materiale era “nuovo” → viene salvato ora</w:t>
      </w:r>
    </w:p>
    <w:p w:rsidR="003C345B" w:rsidRPr="003C345B" w:rsidRDefault="003C345B" w:rsidP="003C3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Se l’unità era “nuova” → viene salvata ora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Ora tutte le entità hanno un ID reale nel DB.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5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2.2.2 Salvataggio della riga ImportCobral</w:t>
      </w:r>
    </w:p>
    <w:p w:rsidR="003C345B" w:rsidRPr="003C345B" w:rsidRDefault="003C345B" w:rsidP="003C34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La riga dell’Excel viene salvata nella tabella ImportCobral</w:t>
      </w:r>
    </w:p>
    <w:p w:rsidR="003C345B" w:rsidRPr="003C345B" w:rsidRDefault="003C345B" w:rsidP="003C34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Ottiene un ID univoco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6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2.2.3 Trasformazione in ProspettoCobral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prova a trasformare la riga ImportCobral in un prospetto finale.</w: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🔵</w:t>
      </w: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CASO A — Trasformazione riuscita</w:t>
      </w:r>
    </w:p>
    <w:p w:rsidR="003C345B" w:rsidRPr="003C345B" w:rsidRDefault="003C345B" w:rsidP="003C3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La riga è coerente</w:t>
      </w:r>
    </w:p>
    <w:p w:rsidR="003C345B" w:rsidRPr="003C345B" w:rsidRDefault="003C345B" w:rsidP="003C3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Il prospetto viene creato</w:t>
      </w:r>
    </w:p>
    <w:p w:rsidR="003C345B" w:rsidRPr="003C345B" w:rsidRDefault="003C345B" w:rsidP="003C3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Il prospetto viene salvato nel DB</w:t>
      </w:r>
    </w:p>
    <w:p w:rsidR="003C345B" w:rsidRPr="003C345B" w:rsidRDefault="003C345B" w:rsidP="003C3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Si passa alla riga successiva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7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🔴</w:t>
      </w: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CASO B — Trasformazione fallita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La riga viene scartata se:</w:t>
      </w:r>
    </w:p>
    <w:p w:rsidR="003C345B" w:rsidRPr="003C345B" w:rsidRDefault="003C345B" w:rsidP="003C3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il cliente non è valido</w:t>
      </w:r>
    </w:p>
    <w:p w:rsidR="003C345B" w:rsidRPr="003C345B" w:rsidRDefault="003C345B" w:rsidP="003C3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il materiale non è valido</w:t>
      </w:r>
    </w:p>
    <w:p w:rsidR="003C345B" w:rsidRPr="003C345B" w:rsidRDefault="003C345B" w:rsidP="003C3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l’unità non è valida</w:t>
      </w:r>
    </w:p>
    <w:p w:rsidR="003C345B" w:rsidRPr="003C345B" w:rsidRDefault="003C345B" w:rsidP="003C3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 dati sono incoerenti</w:t>
      </w:r>
    </w:p>
    <w:p w:rsidR="003C345B" w:rsidRPr="003C345B" w:rsidRDefault="003C345B" w:rsidP="003C3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mancano informazioni essenziali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In questo caso:</w:t>
      </w:r>
    </w:p>
    <w:p w:rsidR="003C345B" w:rsidRPr="003C345B" w:rsidRDefault="003C345B" w:rsidP="003C34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il prospetto NON viene salvato</w:t>
      </w:r>
    </w:p>
    <w:p w:rsidR="003C345B" w:rsidRPr="003C345B" w:rsidRDefault="003C345B" w:rsidP="003C34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viene registrato un messaggio di errore</w:t>
      </w:r>
    </w:p>
    <w:p w:rsidR="003C345B" w:rsidRPr="003C345B" w:rsidRDefault="003C345B" w:rsidP="003C34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processo </w:t>
      </w: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continua con la riga successiva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Una riga sbagliata NON blocca l’importazione.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8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🟩 FASE 3 — Chiusura della transazione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Alla fine del ciclo:</w: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Se tutto è andato bene → COMMIT</w: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Se c’è un errore SQL → ROLLBACK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C345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Solo gli errori SQL bloccano tutto.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Gli errori di trasformazione NO.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9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4. COMPORTAMENTO IN CASO DI ERRORE</w: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Errori di </w:t>
      </w:r>
      <w:proofErr w:type="spellStart"/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lookup</w:t>
      </w:r>
      <w:proofErr w:type="spellEnd"/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(cliente/materiale/unità mancanti)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→ NON bloccano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la riga viene comunque preparata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verrà scartata solo in trasformazione</w: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Errori di trasformazione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→ la riga viene scartata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viene registrato un messaggio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il processo continua</w: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C345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C345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Errori SQL (vincoli, connessione, ecc.)</w:t>
      </w:r>
    </w:p>
    <w:p w:rsidR="003C345B" w:rsidRPr="003C345B" w:rsidRDefault="003C345B" w:rsidP="003C3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t>→ BLOCCANO tutto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ROLLBACK</w:t>
      </w:r>
      <w:r w:rsidRPr="003C345B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nessun dato viene salvato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0" style="width:0;height:1.5pt" o:hralign="center" o:hrstd="t" o:hr="t" fillcolor="#a0a0a0" stroked="f"/>
        </w:pict>
      </w:r>
    </w:p>
    <w:p w:rsidR="003C345B" w:rsidRPr="003C345B" w:rsidRDefault="003C345B" w:rsidP="003C3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C3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lastRenderedPageBreak/>
        <w:t>🟦 5. RIASSUNTO FINALE (VERSIONE ULTRA BREVE)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LETTURA EXCEL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LOOKUP (cliente/materiale/unità)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TRANSAZIONE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Per ogni riga: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Salvo ImportCobral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Provo a trasformare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Se OK → salvo ProspettoCobral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Se KO → scarto e loggo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COMMIT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↓</w:t>
      </w:r>
    </w:p>
    <w:p w:rsidR="003C345B" w:rsidRPr="003C345B" w:rsidRDefault="003C345B" w:rsidP="003C3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C345B">
        <w:rPr>
          <w:rFonts w:ascii="Courier New" w:eastAsia="Times New Roman" w:hAnsi="Courier New" w:cs="Courier New"/>
          <w:sz w:val="20"/>
          <w:szCs w:val="20"/>
          <w:lang w:eastAsia="it-IT"/>
        </w:rPr>
        <w:t>FINE</w:t>
      </w:r>
    </w:p>
    <w:p w:rsidR="003C345B" w:rsidRPr="003C345B" w:rsidRDefault="0028308C" w:rsidP="003C3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1" style="width:0;height:1.5pt" o:hralign="center" o:hrstd="t" o:hr="t" fillcolor="#a0a0a0" stroked="f"/>
        </w:pic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Perfetto Denis, ora te lo spiego </w:t>
      </w: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 modo definitivo, semplice e chiarissimo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così chiunque capisce </w:t>
      </w: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che fine fanno le righe sbagliate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 flusso COBRAL.</w:t>
      </w:r>
    </w:p>
    <w:p w:rsidR="0028308C" w:rsidRPr="0028308C" w:rsidRDefault="0028308C" w:rsidP="0028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2" style="width:0;height:1.5pt" o:hralign="center" o:hrstd="t" o:hr="t" fillcolor="#a0a0a0" stroked="f"/>
        </w:pic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🟥 CHE FINE FANNO LE RIGHE SBAGLIATE?</w: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 righe sbagliate </w:t>
      </w: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vengono salvate come ProspettoCobral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,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ma </w:t>
      </w: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vengono comunque salvate nella tabella ImportCobral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e </w:t>
      </w: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vengono registrate come errori di trasformazione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In pratica:</w: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308C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28308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1. La riga viene salvata in ImportCobral</w: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Quindi </w:t>
      </w: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rimane nel database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, con il suo IdImportCobral.</w: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308C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28308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2. Quando proviamo a trasformarla in ProspettoCobral → fallisce</w: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proofErr w:type="spellStart"/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TransformationService</w:t>
      </w:r>
      <w:proofErr w:type="spellEnd"/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restituisce </w:t>
      </w:r>
      <w:proofErr w:type="spellStart"/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null</w:t>
      </w:r>
      <w:proofErr w:type="spellEnd"/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un messaggio di errore.</w: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308C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28308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3. La riga NON viene trasformata</w: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Quindi </w:t>
      </w: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viene inserita in ProspettoCobral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308C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28308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4. L’errore viene stampato nel log</w: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Oggi lo vedi in console, ma potresti salvarlo anche in tabella.</w: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308C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lastRenderedPageBreak/>
        <w:t>✔</w:t>
      </w:r>
      <w:r w:rsidRPr="0028308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5. Il processo NON si ferma</w: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Le altre righe continuano normalmente.</w:t>
      </w:r>
    </w:p>
    <w:p w:rsidR="0028308C" w:rsidRPr="0028308C" w:rsidRDefault="0028308C" w:rsidP="0028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3" style="width:0;height:1.5pt" o:hralign="center" o:hrstd="t" o:hr="t" fillcolor="#a0a0a0" stroked="f"/>
        </w:pic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FLOWCHART SEMPLIFICATO DELLA RIGA SBAGLIATA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Riga Excel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↓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Salvata in ImportCobral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↓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Provo a trasformarla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↓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[ERRORE] → Trasformazione fallita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↓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NON creo ProspettoCobral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↓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Scrivo un messaggio di errore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↓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Passo alla riga successiva</w:t>
      </w:r>
    </w:p>
    <w:p w:rsidR="0028308C" w:rsidRPr="0028308C" w:rsidRDefault="0028308C" w:rsidP="0028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4" style="width:0;height:1.5pt" o:hralign="center" o:hrstd="t" o:hr="t" fillcolor="#a0a0a0" stroked="f"/>
        </w:pic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Esempio concreto</w: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Riga Excel: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Cliente = "COBRALL"</w:t>
      </w:r>
      <w:proofErr w:type="gramStart"/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(</w:t>
      </w:r>
      <w:proofErr w:type="gramEnd"/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scritto male)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Materiale = "RAME"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Kg = 100</w:t>
      </w:r>
    </w:p>
    <w:p w:rsidR="0028308C" w:rsidRPr="0028308C" w:rsidRDefault="0028308C" w:rsidP="0028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308C">
        <w:rPr>
          <w:rFonts w:ascii="Courier New" w:eastAsia="Times New Roman" w:hAnsi="Courier New" w:cs="Courier New"/>
          <w:sz w:val="20"/>
          <w:szCs w:val="20"/>
          <w:lang w:eastAsia="it-IT"/>
        </w:rPr>
        <w:t>Prezzo = 5</w: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Cosa succede:</w:t>
      </w:r>
    </w:p>
    <w:p w:rsidR="0028308C" w:rsidRPr="0028308C" w:rsidRDefault="0028308C" w:rsidP="00283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ImportCobral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viene salvata</w:t>
      </w:r>
    </w:p>
    <w:p w:rsidR="0028308C" w:rsidRPr="0028308C" w:rsidRDefault="0028308C" w:rsidP="00283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cliente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non esiste</w:t>
      </w:r>
    </w:p>
    <w:p w:rsidR="0028308C" w:rsidRPr="0028308C" w:rsidRDefault="0028308C" w:rsidP="00283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ClienteEntity</w:t>
      </w:r>
      <w:proofErr w:type="spellEnd"/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creato </w:t>
      </w:r>
      <w:proofErr w:type="spellStart"/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placeholder</w:t>
      </w:r>
      <w:proofErr w:type="spellEnd"/>
    </w:p>
    <w:p w:rsidR="0028308C" w:rsidRPr="0028308C" w:rsidRDefault="0028308C" w:rsidP="00283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Trasformazione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fallisce (cliente non valido)</w:t>
      </w:r>
    </w:p>
    <w:p w:rsidR="0028308C" w:rsidRPr="0028308C" w:rsidRDefault="0028308C" w:rsidP="00283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ProspettoCobral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NON creato</w:t>
      </w:r>
    </w:p>
    <w:p w:rsidR="0028308C" w:rsidRPr="0028308C" w:rsidRDefault="0028308C" w:rsidP="00283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Errore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stampato</w:t>
      </w:r>
    </w:p>
    <w:p w:rsidR="0028308C" w:rsidRPr="0028308C" w:rsidRDefault="0028308C" w:rsidP="00283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Processo continua</w:t>
      </w:r>
    </w:p>
    <w:p w:rsidR="0028308C" w:rsidRPr="0028308C" w:rsidRDefault="0028308C" w:rsidP="0028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5" style="width:0;height:1.5pt" o:hralign="center" o:hrstd="t" o:hr="t" fillcolor="#a0a0a0" stroked="f"/>
        </w:pic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QUINDI, IN PAROLE SEMPLICI</w: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Le righe sbagliate:</w:t>
      </w:r>
    </w:p>
    <w:p w:rsidR="0028308C" w:rsidRPr="0028308C" w:rsidRDefault="0028308C" w:rsidP="00283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rimangono nel DB</w:t>
      </w: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 ImportCobral)</w:t>
      </w:r>
    </w:p>
    <w:p w:rsidR="0028308C" w:rsidRPr="0028308C" w:rsidRDefault="0028308C" w:rsidP="00283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non generano prospetti</w:t>
      </w:r>
    </w:p>
    <w:p w:rsidR="0028308C" w:rsidRPr="0028308C" w:rsidRDefault="0028308C" w:rsidP="00283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bloccano l’importazione</w:t>
      </w:r>
    </w:p>
    <w:p w:rsidR="0028308C" w:rsidRPr="0028308C" w:rsidRDefault="0028308C" w:rsidP="00283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vengono segnalate come errori</w:t>
      </w:r>
    </w:p>
    <w:p w:rsidR="0028308C" w:rsidRPr="0028308C" w:rsidRDefault="0028308C" w:rsidP="00283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possono essere analizzate dopo</w:t>
      </w:r>
    </w:p>
    <w:p w:rsidR="0028308C" w:rsidRPr="0028308C" w:rsidRDefault="0028308C" w:rsidP="00283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6" style="width:0;height:1.5pt" o:hralign="center" o:hrstd="t" o:hr="t" fillcolor="#a0a0a0" stroked="f"/>
        </w:pict>
      </w:r>
    </w:p>
    <w:p w:rsidR="0028308C" w:rsidRPr="0028308C" w:rsidRDefault="0028308C" w:rsidP="00283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83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PERCHÉ È GIUSTO COSÌ?</w:t>
      </w:r>
    </w:p>
    <w:p w:rsidR="0028308C" w:rsidRPr="0028308C" w:rsidRDefault="0028308C" w:rsidP="00283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Perché:</w:t>
      </w:r>
    </w:p>
    <w:p w:rsidR="0028308C" w:rsidRPr="0028308C" w:rsidRDefault="0028308C" w:rsidP="002830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hai una traccia di tutte le righe importate</w:t>
      </w:r>
    </w:p>
    <w:p w:rsidR="0028308C" w:rsidRPr="0028308C" w:rsidRDefault="0028308C" w:rsidP="002830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puoi vedere quali sono sbagliate</w:t>
      </w:r>
    </w:p>
    <w:p w:rsidR="0028308C" w:rsidRPr="0028308C" w:rsidRDefault="0028308C" w:rsidP="002830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puoi correggere l’Excel e reimportare</w:t>
      </w:r>
    </w:p>
    <w:p w:rsidR="0028308C" w:rsidRPr="0028308C" w:rsidRDefault="0028308C" w:rsidP="002830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non perdi informazioni</w:t>
      </w:r>
    </w:p>
    <w:p w:rsidR="0028308C" w:rsidRPr="0028308C" w:rsidRDefault="0028308C" w:rsidP="002830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308C">
        <w:rPr>
          <w:rFonts w:ascii="Times New Roman" w:eastAsia="Times New Roman" w:hAnsi="Times New Roman" w:cs="Times New Roman"/>
          <w:sz w:val="24"/>
          <w:szCs w:val="24"/>
          <w:lang w:eastAsia="it-IT"/>
        </w:rPr>
        <w:t>non blocchi il lavoro per un errore banale</w:t>
      </w:r>
    </w:p>
    <w:p w:rsidR="0028308C" w:rsidRDefault="0028308C" w:rsidP="0028308C">
      <w:pPr>
        <w:pStyle w:val="Titolo1"/>
      </w:pPr>
      <w:r w:rsidRPr="0028308C">
        <w:rPr>
          <w:sz w:val="24"/>
          <w:szCs w:val="24"/>
        </w:rPr>
        <w:pict>
          <v:rect id="_x0000_i1059" style="width:0;height:1.5pt" o:hralign="center" o:hrstd="t" o:hr="t" fillcolor="#a0a0a0" stroked="f"/>
        </w:pict>
      </w:r>
      <w:r>
        <w:rPr>
          <w:sz w:val="24"/>
          <w:szCs w:val="24"/>
        </w:rPr>
        <w:br/>
      </w: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Enfasigrassetto"/>
          <w:b/>
          <w:bCs/>
        </w:rPr>
        <w:t>SPIEGAZIONE RAPIDA DEL FLOWCHART</w:t>
      </w:r>
    </w:p>
    <w:p w:rsidR="0028308C" w:rsidRDefault="0028308C" w:rsidP="0028308C">
      <w:pPr>
        <w:pStyle w:val="Titolo3"/>
      </w:pPr>
      <w:r>
        <w:rPr>
          <w:rFonts w:ascii="Segoe UI Symbol" w:hAnsi="Segoe UI Symbol" w:cs="Segoe UI Symbol"/>
        </w:rPr>
        <w:t>✔</w:t>
      </w:r>
      <w:r>
        <w:t xml:space="preserve"> Le righe Excel vengono tutte lette</w:t>
      </w:r>
    </w:p>
    <w:p w:rsidR="0028308C" w:rsidRDefault="0028308C" w:rsidP="0028308C">
      <w:pPr>
        <w:pStyle w:val="Titolo3"/>
      </w:pPr>
      <w:r>
        <w:rPr>
          <w:rFonts w:ascii="Segoe UI Symbol" w:hAnsi="Segoe UI Symbol" w:cs="Segoe UI Symbol"/>
        </w:rPr>
        <w:t>✔</w:t>
      </w:r>
      <w:r>
        <w:t xml:space="preserve"> Per ogni riga si identificano Cliente, Materiale, Unità</w:t>
      </w:r>
    </w:p>
    <w:p w:rsidR="0028308C" w:rsidRDefault="0028308C" w:rsidP="0028308C">
      <w:pPr>
        <w:pStyle w:val="NormaleWeb"/>
      </w:pPr>
      <w:r>
        <w:rPr>
          <w:rStyle w:val="Enfasicorsivo"/>
        </w:rPr>
        <w:t>(ma non si salva ancora nulla)</w:t>
      </w:r>
    </w:p>
    <w:p w:rsidR="0028308C" w:rsidRDefault="0028308C" w:rsidP="0028308C">
      <w:pPr>
        <w:pStyle w:val="Titolo3"/>
      </w:pPr>
      <w:r>
        <w:rPr>
          <w:rFonts w:ascii="Segoe UI Symbol" w:hAnsi="Segoe UI Symbol" w:cs="Segoe UI Symbol"/>
        </w:rPr>
        <w:t>✔</w:t>
      </w:r>
      <w:r>
        <w:t xml:space="preserve"> Poi parte la transazione</w:t>
      </w:r>
    </w:p>
    <w:p w:rsidR="0028308C" w:rsidRDefault="0028308C" w:rsidP="0028308C">
      <w:pPr>
        <w:pStyle w:val="NormaleWeb"/>
      </w:pPr>
      <w:r>
        <w:t>Dentro la transazione:</w:t>
      </w:r>
    </w:p>
    <w:p w:rsidR="0028308C" w:rsidRDefault="0028308C" w:rsidP="0028308C">
      <w:pPr>
        <w:pStyle w:val="NormaleWeb"/>
        <w:numPr>
          <w:ilvl w:val="0"/>
          <w:numId w:val="16"/>
        </w:numPr>
      </w:pPr>
      <w:r>
        <w:t>si salva il file</w:t>
      </w:r>
    </w:p>
    <w:p w:rsidR="0028308C" w:rsidRDefault="0028308C" w:rsidP="0028308C">
      <w:pPr>
        <w:pStyle w:val="NormaleWeb"/>
        <w:numPr>
          <w:ilvl w:val="0"/>
          <w:numId w:val="16"/>
        </w:numPr>
      </w:pPr>
      <w:r>
        <w:t>si salvano eventuali clienti/materiali/unità nuovi</w:t>
      </w:r>
    </w:p>
    <w:p w:rsidR="0028308C" w:rsidRDefault="0028308C" w:rsidP="0028308C">
      <w:pPr>
        <w:pStyle w:val="NormaleWeb"/>
        <w:numPr>
          <w:ilvl w:val="0"/>
          <w:numId w:val="16"/>
        </w:numPr>
      </w:pPr>
      <w:r>
        <w:t>si salva la riga ImportCobral</w:t>
      </w:r>
    </w:p>
    <w:p w:rsidR="0028308C" w:rsidRDefault="0028308C" w:rsidP="0028308C">
      <w:pPr>
        <w:pStyle w:val="NormaleWeb"/>
        <w:numPr>
          <w:ilvl w:val="0"/>
          <w:numId w:val="16"/>
        </w:numPr>
      </w:pPr>
      <w:r>
        <w:t>si prova a trasformarla in ProspettoCobral</w:t>
      </w:r>
    </w:p>
    <w:p w:rsidR="0028308C" w:rsidRDefault="0028308C" w:rsidP="0028308C">
      <w:pPr>
        <w:pStyle w:val="Titolo3"/>
      </w:pPr>
      <w:r>
        <w:rPr>
          <w:rFonts w:ascii="Segoe UI Symbol" w:hAnsi="Segoe UI Symbol" w:cs="Segoe UI Symbol"/>
        </w:rPr>
        <w:t>✔</w:t>
      </w:r>
      <w:r>
        <w:t xml:space="preserve"> Se la trasformazione funziona</w:t>
      </w:r>
    </w:p>
    <w:p w:rsidR="0028308C" w:rsidRDefault="0028308C" w:rsidP="0028308C">
      <w:pPr>
        <w:pStyle w:val="NormaleWeb"/>
      </w:pPr>
      <w:r>
        <w:t>→ il prospetto viene salvato</w:t>
      </w:r>
    </w:p>
    <w:p w:rsidR="0028308C" w:rsidRDefault="0028308C" w:rsidP="0028308C">
      <w:pPr>
        <w:pStyle w:val="Titolo3"/>
      </w:pPr>
      <w:r>
        <w:rPr>
          <w:rFonts w:ascii="Segoe UI Symbol" w:hAnsi="Segoe UI Symbol" w:cs="Segoe UI Symbol"/>
        </w:rPr>
        <w:t>✔</w:t>
      </w:r>
      <w:r>
        <w:t xml:space="preserve"> Se la trasformazione fallisce</w:t>
      </w:r>
    </w:p>
    <w:p w:rsidR="0028308C" w:rsidRDefault="0028308C" w:rsidP="0028308C">
      <w:pPr>
        <w:pStyle w:val="NormaleWeb"/>
      </w:pPr>
      <w:r>
        <w:t>→ la riga viene scartata → l’errore viene registrato (oggi solo in console) → il processo continua</w:t>
      </w:r>
    </w:p>
    <w:p w:rsidR="0028308C" w:rsidRDefault="0028308C" w:rsidP="0028308C">
      <w:pPr>
        <w:pStyle w:val="Titolo3"/>
      </w:pPr>
      <w:r>
        <w:rPr>
          <w:rFonts w:ascii="Segoe UI Symbol" w:hAnsi="Segoe UI Symbol" w:cs="Segoe UI Symbol"/>
        </w:rPr>
        <w:t>✔</w:t>
      </w:r>
      <w:r>
        <w:t xml:space="preserve"> Solo errori SQL bloccano tutto</w:t>
      </w:r>
      <w:r>
        <w:t xml:space="preserve"> (</w:t>
      </w:r>
      <w:r w:rsidRPr="0028308C">
        <w:t>Gli errori di trasformazione NO.</w:t>
      </w:r>
      <w:r>
        <w:t>)</w:t>
      </w:r>
    </w:p>
    <w:p w:rsidR="0028308C" w:rsidRDefault="0028308C" w:rsidP="0028308C">
      <w:pPr>
        <w:pStyle w:val="Titolo3"/>
      </w:pPr>
      <w:r w:rsidRPr="0028308C">
        <w:lastRenderedPageBreak/>
        <w:drawing>
          <wp:inline distT="0" distB="0" distL="0" distR="0" wp14:anchorId="729770A9" wp14:editId="70BF1DAC">
            <wp:extent cx="5849166" cy="5515745"/>
            <wp:effectExtent l="0" t="0" r="0" b="889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8C" w:rsidRDefault="0028308C" w:rsidP="0028308C">
      <w:pPr>
        <w:pStyle w:val="Titolo3"/>
      </w:pPr>
      <w:r w:rsidRPr="0028308C">
        <w:drawing>
          <wp:inline distT="0" distB="0" distL="0" distR="0" wp14:anchorId="73EDB0FF" wp14:editId="648398A5">
            <wp:extent cx="5811061" cy="297221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8C" w:rsidRDefault="0028308C" w:rsidP="0028308C">
      <w:pPr>
        <w:pStyle w:val="Titolo3"/>
      </w:pPr>
      <w:r w:rsidRPr="0028308C">
        <w:lastRenderedPageBreak/>
        <w:drawing>
          <wp:inline distT="0" distB="0" distL="0" distR="0" wp14:anchorId="4EAAA6BA" wp14:editId="6C41D551">
            <wp:extent cx="5839640" cy="6039693"/>
            <wp:effectExtent l="0" t="0" r="889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8C" w:rsidRDefault="0028308C" w:rsidP="0028308C">
      <w:pPr>
        <w:pStyle w:val="Titolo3"/>
      </w:pPr>
      <w:r w:rsidRPr="0028308C">
        <w:drawing>
          <wp:inline distT="0" distB="0" distL="0" distR="0" wp14:anchorId="10992546" wp14:editId="43D087CC">
            <wp:extent cx="5801535" cy="2667372"/>
            <wp:effectExtent l="0" t="0" r="889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30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11F63"/>
    <w:multiLevelType w:val="multilevel"/>
    <w:tmpl w:val="8FDC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7C62"/>
    <w:multiLevelType w:val="multilevel"/>
    <w:tmpl w:val="0D78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A2CC7"/>
    <w:multiLevelType w:val="multilevel"/>
    <w:tmpl w:val="FEE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121CA"/>
    <w:multiLevelType w:val="multilevel"/>
    <w:tmpl w:val="F274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3772F"/>
    <w:multiLevelType w:val="multilevel"/>
    <w:tmpl w:val="154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758CE"/>
    <w:multiLevelType w:val="multilevel"/>
    <w:tmpl w:val="311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E5C52"/>
    <w:multiLevelType w:val="multilevel"/>
    <w:tmpl w:val="F896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42278"/>
    <w:multiLevelType w:val="multilevel"/>
    <w:tmpl w:val="0D4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D6296"/>
    <w:multiLevelType w:val="multilevel"/>
    <w:tmpl w:val="DEBC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C0B73"/>
    <w:multiLevelType w:val="multilevel"/>
    <w:tmpl w:val="C612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12E29"/>
    <w:multiLevelType w:val="multilevel"/>
    <w:tmpl w:val="333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13098"/>
    <w:multiLevelType w:val="multilevel"/>
    <w:tmpl w:val="C5B2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61CDE"/>
    <w:multiLevelType w:val="multilevel"/>
    <w:tmpl w:val="28DE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91901"/>
    <w:multiLevelType w:val="multilevel"/>
    <w:tmpl w:val="DC1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F7E89"/>
    <w:multiLevelType w:val="multilevel"/>
    <w:tmpl w:val="655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D4B71"/>
    <w:multiLevelType w:val="multilevel"/>
    <w:tmpl w:val="0AD6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5"/>
  </w:num>
  <w:num w:numId="5">
    <w:abstractNumId w:val="7"/>
  </w:num>
  <w:num w:numId="6">
    <w:abstractNumId w:val="4"/>
  </w:num>
  <w:num w:numId="7">
    <w:abstractNumId w:val="12"/>
  </w:num>
  <w:num w:numId="8">
    <w:abstractNumId w:val="2"/>
  </w:num>
  <w:num w:numId="9">
    <w:abstractNumId w:val="14"/>
  </w:num>
  <w:num w:numId="10">
    <w:abstractNumId w:val="0"/>
  </w:num>
  <w:num w:numId="11">
    <w:abstractNumId w:val="5"/>
  </w:num>
  <w:num w:numId="12">
    <w:abstractNumId w:val="10"/>
  </w:num>
  <w:num w:numId="13">
    <w:abstractNumId w:val="1"/>
  </w:num>
  <w:num w:numId="14">
    <w:abstractNumId w:val="11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342"/>
    <w:rsid w:val="0028308C"/>
    <w:rsid w:val="003C345B"/>
    <w:rsid w:val="00EC267F"/>
    <w:rsid w:val="00F2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E109B"/>
  <w15:chartTrackingRefBased/>
  <w15:docId w15:val="{14C69F37-C018-426C-8B79-AF557269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3C34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3C34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3C3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3C34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C345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C345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C345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3C345B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3C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3C345B"/>
    <w:rPr>
      <w:b/>
      <w:bCs/>
    </w:rPr>
  </w:style>
  <w:style w:type="character" w:styleId="Enfasicorsivo">
    <w:name w:val="Emphasis"/>
    <w:basedOn w:val="Carpredefinitoparagrafo"/>
    <w:uiPriority w:val="20"/>
    <w:qFormat/>
    <w:rsid w:val="003C345B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C3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C345B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3C34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953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2026-03-12T08:26:00Z</dcterms:created>
  <dcterms:modified xsi:type="dcterms:W3CDTF">2026-03-12T08:34:00Z</dcterms:modified>
</cp:coreProperties>
</file>