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7EEC" w:rsidRDefault="00DB6712">
      <w:pPr>
        <w:spacing w:before="100" w:after="60"/>
      </w:pPr>
      <w:r>
        <w:rPr>
          <w:b/>
          <w:bCs/>
          <w:color w:val="888888"/>
          <w:sz w:val="20"/>
          <w:szCs w:val="20"/>
        </w:rPr>
        <w:t>CALKOS MANAGER</w:t>
      </w:r>
    </w:p>
    <w:p w:rsidR="0035411F" w:rsidRPr="007C2871" w:rsidRDefault="0070668E" w:rsidP="0070668E">
      <w:pPr>
        <w:spacing w:before="60" w:after="300"/>
        <w:rPr>
          <w:b/>
          <w:bCs/>
          <w:color w:val="1F3864"/>
          <w:sz w:val="20"/>
          <w:szCs w:val="20"/>
        </w:rPr>
      </w:pPr>
      <w:r>
        <w:rPr>
          <w:b/>
          <w:bCs/>
          <w:color w:val="1F3864"/>
          <w:sz w:val="34"/>
          <w:szCs w:val="34"/>
        </w:rPr>
        <w:br/>
      </w:r>
      <w:r w:rsidRPr="0056613E">
        <w:rPr>
          <w:b/>
          <w:bCs/>
          <w:color w:val="1F3864"/>
          <w:sz w:val="34"/>
          <w:szCs w:val="34"/>
          <w:highlight w:val="yellow"/>
        </w:rPr>
        <w:t>ATTENZIONE</w:t>
      </w:r>
      <w:r w:rsidR="0056613E">
        <w:rPr>
          <w:b/>
          <w:bCs/>
          <w:color w:val="1F3864"/>
          <w:sz w:val="34"/>
          <w:szCs w:val="34"/>
        </w:rPr>
        <w:t xml:space="preserve"> </w:t>
      </w:r>
      <w:r w:rsidR="0056613E" w:rsidRPr="0056613E">
        <w:rPr>
          <w:b/>
          <w:bCs/>
          <w:color w:val="1F3864"/>
          <w:sz w:val="34"/>
          <w:szCs w:val="34"/>
          <w:highlight w:val="yellow"/>
        </w:rPr>
        <w:t>31/08/2027</w:t>
      </w:r>
      <w:r>
        <w:rPr>
          <w:b/>
          <w:bCs/>
          <w:color w:val="1F3864"/>
          <w:sz w:val="34"/>
          <w:szCs w:val="34"/>
        </w:rPr>
        <w:br/>
      </w:r>
      <w:r>
        <w:rPr>
          <w:b/>
          <w:bCs/>
          <w:color w:val="1F3864"/>
          <w:sz w:val="20"/>
          <w:szCs w:val="20"/>
        </w:rPr>
        <w:t>1)</w:t>
      </w:r>
      <w:r w:rsidRPr="007C2871">
        <w:rPr>
          <w:b/>
          <w:bCs/>
          <w:color w:val="1F3864"/>
          <w:sz w:val="20"/>
          <w:szCs w:val="20"/>
        </w:rPr>
        <w:t xml:space="preserve">Non è più necessario replicare la logica dell’Excel questi campi </w:t>
      </w:r>
      <w:r w:rsidRPr="007C2871">
        <w:rPr>
          <w:b/>
          <w:bCs/>
          <w:color w:val="FF0000"/>
          <w:sz w:val="20"/>
          <w:szCs w:val="20"/>
        </w:rPr>
        <w:t xml:space="preserve">Spessore ; Larghezza ; </w:t>
      </w:r>
      <w:r w:rsidRPr="0070668E">
        <w:rPr>
          <w:rFonts w:eastAsia="Times New Roman"/>
          <w:b/>
          <w:bCs/>
          <w:color w:val="FF0000"/>
          <w:sz w:val="20"/>
          <w:szCs w:val="20"/>
        </w:rPr>
        <w:t>Provvigione</w:t>
      </w:r>
      <w:r w:rsidRPr="007C2871">
        <w:rPr>
          <w:rFonts w:eastAsia="Times New Roman"/>
          <w:b/>
          <w:bCs/>
          <w:color w:val="FF0000"/>
          <w:sz w:val="20"/>
          <w:szCs w:val="20"/>
        </w:rPr>
        <w:t xml:space="preserve"> </w:t>
      </w:r>
      <w:r w:rsidRPr="007C2871">
        <w:rPr>
          <w:b/>
          <w:bCs/>
          <w:color w:val="FF0000"/>
          <w:sz w:val="20"/>
          <w:szCs w:val="20"/>
        </w:rPr>
        <w:t xml:space="preserve">Pr </w:t>
      </w:r>
      <w:proofErr w:type="spellStart"/>
      <w:r w:rsidRPr="007C2871">
        <w:rPr>
          <w:b/>
          <w:bCs/>
          <w:color w:val="FF0000"/>
          <w:sz w:val="20"/>
          <w:szCs w:val="20"/>
        </w:rPr>
        <w:t>Lav</w:t>
      </w:r>
      <w:proofErr w:type="spellEnd"/>
      <w:r w:rsidRPr="007C2871">
        <w:rPr>
          <w:b/>
          <w:bCs/>
          <w:color w:val="FF0000"/>
          <w:sz w:val="20"/>
          <w:szCs w:val="20"/>
        </w:rPr>
        <w:t xml:space="preserve"> </w:t>
      </w:r>
      <w:proofErr w:type="spellStart"/>
      <w:r w:rsidRPr="007C2871">
        <w:rPr>
          <w:b/>
          <w:bCs/>
          <w:color w:val="FF0000"/>
          <w:sz w:val="20"/>
          <w:szCs w:val="20"/>
        </w:rPr>
        <w:t>spess</w:t>
      </w:r>
      <w:proofErr w:type="spellEnd"/>
      <w:r w:rsidRPr="007C2871">
        <w:rPr>
          <w:b/>
          <w:bCs/>
          <w:color w:val="FF0000"/>
          <w:sz w:val="20"/>
          <w:szCs w:val="20"/>
        </w:rPr>
        <w:t xml:space="preserve"> Pr </w:t>
      </w:r>
      <w:proofErr w:type="spellStart"/>
      <w:r w:rsidRPr="007C2871">
        <w:rPr>
          <w:b/>
          <w:bCs/>
          <w:color w:val="FF0000"/>
          <w:sz w:val="20"/>
          <w:szCs w:val="20"/>
        </w:rPr>
        <w:t>Lav</w:t>
      </w:r>
      <w:proofErr w:type="spellEnd"/>
      <w:r w:rsidRPr="007C2871">
        <w:rPr>
          <w:b/>
          <w:bCs/>
          <w:color w:val="FF0000"/>
          <w:sz w:val="20"/>
          <w:szCs w:val="20"/>
        </w:rPr>
        <w:t xml:space="preserve"> </w:t>
      </w:r>
      <w:proofErr w:type="spellStart"/>
      <w:r w:rsidRPr="007C2871">
        <w:rPr>
          <w:b/>
          <w:bCs/>
          <w:color w:val="FF0000"/>
          <w:sz w:val="20"/>
          <w:szCs w:val="20"/>
        </w:rPr>
        <w:t>Larg</w:t>
      </w:r>
      <w:proofErr w:type="spellEnd"/>
      <w:r w:rsidRPr="007C2871">
        <w:rPr>
          <w:b/>
          <w:bCs/>
          <w:color w:val="FF0000"/>
          <w:sz w:val="20"/>
          <w:szCs w:val="20"/>
        </w:rPr>
        <w:t xml:space="preserve"> </w:t>
      </w:r>
      <w:r w:rsidRPr="007C2871">
        <w:rPr>
          <w:b/>
          <w:bCs/>
          <w:color w:val="1F3864"/>
          <w:sz w:val="20"/>
          <w:szCs w:val="20"/>
        </w:rPr>
        <w:t>verranno digitati manualmente.</w:t>
      </w:r>
      <w:r w:rsidRPr="007C2871">
        <w:rPr>
          <w:b/>
          <w:bCs/>
          <w:color w:val="1F3864"/>
          <w:sz w:val="20"/>
          <w:szCs w:val="20"/>
        </w:rPr>
        <w:br/>
      </w:r>
      <w:r w:rsidRPr="007C2871">
        <w:rPr>
          <w:b/>
          <w:bCs/>
          <w:color w:val="1F3864"/>
          <w:sz w:val="20"/>
          <w:szCs w:val="20"/>
        </w:rPr>
        <w:br/>
      </w:r>
      <w:r w:rsidRPr="007C2871">
        <w:rPr>
          <w:b/>
          <w:bCs/>
          <w:color w:val="FF0000"/>
          <w:sz w:val="20"/>
          <w:szCs w:val="20"/>
        </w:rPr>
        <w:t xml:space="preserve">Pr </w:t>
      </w:r>
      <w:proofErr w:type="spellStart"/>
      <w:r w:rsidRPr="007C2871">
        <w:rPr>
          <w:b/>
          <w:bCs/>
          <w:color w:val="FF0000"/>
          <w:sz w:val="20"/>
          <w:szCs w:val="20"/>
        </w:rPr>
        <w:t>Lav</w:t>
      </w:r>
      <w:proofErr w:type="spellEnd"/>
      <w:r w:rsidRPr="007C2871">
        <w:rPr>
          <w:b/>
          <w:bCs/>
          <w:color w:val="FF0000"/>
          <w:sz w:val="20"/>
          <w:szCs w:val="20"/>
        </w:rPr>
        <w:t xml:space="preserve"> </w:t>
      </w:r>
      <w:proofErr w:type="spellStart"/>
      <w:r w:rsidRPr="007C2871">
        <w:rPr>
          <w:b/>
          <w:bCs/>
          <w:color w:val="FF0000"/>
          <w:sz w:val="20"/>
          <w:szCs w:val="20"/>
        </w:rPr>
        <w:t>spess</w:t>
      </w:r>
      <w:proofErr w:type="spellEnd"/>
      <w:r w:rsidRPr="007C2871">
        <w:rPr>
          <w:b/>
          <w:bCs/>
          <w:color w:val="FF0000"/>
          <w:sz w:val="20"/>
          <w:szCs w:val="20"/>
        </w:rPr>
        <w:t xml:space="preserve"> </w:t>
      </w:r>
      <w:r w:rsidR="007C2871" w:rsidRPr="007C2871">
        <w:rPr>
          <w:b/>
          <w:bCs/>
          <w:color w:val="FF0000"/>
          <w:sz w:val="20"/>
          <w:szCs w:val="20"/>
        </w:rPr>
        <w:t xml:space="preserve">; </w:t>
      </w:r>
      <w:r w:rsidRPr="007C2871">
        <w:rPr>
          <w:b/>
          <w:bCs/>
          <w:color w:val="FF0000"/>
          <w:sz w:val="20"/>
          <w:szCs w:val="20"/>
        </w:rPr>
        <w:t xml:space="preserve">Pr </w:t>
      </w:r>
      <w:proofErr w:type="spellStart"/>
      <w:r w:rsidRPr="007C2871">
        <w:rPr>
          <w:b/>
          <w:bCs/>
          <w:color w:val="FF0000"/>
          <w:sz w:val="20"/>
          <w:szCs w:val="20"/>
        </w:rPr>
        <w:t>Lav</w:t>
      </w:r>
      <w:proofErr w:type="spellEnd"/>
      <w:r w:rsidRPr="007C2871">
        <w:rPr>
          <w:b/>
          <w:bCs/>
          <w:color w:val="FF0000"/>
          <w:sz w:val="20"/>
          <w:szCs w:val="20"/>
        </w:rPr>
        <w:t xml:space="preserve"> </w:t>
      </w:r>
      <w:proofErr w:type="spellStart"/>
      <w:r w:rsidRPr="007C2871">
        <w:rPr>
          <w:b/>
          <w:bCs/>
          <w:color w:val="FF0000"/>
          <w:sz w:val="20"/>
          <w:szCs w:val="20"/>
        </w:rPr>
        <w:t>Larg</w:t>
      </w:r>
      <w:proofErr w:type="spellEnd"/>
      <w:r w:rsidRPr="007C2871">
        <w:rPr>
          <w:b/>
          <w:bCs/>
          <w:color w:val="FF0000"/>
          <w:sz w:val="20"/>
          <w:szCs w:val="20"/>
        </w:rPr>
        <w:t xml:space="preserve"> </w:t>
      </w:r>
      <w:r w:rsidRPr="007C2871">
        <w:rPr>
          <w:b/>
          <w:bCs/>
          <w:color w:val="1F3864"/>
          <w:sz w:val="20"/>
          <w:szCs w:val="20"/>
        </w:rPr>
        <w:t xml:space="preserve">non devono essere ricalcolati ma </w:t>
      </w:r>
      <w:r w:rsidR="007C2871">
        <w:rPr>
          <w:b/>
          <w:bCs/>
          <w:color w:val="1F3864"/>
          <w:sz w:val="20"/>
          <w:szCs w:val="20"/>
        </w:rPr>
        <w:t>in</w:t>
      </w:r>
      <w:r w:rsidRPr="007C2871">
        <w:rPr>
          <w:b/>
          <w:bCs/>
          <w:color w:val="1F3864"/>
          <w:sz w:val="20"/>
          <w:szCs w:val="20"/>
        </w:rPr>
        <w:t xml:space="preserve">seriti </w:t>
      </w:r>
      <w:r w:rsidR="007C2871">
        <w:rPr>
          <w:b/>
          <w:bCs/>
          <w:color w:val="1F3864"/>
          <w:sz w:val="20"/>
          <w:szCs w:val="20"/>
        </w:rPr>
        <w:t>manualmente</w:t>
      </w:r>
      <w:r w:rsidRPr="007C2871">
        <w:rPr>
          <w:b/>
          <w:bCs/>
          <w:color w:val="1F3864"/>
          <w:sz w:val="20"/>
          <w:szCs w:val="20"/>
        </w:rPr>
        <w:t xml:space="preserve"> prezzi di </w:t>
      </w:r>
      <w:proofErr w:type="spellStart"/>
      <w:r w:rsidRPr="007C2871">
        <w:rPr>
          <w:b/>
          <w:bCs/>
          <w:color w:val="1F3864"/>
          <w:sz w:val="20"/>
          <w:szCs w:val="20"/>
        </w:rPr>
        <w:t>lavoraziione</w:t>
      </w:r>
      <w:proofErr w:type="spellEnd"/>
      <w:r w:rsidRPr="007C2871">
        <w:rPr>
          <w:b/>
          <w:bCs/>
          <w:color w:val="1F3864"/>
          <w:sz w:val="20"/>
          <w:szCs w:val="20"/>
        </w:rPr>
        <w:t xml:space="preserve"> per </w:t>
      </w:r>
      <w:r w:rsidRPr="007C2871">
        <w:rPr>
          <w:b/>
          <w:bCs/>
          <w:color w:val="1F3864"/>
          <w:sz w:val="20"/>
          <w:szCs w:val="20"/>
        </w:rPr>
        <w:br/>
      </w:r>
      <w:r w:rsidRPr="007C2871">
        <w:rPr>
          <w:sz w:val="20"/>
          <w:szCs w:val="20"/>
        </w:rPr>
        <w:br/>
      </w:r>
      <w:r w:rsidRPr="007C2871">
        <w:rPr>
          <w:b/>
          <w:sz w:val="20"/>
          <w:szCs w:val="20"/>
        </w:rPr>
        <w:t xml:space="preserve"> I prezzi di lavorazione per</w:t>
      </w:r>
      <w:r w:rsidRPr="007C2871">
        <w:rPr>
          <w:sz w:val="20"/>
          <w:szCs w:val="20"/>
        </w:rPr>
        <w:t xml:space="preserve"> </w:t>
      </w:r>
      <w:proofErr w:type="spellStart"/>
      <w:r w:rsidR="007C2871">
        <w:rPr>
          <w:b/>
          <w:bCs/>
          <w:color w:val="FF0000"/>
          <w:sz w:val="20"/>
          <w:szCs w:val="20"/>
        </w:rPr>
        <w:t>Alluminio;Ottone</w:t>
      </w:r>
      <w:r w:rsidR="007C2871" w:rsidRPr="007C2871">
        <w:rPr>
          <w:b/>
          <w:bCs/>
          <w:color w:val="FF0000"/>
          <w:sz w:val="20"/>
          <w:szCs w:val="20"/>
        </w:rPr>
        <w:t>;</w:t>
      </w:r>
      <w:r w:rsidRPr="007C2871">
        <w:rPr>
          <w:b/>
          <w:bCs/>
          <w:color w:val="FF0000"/>
          <w:sz w:val="20"/>
          <w:szCs w:val="20"/>
        </w:rPr>
        <w:t>Rame</w:t>
      </w:r>
      <w:proofErr w:type="spellEnd"/>
      <w:r w:rsidRPr="007C2871">
        <w:rPr>
          <w:b/>
          <w:bCs/>
          <w:color w:val="FF0000"/>
          <w:sz w:val="20"/>
          <w:szCs w:val="20"/>
        </w:rPr>
        <w:tab/>
      </w:r>
      <w:r w:rsidR="007C2871" w:rsidRPr="007C2871">
        <w:rPr>
          <w:b/>
          <w:bCs/>
          <w:color w:val="FF0000"/>
          <w:sz w:val="20"/>
          <w:szCs w:val="20"/>
        </w:rPr>
        <w:t>;</w:t>
      </w:r>
      <w:r w:rsidRPr="007C2871">
        <w:rPr>
          <w:b/>
          <w:bCs/>
          <w:color w:val="FF0000"/>
          <w:sz w:val="20"/>
          <w:szCs w:val="20"/>
        </w:rPr>
        <w:t xml:space="preserve">Bronzo </w:t>
      </w:r>
      <w:r w:rsidR="007C2871" w:rsidRPr="007C2871">
        <w:rPr>
          <w:b/>
          <w:bCs/>
          <w:color w:val="1F3864"/>
          <w:sz w:val="20"/>
          <w:szCs w:val="20"/>
        </w:rPr>
        <w:t>;</w:t>
      </w:r>
      <w:r w:rsidRPr="007C2871">
        <w:rPr>
          <w:b/>
          <w:bCs/>
          <w:color w:val="1F3864"/>
          <w:sz w:val="20"/>
          <w:szCs w:val="20"/>
        </w:rPr>
        <w:t>non vengono più inseriti</w:t>
      </w:r>
      <w:r w:rsidR="007C2871" w:rsidRPr="007C2871">
        <w:rPr>
          <w:b/>
          <w:bCs/>
          <w:color w:val="1F3864"/>
          <w:sz w:val="20"/>
          <w:szCs w:val="20"/>
        </w:rPr>
        <w:t xml:space="preserve"> toglierli dai calcoli</w:t>
      </w:r>
      <w:r w:rsidRPr="007C2871">
        <w:rPr>
          <w:b/>
          <w:bCs/>
          <w:color w:val="1F3864"/>
          <w:sz w:val="20"/>
          <w:szCs w:val="20"/>
        </w:rPr>
        <w:br/>
      </w:r>
      <w:r w:rsidR="007C2871" w:rsidRPr="007C2871">
        <w:rPr>
          <w:b/>
          <w:bCs/>
          <w:color w:val="1F3864"/>
          <w:sz w:val="20"/>
          <w:szCs w:val="20"/>
        </w:rPr>
        <w:br/>
      </w:r>
      <w:r w:rsidR="007C2871" w:rsidRPr="007C2871">
        <w:rPr>
          <w:b/>
          <w:bCs/>
          <w:color w:val="FF0000"/>
          <w:sz w:val="20"/>
          <w:szCs w:val="20"/>
        </w:rPr>
        <w:t xml:space="preserve">Spessore e larghezza </w:t>
      </w:r>
      <w:r w:rsidR="007C2871" w:rsidRPr="007C2871">
        <w:rPr>
          <w:b/>
          <w:bCs/>
          <w:color w:val="1F3864"/>
          <w:sz w:val="20"/>
          <w:szCs w:val="20"/>
        </w:rPr>
        <w:t xml:space="preserve">devono </w:t>
      </w:r>
      <w:r w:rsidR="007C2871">
        <w:rPr>
          <w:b/>
          <w:bCs/>
          <w:color w:val="1F3864"/>
          <w:sz w:val="20"/>
          <w:szCs w:val="20"/>
        </w:rPr>
        <w:t>contenere</w:t>
      </w:r>
      <w:r w:rsidR="007C2871" w:rsidRPr="007C2871">
        <w:rPr>
          <w:b/>
          <w:bCs/>
          <w:color w:val="1F3864"/>
          <w:sz w:val="20"/>
          <w:szCs w:val="20"/>
        </w:rPr>
        <w:t xml:space="preserve"> e misure precise</w:t>
      </w:r>
      <w:r w:rsidR="007C2871">
        <w:rPr>
          <w:b/>
          <w:bCs/>
          <w:color w:val="1F3864"/>
          <w:sz w:val="20"/>
          <w:szCs w:val="20"/>
        </w:rPr>
        <w:t xml:space="preserve"> non  </w:t>
      </w:r>
      <w:proofErr w:type="spellStart"/>
      <w:r w:rsidR="007C2871">
        <w:rPr>
          <w:b/>
          <w:bCs/>
          <w:color w:val="1F3864"/>
          <w:sz w:val="20"/>
          <w:szCs w:val="20"/>
        </w:rPr>
        <w:t>range</w:t>
      </w:r>
      <w:proofErr w:type="spellEnd"/>
      <w:r w:rsidR="007C2871">
        <w:rPr>
          <w:b/>
          <w:bCs/>
          <w:color w:val="1F3864"/>
          <w:sz w:val="20"/>
          <w:szCs w:val="20"/>
        </w:rPr>
        <w:t xml:space="preserve"> come avveniva fino ad ora </w:t>
      </w:r>
      <w:r w:rsidR="007C2871" w:rsidRPr="007C2871">
        <w:rPr>
          <w:b/>
          <w:bCs/>
          <w:color w:val="1F3864"/>
          <w:sz w:val="20"/>
          <w:szCs w:val="20"/>
        </w:rPr>
        <w:t>,</w:t>
      </w:r>
      <w:r w:rsidR="007C2871">
        <w:rPr>
          <w:b/>
          <w:bCs/>
          <w:color w:val="1F3864"/>
          <w:sz w:val="20"/>
          <w:szCs w:val="20"/>
        </w:rPr>
        <w:t>devono essere</w:t>
      </w:r>
      <w:r w:rsidR="007C2871" w:rsidRPr="007C2871">
        <w:rPr>
          <w:b/>
          <w:bCs/>
          <w:color w:val="1F3864"/>
          <w:sz w:val="20"/>
          <w:szCs w:val="20"/>
        </w:rPr>
        <w:t xml:space="preserve"> inseribili manualmente , capire se </w:t>
      </w:r>
      <w:r w:rsidR="007C2871">
        <w:rPr>
          <w:b/>
          <w:bCs/>
          <w:color w:val="1F3864"/>
          <w:sz w:val="20"/>
          <w:szCs w:val="20"/>
        </w:rPr>
        <w:t>aggiungere</w:t>
      </w:r>
      <w:r w:rsidR="007C2871" w:rsidRPr="007C2871">
        <w:rPr>
          <w:b/>
          <w:bCs/>
          <w:color w:val="1F3864"/>
          <w:sz w:val="20"/>
          <w:szCs w:val="20"/>
        </w:rPr>
        <w:t xml:space="preserve"> campi nuovi e come gestire lo storico</w:t>
      </w:r>
    </w:p>
    <w:p w:rsidR="007C2871" w:rsidRDefault="00E35C77" w:rsidP="0070668E">
      <w:pPr>
        <w:spacing w:before="60" w:after="300"/>
        <w:rPr>
          <w:b/>
          <w:bCs/>
          <w:color w:val="1F3864"/>
          <w:sz w:val="34"/>
          <w:szCs w:val="34"/>
        </w:rPr>
      </w:pPr>
      <w:proofErr w:type="gramStart"/>
      <w:r>
        <w:rPr>
          <w:b/>
          <w:bCs/>
          <w:color w:val="1F3864"/>
          <w:sz w:val="34"/>
          <w:szCs w:val="34"/>
        </w:rPr>
        <w:t>MODIFICA  MANTENERE</w:t>
      </w:r>
      <w:proofErr w:type="gramEnd"/>
      <w:r>
        <w:rPr>
          <w:b/>
          <w:bCs/>
          <w:color w:val="1F3864"/>
          <w:sz w:val="34"/>
          <w:szCs w:val="34"/>
        </w:rPr>
        <w:t xml:space="preserve"> I FILTRI SE NON SI RESETTANO</w:t>
      </w:r>
      <w:bookmarkStart w:id="0" w:name="_GoBack"/>
      <w:bookmarkEnd w:id="0"/>
    </w:p>
    <w:p w:rsidR="007F7EEC" w:rsidRDefault="0070668E" w:rsidP="0070668E">
      <w:pPr>
        <w:spacing w:before="60" w:after="300"/>
      </w:pPr>
      <w:r>
        <w:rPr>
          <w:b/>
          <w:bCs/>
          <w:color w:val="1F3864"/>
          <w:sz w:val="34"/>
          <w:szCs w:val="34"/>
        </w:rPr>
        <w:br/>
      </w:r>
      <w:r>
        <w:rPr>
          <w:b/>
          <w:bCs/>
          <w:color w:val="1F3864"/>
          <w:sz w:val="34"/>
          <w:szCs w:val="34"/>
        </w:rPr>
        <w:br/>
      </w:r>
      <w:r>
        <w:rPr>
          <w:b/>
          <w:bCs/>
          <w:color w:val="1F3864"/>
          <w:sz w:val="34"/>
          <w:szCs w:val="34"/>
        </w:rPr>
        <w:br/>
      </w:r>
      <w:r>
        <w:rPr>
          <w:b/>
          <w:bCs/>
          <w:color w:val="1F3864"/>
          <w:sz w:val="34"/>
          <w:szCs w:val="34"/>
        </w:rPr>
        <w:br/>
      </w:r>
      <w:r w:rsidR="00DB6712">
        <w:rPr>
          <w:b/>
          <w:bCs/>
          <w:color w:val="1F3864"/>
          <w:sz w:val="34"/>
          <w:szCs w:val="34"/>
        </w:rPr>
        <w:t>Calcolo automatico dei prezzi di lavorazione — Cliente COBRAL</w:t>
      </w:r>
    </w:p>
    <w:p w:rsidR="007F7EEC" w:rsidRDefault="00DB6712">
      <w:pPr>
        <w:spacing w:after="150"/>
      </w:pPr>
      <w:r>
        <w:rPr>
          <w:i/>
          <w:iCs/>
          <w:color w:val="555555"/>
          <w:sz w:val="20"/>
          <w:szCs w:val="20"/>
        </w:rPr>
        <w:t>Verificato direttamente sul file Excel reale fornito da Cobral (COBRAL_20260623_232356_ESEMOPI_PULITO.xlsm): tutte le formule descritte in questo documento sono quelle realmente presenti nel foglio “Calkos” e nelle tabelle “Tabella”, “Ottone”, “Rame”, “Bronzo”. Non sono ipotesi.</w:t>
      </w:r>
    </w:p>
    <w:p w:rsidR="007F7EEC" w:rsidRDefault="00DB6712">
      <w:pPr>
        <w:pStyle w:val="Titolo1"/>
      </w:pPr>
      <w:r>
        <w:t>1. La soluzione, in breve</w:t>
      </w:r>
    </w:p>
    <w:p w:rsidR="007F7EEC" w:rsidRDefault="00DB6712">
      <w:pPr>
        <w:spacing w:after="150"/>
      </w:pPr>
      <w:r>
        <w:t xml:space="preserve">Nel foglio Excel di Cobral questi coefficienti vivono su quattro fogli distinti (Alluminio/Tabella, Ottone, Rame, Bronzo). </w:t>
      </w:r>
      <w:r w:rsidRPr="00F54397">
        <w:rPr>
          <w:b/>
        </w:rPr>
        <w:t>Nel gestionale portiamo la stessa informazione dentro un'unica tabella di database</w:t>
      </w:r>
      <w:r>
        <w:t>, collegata ai materiali (dettagli al capitolo 4).</w:t>
      </w:r>
      <w:r w:rsidR="00F54397">
        <w:br/>
      </w:r>
      <w:r>
        <w:t xml:space="preserve"> Quando </w:t>
      </w:r>
      <w:r w:rsidRPr="00F54397">
        <w:rPr>
          <w:b/>
        </w:rPr>
        <w:t>l'operatore seleziona Materiale, Spessore, Larghezza e Provvigione</w:t>
      </w:r>
      <w:r>
        <w:t xml:space="preserve"> nella maschera</w:t>
      </w:r>
      <w:r w:rsidRPr="00F54397">
        <w:rPr>
          <w:b/>
        </w:rPr>
        <w:t>, il sistema cerca da solo il valore giusto in quella tabella e lo scrive nei sette campi che oggi l'operatore deve compilare a mano</w:t>
      </w:r>
      <w:r>
        <w:t xml:space="preserve"> — esattamente come fa oggi Excel. Tutto quello che viene calcolato a partire da quei sette valori (i totali, la commissione, il margine) il software Cobral lo sa già fare correttamente: quella parte esiste e non si tocca.</w:t>
      </w:r>
    </w:p>
    <w:tbl>
      <w:tblPr>
        <w:tblW w:w="5000" w:type="pct"/>
        <w:tblBorders>
          <w:top w:val="single" w:sz="4" w:space="0" w:color="2E7D32"/>
          <w:left w:val="single" w:sz="4" w:space="0" w:color="2E7D32"/>
          <w:bottom w:val="single" w:sz="4" w:space="0" w:color="2E7D32"/>
          <w:right w:val="single" w:sz="4" w:space="0" w:color="2E7D32"/>
        </w:tblBorders>
        <w:tblCellMar>
          <w:left w:w="10" w:type="dxa"/>
          <w:right w:w="10" w:type="dxa"/>
        </w:tblCellMar>
        <w:tblLook w:val="04A0" w:firstRow="1" w:lastRow="0" w:firstColumn="1" w:lastColumn="0" w:noHBand="0" w:noVBand="1"/>
      </w:tblPr>
      <w:tblGrid>
        <w:gridCol w:w="9696"/>
      </w:tblGrid>
      <w:tr w:rsidR="007F7EEC">
        <w:tc>
          <w:tcPr>
            <w:tcW w:w="0" w:type="auto"/>
            <w:shd w:val="clear" w:color="auto" w:fill="E2EFDA"/>
            <w:tcMar>
              <w:top w:w="120" w:type="dxa"/>
              <w:left w:w="150" w:type="dxa"/>
              <w:bottom w:w="120" w:type="dxa"/>
              <w:right w:w="150" w:type="dxa"/>
            </w:tcMar>
          </w:tcPr>
          <w:p w:rsidR="007F7EEC" w:rsidRDefault="00DB6712">
            <w:pPr>
              <w:spacing w:after="60"/>
            </w:pPr>
            <w:r>
              <w:rPr>
                <w:b/>
                <w:bCs/>
              </w:rPr>
              <w:t>✓ In una frase</w:t>
            </w:r>
          </w:p>
          <w:p w:rsidR="007F7EEC" w:rsidRDefault="00DB6712">
            <w:r>
              <w:rPr>
                <w:sz w:val="20"/>
                <w:szCs w:val="20"/>
              </w:rPr>
              <w:t>Aggiungiamo il pezzo che manca (la ricerca automatica dei sette coefficienti in un'unica tabella, collegata ai materiali) dentro una maschera che per il resto già calcola tutto da sola.</w:t>
            </w:r>
          </w:p>
        </w:tc>
      </w:tr>
    </w:tbl>
    <w:p w:rsidR="007F7EEC" w:rsidRDefault="00DB6712">
      <w:pPr>
        <w:pStyle w:val="Titolo1"/>
      </w:pPr>
      <w:r>
        <w:lastRenderedPageBreak/>
        <w:t>2. Come lavorerà l'operatore nella maschera</w:t>
      </w:r>
    </w:p>
    <w:p w:rsidR="007F7EEC" w:rsidRDefault="00DB6712">
      <w:pPr>
        <w:pStyle w:val="Paragrafoelenco"/>
        <w:numPr>
          <w:ilvl w:val="0"/>
          <w:numId w:val="2"/>
        </w:numPr>
        <w:spacing w:after="90" w:line="280" w:lineRule="auto"/>
      </w:pPr>
      <w:r w:rsidRPr="0080493C">
        <w:rPr>
          <w:b/>
        </w:rPr>
        <w:t>Apre un ordine nuovo o esistente</w:t>
      </w:r>
      <w:r>
        <w:t>, come fa oggi.</w:t>
      </w:r>
    </w:p>
    <w:p w:rsidR="007F7EEC" w:rsidRDefault="00DB6712">
      <w:pPr>
        <w:pStyle w:val="Paragrafoelenco"/>
        <w:numPr>
          <w:ilvl w:val="0"/>
          <w:numId w:val="2"/>
        </w:numPr>
        <w:spacing w:after="90" w:line="280" w:lineRule="auto"/>
      </w:pPr>
      <w:r w:rsidRPr="0080493C">
        <w:rPr>
          <w:b/>
        </w:rPr>
        <w:t>Seleziona il Cliente e il Materiale</w:t>
      </w:r>
      <w:r>
        <w:t xml:space="preserve"> (Alluminio, Ottone, Rame o Bronzo). </w:t>
      </w:r>
      <w:r w:rsidRPr="0080493C">
        <w:rPr>
          <w:b/>
        </w:rPr>
        <w:t>Le liste di Spessore e Larghezza si aggiornano mostrando solo i valori validi per quel materiale</w:t>
      </w:r>
      <w:r>
        <w:t xml:space="preserve"> (già così oggi).</w:t>
      </w:r>
    </w:p>
    <w:p w:rsidR="007F7EEC" w:rsidRDefault="00DB6712">
      <w:pPr>
        <w:pStyle w:val="Paragrafoelenco"/>
        <w:numPr>
          <w:ilvl w:val="0"/>
          <w:numId w:val="2"/>
        </w:numPr>
        <w:spacing w:after="90" w:line="280" w:lineRule="auto"/>
      </w:pPr>
      <w:r w:rsidRPr="0080493C">
        <w:rPr>
          <w:b/>
          <w:color w:val="FF0000"/>
        </w:rPr>
        <w:t>NOVITÀ</w:t>
      </w:r>
      <w:r>
        <w:t xml:space="preserve">: anche </w:t>
      </w:r>
      <w:r w:rsidRPr="0080493C">
        <w:rPr>
          <w:color w:val="FF0000"/>
        </w:rPr>
        <w:t xml:space="preserve">la </w:t>
      </w:r>
      <w:r w:rsidRPr="0080493C">
        <w:rPr>
          <w:b/>
          <w:color w:val="FF0000"/>
        </w:rPr>
        <w:t>Provvigione</w:t>
      </w:r>
      <w:r w:rsidRPr="0080493C">
        <w:rPr>
          <w:color w:val="FF0000"/>
        </w:rPr>
        <w:t xml:space="preserve"> diventa un elenco a scelta</w:t>
      </w:r>
      <w:r>
        <w:t xml:space="preserve">, non più un numero libero — perché anche nel file Excel di Cobral la provvigione ammette solo alcuni valori fissi, diversi per ogni materiale (per esempio: Alluminio ammette 4%, 7%, 10%, 20%; Rame ammette 10%, 15%, 35%, 55%; Ottone ammette 10%, 15%). </w:t>
      </w:r>
      <w:r w:rsidRPr="0080493C">
        <w:rPr>
          <w:b/>
        </w:rPr>
        <w:t>L'elenco proposto cambia automaticamente in base al materiale scelto, esattamente come già succede per Spessore e Larghezza</w:t>
      </w:r>
      <w:r>
        <w:t>.</w:t>
      </w:r>
    </w:p>
    <w:p w:rsidR="007F7EEC" w:rsidRDefault="00DB6712">
      <w:pPr>
        <w:pStyle w:val="Paragrafoelenco"/>
        <w:numPr>
          <w:ilvl w:val="0"/>
          <w:numId w:val="2"/>
        </w:numPr>
        <w:spacing w:after="90" w:line="280" w:lineRule="auto"/>
      </w:pPr>
      <w:r>
        <w:t xml:space="preserve">Non </w:t>
      </w:r>
      <w:r w:rsidRPr="0080493C">
        <w:rPr>
          <w:b/>
        </w:rPr>
        <w:t xml:space="preserve">appena </w:t>
      </w:r>
      <w:r w:rsidRPr="0080493C">
        <w:rPr>
          <w:b/>
          <w:color w:val="FF0000"/>
        </w:rPr>
        <w:t xml:space="preserve">Materiale, Spessore, Larghezza e Provvigione </w:t>
      </w:r>
      <w:r w:rsidRPr="0080493C">
        <w:rPr>
          <w:b/>
        </w:rPr>
        <w:t>sono impostati, il sistema cerca da solo, nell'unica tabella dei coefficienti (filtrata per quel materiale), il prezzo di lavorazione spessore e il prezzo di lavorazione larghezza</w:t>
      </w:r>
      <w:r>
        <w:t xml:space="preserve">, e li scrive automaticamente nei campi corrispondenti (oggi vuoti). Il campo appare </w:t>
      </w:r>
      <w:r w:rsidRPr="0080493C">
        <w:rPr>
          <w:b/>
        </w:rPr>
        <w:t>con un lucchetto verde chiuso, col significato “valore calcolato automaticamente</w:t>
      </w:r>
      <w:r>
        <w:t xml:space="preserve">” già in uso oggi per </w:t>
      </w:r>
      <w:proofErr w:type="spellStart"/>
      <w:proofErr w:type="gramStart"/>
      <w:r>
        <w:t>Prz.Lav.Totale</w:t>
      </w:r>
      <w:proofErr w:type="spellEnd"/>
      <w:proofErr w:type="gramEnd"/>
      <w:r>
        <w:t xml:space="preserve"> e Commissioni.</w:t>
      </w:r>
    </w:p>
    <w:p w:rsidR="007F7EEC" w:rsidRDefault="00DB6712">
      <w:pPr>
        <w:pStyle w:val="Paragrafoelenco"/>
        <w:numPr>
          <w:ilvl w:val="0"/>
          <w:numId w:val="2"/>
        </w:numPr>
        <w:spacing w:after="90" w:line="280" w:lineRule="auto"/>
      </w:pPr>
      <w:r w:rsidRPr="0080493C">
        <w:rPr>
          <w:b/>
        </w:rPr>
        <w:t>Se serve, l'operatore può sempre sbloccare il lucchetto e scrivere un valore a mano</w:t>
      </w:r>
      <w:r>
        <w:t>: il sistema rispetta la scelta e non la sovrascrive più, come già accade oggi per gli altri campi calcolati.</w:t>
      </w:r>
    </w:p>
    <w:p w:rsidR="007F7EEC" w:rsidRDefault="00DB6712">
      <w:pPr>
        <w:pStyle w:val="Paragrafoelenco"/>
        <w:numPr>
          <w:ilvl w:val="0"/>
          <w:numId w:val="2"/>
        </w:numPr>
        <w:spacing w:after="90" w:line="280" w:lineRule="auto"/>
      </w:pPr>
      <w:r>
        <w:t>Il campo “</w:t>
      </w:r>
      <w:r w:rsidRPr="0080493C">
        <w:rPr>
          <w:b/>
        </w:rPr>
        <w:t>Altre percentuali</w:t>
      </w:r>
      <w:r>
        <w:t xml:space="preserve">” resta esattamente come oggi: un </w:t>
      </w:r>
      <w:r w:rsidRPr="0080493C">
        <w:rPr>
          <w:b/>
        </w:rPr>
        <w:t>campo libero, che l'operatore compila</w:t>
      </w:r>
      <w:r>
        <w:t xml:space="preserve"> solo quando serve un aggiustamento particolare (confermato da Cobral: non deriva da nessuna tabella).</w:t>
      </w:r>
    </w:p>
    <w:p w:rsidR="007F7EEC" w:rsidRDefault="00DB6712">
      <w:pPr>
        <w:pStyle w:val="Paragrafoelenco"/>
        <w:numPr>
          <w:ilvl w:val="0"/>
          <w:numId w:val="2"/>
        </w:numPr>
        <w:spacing w:after="90" w:line="280" w:lineRule="auto"/>
      </w:pPr>
      <w:r w:rsidRPr="0080493C">
        <w:rPr>
          <w:b/>
        </w:rPr>
        <w:t>Il Prezzo di Vendita</w:t>
      </w:r>
      <w:r>
        <w:t xml:space="preserve"> resta un campo che </w:t>
      </w:r>
      <w:r w:rsidRPr="0080493C">
        <w:rPr>
          <w:b/>
        </w:rPr>
        <w:t>l'operatore inserisce a mano</w:t>
      </w:r>
      <w:r>
        <w:t>, esattamente come oggi (confermato da Cobral). Il sistema continua a calcolare da solo, di conseguenza, il margine (Differenza).</w:t>
      </w:r>
    </w:p>
    <w:p w:rsidR="007F7EEC" w:rsidRDefault="00DB6712">
      <w:pPr>
        <w:pStyle w:val="Paragrafoelenco"/>
        <w:numPr>
          <w:ilvl w:val="0"/>
          <w:numId w:val="2"/>
        </w:numPr>
        <w:spacing w:after="90" w:line="280" w:lineRule="auto"/>
      </w:pPr>
      <w:r>
        <w:t>Da qui in poi non cambia nulla: totali, commissione e margine si aggiornano da soli come già fanno oggi.</w:t>
      </w:r>
    </w:p>
    <w:p w:rsidR="007F7EEC" w:rsidRDefault="00DB6712">
      <w:pPr>
        <w:pStyle w:val="Paragrafoelenco"/>
        <w:numPr>
          <w:ilvl w:val="0"/>
          <w:numId w:val="2"/>
        </w:numPr>
        <w:spacing w:after="90" w:line="280" w:lineRule="auto"/>
      </w:pPr>
      <w:r>
        <w:t>Salva l'ordine come fa oggi. Il server ricontrolla in automatico tutti i calcoli prima di registrarli, come garanzia in più.</w:t>
      </w:r>
    </w:p>
    <w:p w:rsidR="007F7EEC" w:rsidRPr="0080493C" w:rsidRDefault="00DB6712">
      <w:pPr>
        <w:spacing w:after="150"/>
        <w:rPr>
          <w:b/>
        </w:rPr>
      </w:pPr>
      <w:r>
        <w:rPr>
          <w:i/>
          <w:iCs/>
        </w:rPr>
        <w:t xml:space="preserve">In sintesi: stessa maschera, stesso lucchetto che l'operatore già conosce. </w:t>
      </w:r>
      <w:r w:rsidRPr="0080493C">
        <w:rPr>
          <w:b/>
          <w:i/>
          <w:iCs/>
        </w:rPr>
        <w:t>Cambiano due cose soltanto: la Provvigione diventa una scelta da elenco</w:t>
      </w:r>
      <w:r>
        <w:rPr>
          <w:i/>
          <w:iCs/>
        </w:rPr>
        <w:t xml:space="preserve"> (come già Spessore e Larghezza</w:t>
      </w:r>
      <w:r w:rsidRPr="0080493C">
        <w:rPr>
          <w:b/>
          <w:i/>
          <w:iCs/>
        </w:rPr>
        <w:t>) e sette campi che oggi si scrivono a mano, domani si scriveranno da soli.</w:t>
      </w:r>
    </w:p>
    <w:p w:rsidR="007F7EEC" w:rsidRDefault="00DB6712">
      <w:pPr>
        <w:pStyle w:val="Titolo1"/>
      </w:pPr>
      <w:r>
        <w:t>3. Come viene replicata la logica dell'Excel — esempio reale</w:t>
      </w:r>
    </w:p>
    <w:p w:rsidR="007F7EEC" w:rsidRDefault="00DB6712">
      <w:pPr>
        <w:spacing w:after="150"/>
      </w:pPr>
      <w:r w:rsidRPr="0080493C">
        <w:rPr>
          <w:b/>
        </w:rPr>
        <w:t>Nel file Excel</w:t>
      </w:r>
      <w:r>
        <w:t xml:space="preserve">, ogni </w:t>
      </w:r>
      <w:r w:rsidRPr="0080493C">
        <w:rPr>
          <w:b/>
        </w:rPr>
        <w:t>prezzo di lavorazione viene letto da una tabella esterna</w:t>
      </w:r>
      <w:r>
        <w:t>: non ci sono numeri scritti nelle formule. Il software farà la stessa identica ricerca, sulle stesse tabelle, trasportate nel database. Ecco un esempio con dati realmente presenti nel file Excel fornito:</w:t>
      </w:r>
    </w:p>
    <w:p w:rsidR="007F7EEC" w:rsidRDefault="00DB6712">
      <w:pPr>
        <w:pStyle w:val="Titolo2"/>
      </w:pPr>
      <w:r>
        <w:t>L'operatore inserisce</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129"/>
        <w:gridCol w:w="6571"/>
      </w:tblGrid>
      <w:tr w:rsidR="007F7EEC">
        <w:trPr>
          <w:tblHeader/>
        </w:trPr>
        <w:tc>
          <w:tcPr>
            <w:tcW w:w="3000" w:type="dxa"/>
            <w:shd w:val="clear" w:color="auto" w:fill="1F3864"/>
            <w:tcMar>
              <w:top w:w="80" w:type="dxa"/>
              <w:left w:w="100" w:type="dxa"/>
              <w:bottom w:w="80" w:type="dxa"/>
              <w:right w:w="100" w:type="dxa"/>
            </w:tcMar>
            <w:vAlign w:val="center"/>
          </w:tcPr>
          <w:p w:rsidR="007F7EEC" w:rsidRDefault="00DB6712">
            <w:r>
              <w:rPr>
                <w:b/>
                <w:bCs/>
                <w:color w:val="FFFFFF"/>
                <w:sz w:val="19"/>
                <w:szCs w:val="19"/>
              </w:rPr>
              <w:t>Campo</w:t>
            </w:r>
          </w:p>
        </w:tc>
        <w:tc>
          <w:tcPr>
            <w:tcW w:w="6300" w:type="dxa"/>
            <w:shd w:val="clear" w:color="auto" w:fill="1F3864"/>
            <w:tcMar>
              <w:top w:w="80" w:type="dxa"/>
              <w:left w:w="100" w:type="dxa"/>
              <w:bottom w:w="80" w:type="dxa"/>
              <w:right w:w="100" w:type="dxa"/>
            </w:tcMar>
            <w:vAlign w:val="center"/>
          </w:tcPr>
          <w:p w:rsidR="007F7EEC" w:rsidRDefault="00DB6712">
            <w:r>
              <w:rPr>
                <w:b/>
                <w:bCs/>
                <w:color w:val="FFFFFF"/>
                <w:sz w:val="19"/>
                <w:szCs w:val="19"/>
              </w:rPr>
              <w:t>Valore</w:t>
            </w:r>
          </w:p>
        </w:tc>
      </w:tr>
      <w:tr w:rsidR="007F7EEC">
        <w:tc>
          <w:tcPr>
            <w:tcW w:w="3000" w:type="dxa"/>
            <w:tcMar>
              <w:top w:w="80" w:type="dxa"/>
              <w:left w:w="100" w:type="dxa"/>
              <w:bottom w:w="80" w:type="dxa"/>
              <w:right w:w="100" w:type="dxa"/>
            </w:tcMar>
            <w:vAlign w:val="center"/>
          </w:tcPr>
          <w:p w:rsidR="007F7EEC" w:rsidRPr="0080493C" w:rsidRDefault="00DB6712">
            <w:pPr>
              <w:rPr>
                <w:b/>
              </w:rPr>
            </w:pPr>
            <w:r w:rsidRPr="0080493C">
              <w:rPr>
                <w:b/>
                <w:sz w:val="19"/>
                <w:szCs w:val="19"/>
              </w:rPr>
              <w:t>Materiale</w:t>
            </w:r>
          </w:p>
        </w:tc>
        <w:tc>
          <w:tcPr>
            <w:tcW w:w="6300" w:type="dxa"/>
            <w:tcMar>
              <w:top w:w="80" w:type="dxa"/>
              <w:left w:w="100" w:type="dxa"/>
              <w:bottom w:w="80" w:type="dxa"/>
              <w:right w:w="100" w:type="dxa"/>
            </w:tcMar>
            <w:vAlign w:val="center"/>
          </w:tcPr>
          <w:p w:rsidR="007F7EEC" w:rsidRDefault="00DB6712">
            <w:r>
              <w:rPr>
                <w:sz w:val="19"/>
                <w:szCs w:val="19"/>
              </w:rPr>
              <w:t>Alluminio</w:t>
            </w:r>
          </w:p>
        </w:tc>
      </w:tr>
      <w:tr w:rsidR="007F7EEC">
        <w:tc>
          <w:tcPr>
            <w:tcW w:w="3000" w:type="dxa"/>
            <w:tcMar>
              <w:top w:w="80" w:type="dxa"/>
              <w:left w:w="100" w:type="dxa"/>
              <w:bottom w:w="80" w:type="dxa"/>
              <w:right w:w="100" w:type="dxa"/>
            </w:tcMar>
            <w:vAlign w:val="center"/>
          </w:tcPr>
          <w:p w:rsidR="007F7EEC" w:rsidRPr="0080493C" w:rsidRDefault="00DB6712">
            <w:pPr>
              <w:rPr>
                <w:b/>
              </w:rPr>
            </w:pPr>
            <w:r w:rsidRPr="0080493C">
              <w:rPr>
                <w:b/>
                <w:sz w:val="19"/>
                <w:szCs w:val="19"/>
              </w:rPr>
              <w:t>Spessore</w:t>
            </w:r>
          </w:p>
        </w:tc>
        <w:tc>
          <w:tcPr>
            <w:tcW w:w="6300" w:type="dxa"/>
            <w:tcMar>
              <w:top w:w="80" w:type="dxa"/>
              <w:left w:w="100" w:type="dxa"/>
              <w:bottom w:w="80" w:type="dxa"/>
              <w:right w:w="100" w:type="dxa"/>
            </w:tcMar>
            <w:vAlign w:val="center"/>
          </w:tcPr>
          <w:p w:rsidR="007F7EEC" w:rsidRDefault="00DB6712">
            <w:r>
              <w:rPr>
                <w:sz w:val="19"/>
                <w:szCs w:val="19"/>
              </w:rPr>
              <w:t>0,20 mm</w:t>
            </w:r>
          </w:p>
        </w:tc>
      </w:tr>
      <w:tr w:rsidR="007F7EEC">
        <w:tc>
          <w:tcPr>
            <w:tcW w:w="3000" w:type="dxa"/>
            <w:tcMar>
              <w:top w:w="80" w:type="dxa"/>
              <w:left w:w="100" w:type="dxa"/>
              <w:bottom w:w="80" w:type="dxa"/>
              <w:right w:w="100" w:type="dxa"/>
            </w:tcMar>
            <w:vAlign w:val="center"/>
          </w:tcPr>
          <w:p w:rsidR="007F7EEC" w:rsidRPr="0080493C" w:rsidRDefault="00DB6712">
            <w:pPr>
              <w:rPr>
                <w:b/>
              </w:rPr>
            </w:pPr>
            <w:r w:rsidRPr="0080493C">
              <w:rPr>
                <w:b/>
                <w:sz w:val="19"/>
                <w:szCs w:val="19"/>
              </w:rPr>
              <w:t>Larghezza</w:t>
            </w:r>
          </w:p>
        </w:tc>
        <w:tc>
          <w:tcPr>
            <w:tcW w:w="6300" w:type="dxa"/>
            <w:tcMar>
              <w:top w:w="80" w:type="dxa"/>
              <w:left w:w="100" w:type="dxa"/>
              <w:bottom w:w="80" w:type="dxa"/>
              <w:right w:w="100" w:type="dxa"/>
            </w:tcMar>
            <w:vAlign w:val="center"/>
          </w:tcPr>
          <w:p w:rsidR="007F7EEC" w:rsidRDefault="00DB6712">
            <w:r>
              <w:rPr>
                <w:sz w:val="19"/>
                <w:szCs w:val="19"/>
              </w:rPr>
              <w:t>mm 8 - 15</w:t>
            </w:r>
          </w:p>
        </w:tc>
      </w:tr>
      <w:tr w:rsidR="007F7EEC">
        <w:tc>
          <w:tcPr>
            <w:tcW w:w="3000" w:type="dxa"/>
            <w:tcMar>
              <w:top w:w="80" w:type="dxa"/>
              <w:left w:w="100" w:type="dxa"/>
              <w:bottom w:w="80" w:type="dxa"/>
              <w:right w:w="100" w:type="dxa"/>
            </w:tcMar>
            <w:vAlign w:val="center"/>
          </w:tcPr>
          <w:p w:rsidR="007F7EEC" w:rsidRPr="0080493C" w:rsidRDefault="00DB6712">
            <w:pPr>
              <w:rPr>
                <w:b/>
              </w:rPr>
            </w:pPr>
            <w:r w:rsidRPr="0080493C">
              <w:rPr>
                <w:b/>
                <w:sz w:val="19"/>
                <w:szCs w:val="19"/>
              </w:rPr>
              <w:lastRenderedPageBreak/>
              <w:t>Provvigione</w:t>
            </w:r>
          </w:p>
        </w:tc>
        <w:tc>
          <w:tcPr>
            <w:tcW w:w="6300" w:type="dxa"/>
            <w:tcMar>
              <w:top w:w="80" w:type="dxa"/>
              <w:left w:w="100" w:type="dxa"/>
              <w:bottom w:w="80" w:type="dxa"/>
              <w:right w:w="100" w:type="dxa"/>
            </w:tcMar>
            <w:vAlign w:val="center"/>
          </w:tcPr>
          <w:p w:rsidR="007F7EEC" w:rsidRDefault="00DB6712">
            <w:r>
              <w:rPr>
                <w:sz w:val="19"/>
                <w:szCs w:val="19"/>
              </w:rPr>
              <w:t>0,07 (7%)</w:t>
            </w:r>
          </w:p>
        </w:tc>
      </w:tr>
      <w:tr w:rsidR="007F7EEC">
        <w:tc>
          <w:tcPr>
            <w:tcW w:w="3000" w:type="dxa"/>
            <w:tcMar>
              <w:top w:w="80" w:type="dxa"/>
              <w:left w:w="100" w:type="dxa"/>
              <w:bottom w:w="80" w:type="dxa"/>
              <w:right w:w="100" w:type="dxa"/>
            </w:tcMar>
            <w:vAlign w:val="center"/>
          </w:tcPr>
          <w:p w:rsidR="007F7EEC" w:rsidRPr="0080493C" w:rsidRDefault="00DB6712">
            <w:pPr>
              <w:rPr>
                <w:b/>
              </w:rPr>
            </w:pPr>
            <w:r w:rsidRPr="0080493C">
              <w:rPr>
                <w:b/>
                <w:sz w:val="19"/>
                <w:szCs w:val="19"/>
              </w:rPr>
              <w:t>Quantità (Kg)</w:t>
            </w:r>
          </w:p>
        </w:tc>
        <w:tc>
          <w:tcPr>
            <w:tcW w:w="6300" w:type="dxa"/>
            <w:tcMar>
              <w:top w:w="80" w:type="dxa"/>
              <w:left w:w="100" w:type="dxa"/>
              <w:bottom w:w="80" w:type="dxa"/>
              <w:right w:w="100" w:type="dxa"/>
            </w:tcMar>
            <w:vAlign w:val="center"/>
          </w:tcPr>
          <w:p w:rsidR="007F7EEC" w:rsidRDefault="00DB6712">
            <w:r>
              <w:rPr>
                <w:sz w:val="19"/>
                <w:szCs w:val="19"/>
              </w:rPr>
              <w:t>100</w:t>
            </w:r>
          </w:p>
        </w:tc>
      </w:tr>
      <w:tr w:rsidR="007F7EEC">
        <w:tc>
          <w:tcPr>
            <w:tcW w:w="3000" w:type="dxa"/>
            <w:tcMar>
              <w:top w:w="80" w:type="dxa"/>
              <w:left w:w="100" w:type="dxa"/>
              <w:bottom w:w="80" w:type="dxa"/>
              <w:right w:w="100" w:type="dxa"/>
            </w:tcMar>
            <w:vAlign w:val="center"/>
          </w:tcPr>
          <w:p w:rsidR="007F7EEC" w:rsidRPr="0080493C" w:rsidRDefault="00DB6712">
            <w:pPr>
              <w:rPr>
                <w:b/>
              </w:rPr>
            </w:pPr>
            <w:r w:rsidRPr="0080493C">
              <w:rPr>
                <w:b/>
                <w:sz w:val="19"/>
                <w:szCs w:val="19"/>
              </w:rPr>
              <w:t>Prezzo</w:t>
            </w:r>
          </w:p>
        </w:tc>
        <w:tc>
          <w:tcPr>
            <w:tcW w:w="6300" w:type="dxa"/>
            <w:tcMar>
              <w:top w:w="80" w:type="dxa"/>
              <w:left w:w="100" w:type="dxa"/>
              <w:bottom w:w="80" w:type="dxa"/>
              <w:right w:w="100" w:type="dxa"/>
            </w:tcMar>
            <w:vAlign w:val="center"/>
          </w:tcPr>
          <w:p w:rsidR="007F7EEC" w:rsidRDefault="00DB6712">
            <w:r>
              <w:rPr>
                <w:sz w:val="19"/>
                <w:szCs w:val="19"/>
              </w:rPr>
              <w:t>2,50</w:t>
            </w:r>
          </w:p>
        </w:tc>
      </w:tr>
    </w:tbl>
    <w:p w:rsidR="007F7EEC" w:rsidRDefault="00DB6712">
      <w:pPr>
        <w:pStyle w:val="Titolo2"/>
      </w:pPr>
      <w:r>
        <w:t>Il sistema cerca nel listino unico (filtrato per Materiale = Alluminio)</w:t>
      </w:r>
    </w:p>
    <w:tbl>
      <w:tblPr>
        <w:tblW w:w="5000" w:type="pct"/>
        <w:tblBorders>
          <w:top w:val="single" w:sz="2" w:space="0" w:color="CCCCCC"/>
          <w:left w:val="single" w:sz="2" w:space="0" w:color="CCCCCC"/>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9700"/>
      </w:tblGrid>
      <w:tr w:rsidR="007F7EEC">
        <w:tc>
          <w:tcPr>
            <w:tcW w:w="0" w:type="auto"/>
            <w:shd w:val="clear" w:color="auto" w:fill="F2F2F2"/>
            <w:tcMar>
              <w:top w:w="130" w:type="dxa"/>
              <w:left w:w="200" w:type="dxa"/>
              <w:bottom w:w="130" w:type="dxa"/>
              <w:right w:w="200" w:type="dxa"/>
            </w:tcMar>
          </w:tcPr>
          <w:p w:rsidR="007F7EEC" w:rsidRDefault="00DB6712">
            <w:r>
              <w:rPr>
                <w:rFonts w:ascii="Consolas" w:eastAsia="Consolas" w:hAnsi="Consolas" w:cs="Consolas"/>
                <w:sz w:val="18"/>
                <w:szCs w:val="18"/>
              </w:rPr>
              <w:t>Ricerca 1 - Materiale=Alluminio, Spessore="0,20 mm", Provvigione=0,</w:t>
            </w:r>
            <w:proofErr w:type="gramStart"/>
            <w:r>
              <w:rPr>
                <w:rFonts w:ascii="Consolas" w:eastAsia="Consolas" w:hAnsi="Consolas" w:cs="Consolas"/>
                <w:sz w:val="18"/>
                <w:szCs w:val="18"/>
              </w:rPr>
              <w:t>07  -</w:t>
            </w:r>
            <w:proofErr w:type="gramEnd"/>
            <w:r>
              <w:rPr>
                <w:rFonts w:ascii="Consolas" w:eastAsia="Consolas" w:hAnsi="Consolas" w:cs="Consolas"/>
                <w:sz w:val="18"/>
                <w:szCs w:val="18"/>
              </w:rPr>
              <w:t>&gt;  1,6000</w:t>
            </w:r>
          </w:p>
          <w:p w:rsidR="007F7EEC" w:rsidRDefault="00DB6712">
            <w:r>
              <w:rPr>
                <w:rFonts w:ascii="Consolas" w:eastAsia="Consolas" w:hAnsi="Consolas" w:cs="Consolas"/>
                <w:sz w:val="18"/>
                <w:szCs w:val="18"/>
              </w:rPr>
              <w:t>Ricerca 2 - Materiale=Alluminio, Spessore="0,20 mm", Larghezza="mm 8 - 15"  -&gt;  0,4000</w:t>
            </w:r>
          </w:p>
        </w:tc>
      </w:tr>
    </w:tbl>
    <w:p w:rsidR="007F7EEC" w:rsidRDefault="00DB6712">
      <w:pPr>
        <w:pStyle w:val="Titolo2"/>
      </w:pPr>
      <w:r>
        <w:t>I sette campi si valorizzano da soli</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712"/>
        <w:gridCol w:w="2712"/>
        <w:gridCol w:w="4276"/>
      </w:tblGrid>
      <w:tr w:rsidR="007F7EEC">
        <w:trPr>
          <w:tblHeader/>
        </w:trPr>
        <w:tc>
          <w:tcPr>
            <w:tcW w:w="2600" w:type="dxa"/>
            <w:shd w:val="clear" w:color="auto" w:fill="1F3864"/>
            <w:tcMar>
              <w:top w:w="80" w:type="dxa"/>
              <w:left w:w="100" w:type="dxa"/>
              <w:bottom w:w="80" w:type="dxa"/>
              <w:right w:w="100" w:type="dxa"/>
            </w:tcMar>
            <w:vAlign w:val="center"/>
          </w:tcPr>
          <w:p w:rsidR="007F7EEC" w:rsidRDefault="00DB6712">
            <w:r>
              <w:rPr>
                <w:b/>
                <w:bCs/>
                <w:color w:val="FFFFFF"/>
                <w:sz w:val="19"/>
                <w:szCs w:val="19"/>
              </w:rPr>
              <w:t>Campo</w:t>
            </w:r>
          </w:p>
        </w:tc>
        <w:tc>
          <w:tcPr>
            <w:tcW w:w="2600" w:type="dxa"/>
            <w:shd w:val="clear" w:color="auto" w:fill="1F3864"/>
            <w:tcMar>
              <w:top w:w="80" w:type="dxa"/>
              <w:left w:w="100" w:type="dxa"/>
              <w:bottom w:w="80" w:type="dxa"/>
              <w:right w:w="100" w:type="dxa"/>
            </w:tcMar>
            <w:vAlign w:val="center"/>
          </w:tcPr>
          <w:p w:rsidR="007F7EEC" w:rsidRDefault="00DB6712">
            <w:r>
              <w:rPr>
                <w:b/>
                <w:bCs/>
                <w:color w:val="FFFFFF"/>
                <w:sz w:val="19"/>
                <w:szCs w:val="19"/>
              </w:rPr>
              <w:t>Valore trovato</w:t>
            </w:r>
          </w:p>
        </w:tc>
        <w:tc>
          <w:tcPr>
            <w:tcW w:w="4100" w:type="dxa"/>
            <w:shd w:val="clear" w:color="auto" w:fill="1F3864"/>
            <w:tcMar>
              <w:top w:w="80" w:type="dxa"/>
              <w:left w:w="100" w:type="dxa"/>
              <w:bottom w:w="80" w:type="dxa"/>
              <w:right w:w="100" w:type="dxa"/>
            </w:tcMar>
            <w:vAlign w:val="center"/>
          </w:tcPr>
          <w:p w:rsidR="007F7EEC" w:rsidRDefault="00DB6712">
            <w:r>
              <w:rPr>
                <w:b/>
                <w:bCs/>
                <w:color w:val="FFFFFF"/>
                <w:sz w:val="19"/>
                <w:szCs w:val="19"/>
              </w:rPr>
              <w:t>Perché</w:t>
            </w:r>
          </w:p>
        </w:tc>
      </w:tr>
      <w:tr w:rsidR="007F7EEC">
        <w:tc>
          <w:tcPr>
            <w:tcW w:w="2600" w:type="dxa"/>
            <w:tcMar>
              <w:top w:w="80" w:type="dxa"/>
              <w:left w:w="100" w:type="dxa"/>
              <w:bottom w:w="80" w:type="dxa"/>
              <w:right w:w="100" w:type="dxa"/>
            </w:tcMar>
            <w:vAlign w:val="center"/>
          </w:tcPr>
          <w:p w:rsidR="007F7EEC" w:rsidRPr="00C70AFD" w:rsidRDefault="00DB6712">
            <w:pPr>
              <w:rPr>
                <w:b/>
              </w:rPr>
            </w:pPr>
            <w:proofErr w:type="spellStart"/>
            <w:r w:rsidRPr="00C70AFD">
              <w:rPr>
                <w:b/>
                <w:sz w:val="19"/>
                <w:szCs w:val="19"/>
              </w:rPr>
              <w:t>AlluminioSpessore</w:t>
            </w:r>
            <w:proofErr w:type="spellEnd"/>
          </w:p>
        </w:tc>
        <w:tc>
          <w:tcPr>
            <w:tcW w:w="2600" w:type="dxa"/>
            <w:tcMar>
              <w:top w:w="80" w:type="dxa"/>
              <w:left w:w="100" w:type="dxa"/>
              <w:bottom w:w="80" w:type="dxa"/>
              <w:right w:w="100" w:type="dxa"/>
            </w:tcMar>
            <w:vAlign w:val="center"/>
          </w:tcPr>
          <w:p w:rsidR="007F7EEC" w:rsidRDefault="00DB6712">
            <w:r>
              <w:rPr>
                <w:sz w:val="19"/>
                <w:szCs w:val="19"/>
              </w:rPr>
              <w:t>1,6000</w:t>
            </w:r>
          </w:p>
        </w:tc>
        <w:tc>
          <w:tcPr>
            <w:tcW w:w="4100" w:type="dxa"/>
            <w:tcMar>
              <w:top w:w="80" w:type="dxa"/>
              <w:left w:w="100" w:type="dxa"/>
              <w:bottom w:w="80" w:type="dxa"/>
              <w:right w:w="100" w:type="dxa"/>
            </w:tcMar>
            <w:vAlign w:val="center"/>
          </w:tcPr>
          <w:p w:rsidR="007F7EEC" w:rsidRDefault="00DB6712">
            <w:r>
              <w:rPr>
                <w:sz w:val="19"/>
                <w:szCs w:val="19"/>
              </w:rPr>
              <w:t>trovato nel listino, Materiale=Alluminio</w:t>
            </w:r>
          </w:p>
        </w:tc>
      </w:tr>
      <w:tr w:rsidR="007F7EEC">
        <w:tc>
          <w:tcPr>
            <w:tcW w:w="2600" w:type="dxa"/>
            <w:tcMar>
              <w:top w:w="80" w:type="dxa"/>
              <w:left w:w="100" w:type="dxa"/>
              <w:bottom w:w="80" w:type="dxa"/>
              <w:right w:w="100" w:type="dxa"/>
            </w:tcMar>
            <w:vAlign w:val="center"/>
          </w:tcPr>
          <w:p w:rsidR="007F7EEC" w:rsidRPr="00C70AFD" w:rsidRDefault="00DB6712">
            <w:pPr>
              <w:rPr>
                <w:b/>
              </w:rPr>
            </w:pPr>
            <w:proofErr w:type="spellStart"/>
            <w:r w:rsidRPr="00C70AFD">
              <w:rPr>
                <w:b/>
                <w:sz w:val="19"/>
                <w:szCs w:val="19"/>
              </w:rPr>
              <w:t>OttoneSpessore</w:t>
            </w:r>
            <w:proofErr w:type="spellEnd"/>
          </w:p>
        </w:tc>
        <w:tc>
          <w:tcPr>
            <w:tcW w:w="2600" w:type="dxa"/>
            <w:tcMar>
              <w:top w:w="80" w:type="dxa"/>
              <w:left w:w="100" w:type="dxa"/>
              <w:bottom w:w="80" w:type="dxa"/>
              <w:right w:w="100" w:type="dxa"/>
            </w:tcMar>
            <w:vAlign w:val="center"/>
          </w:tcPr>
          <w:p w:rsidR="007F7EEC" w:rsidRDefault="00DB6712">
            <w:r>
              <w:rPr>
                <w:sz w:val="19"/>
                <w:szCs w:val="19"/>
              </w:rPr>
              <w:t>0</w:t>
            </w:r>
          </w:p>
        </w:tc>
        <w:tc>
          <w:tcPr>
            <w:tcW w:w="4100" w:type="dxa"/>
            <w:tcMar>
              <w:top w:w="80" w:type="dxa"/>
              <w:left w:w="100" w:type="dxa"/>
              <w:bottom w:w="80" w:type="dxa"/>
              <w:right w:w="100" w:type="dxa"/>
            </w:tcMar>
            <w:vAlign w:val="center"/>
          </w:tcPr>
          <w:p w:rsidR="007F7EEC" w:rsidRDefault="00DB6712">
            <w:r>
              <w:rPr>
                <w:sz w:val="19"/>
                <w:szCs w:val="19"/>
              </w:rPr>
              <w:t>materiale scelto non è Ottone</w:t>
            </w:r>
          </w:p>
        </w:tc>
      </w:tr>
      <w:tr w:rsidR="007F7EEC">
        <w:tc>
          <w:tcPr>
            <w:tcW w:w="2600" w:type="dxa"/>
            <w:tcMar>
              <w:top w:w="80" w:type="dxa"/>
              <w:left w:w="100" w:type="dxa"/>
              <w:bottom w:w="80" w:type="dxa"/>
              <w:right w:w="100" w:type="dxa"/>
            </w:tcMar>
            <w:vAlign w:val="center"/>
          </w:tcPr>
          <w:p w:rsidR="007F7EEC" w:rsidRPr="00C70AFD" w:rsidRDefault="00DB6712">
            <w:pPr>
              <w:rPr>
                <w:b/>
              </w:rPr>
            </w:pPr>
            <w:proofErr w:type="spellStart"/>
            <w:r w:rsidRPr="00C70AFD">
              <w:rPr>
                <w:b/>
                <w:sz w:val="19"/>
                <w:szCs w:val="19"/>
              </w:rPr>
              <w:t>RameSpessore</w:t>
            </w:r>
            <w:proofErr w:type="spellEnd"/>
          </w:p>
        </w:tc>
        <w:tc>
          <w:tcPr>
            <w:tcW w:w="2600" w:type="dxa"/>
            <w:tcMar>
              <w:top w:w="80" w:type="dxa"/>
              <w:left w:w="100" w:type="dxa"/>
              <w:bottom w:w="80" w:type="dxa"/>
              <w:right w:w="100" w:type="dxa"/>
            </w:tcMar>
            <w:vAlign w:val="center"/>
          </w:tcPr>
          <w:p w:rsidR="007F7EEC" w:rsidRDefault="00DB6712">
            <w:r>
              <w:rPr>
                <w:sz w:val="19"/>
                <w:szCs w:val="19"/>
              </w:rPr>
              <w:t>0</w:t>
            </w:r>
          </w:p>
        </w:tc>
        <w:tc>
          <w:tcPr>
            <w:tcW w:w="4100" w:type="dxa"/>
            <w:tcMar>
              <w:top w:w="80" w:type="dxa"/>
              <w:left w:w="100" w:type="dxa"/>
              <w:bottom w:w="80" w:type="dxa"/>
              <w:right w:w="100" w:type="dxa"/>
            </w:tcMar>
            <w:vAlign w:val="center"/>
          </w:tcPr>
          <w:p w:rsidR="007F7EEC" w:rsidRDefault="00DB6712">
            <w:r>
              <w:rPr>
                <w:sz w:val="19"/>
                <w:szCs w:val="19"/>
              </w:rPr>
              <w:t>materiale scelto non è Rame</w:t>
            </w:r>
          </w:p>
        </w:tc>
      </w:tr>
      <w:tr w:rsidR="007F7EEC">
        <w:tc>
          <w:tcPr>
            <w:tcW w:w="2600" w:type="dxa"/>
            <w:tcMar>
              <w:top w:w="80" w:type="dxa"/>
              <w:left w:w="100" w:type="dxa"/>
              <w:bottom w:w="80" w:type="dxa"/>
              <w:right w:w="100" w:type="dxa"/>
            </w:tcMar>
            <w:vAlign w:val="center"/>
          </w:tcPr>
          <w:p w:rsidR="007F7EEC" w:rsidRPr="00C70AFD" w:rsidRDefault="00DB6712">
            <w:pPr>
              <w:rPr>
                <w:b/>
              </w:rPr>
            </w:pPr>
            <w:proofErr w:type="spellStart"/>
            <w:r w:rsidRPr="00C70AFD">
              <w:rPr>
                <w:b/>
                <w:sz w:val="19"/>
                <w:szCs w:val="19"/>
              </w:rPr>
              <w:t>AlluminioLarghezza</w:t>
            </w:r>
            <w:proofErr w:type="spellEnd"/>
          </w:p>
        </w:tc>
        <w:tc>
          <w:tcPr>
            <w:tcW w:w="2600" w:type="dxa"/>
            <w:tcMar>
              <w:top w:w="80" w:type="dxa"/>
              <w:left w:w="100" w:type="dxa"/>
              <w:bottom w:w="80" w:type="dxa"/>
              <w:right w:w="100" w:type="dxa"/>
            </w:tcMar>
            <w:vAlign w:val="center"/>
          </w:tcPr>
          <w:p w:rsidR="007F7EEC" w:rsidRDefault="00DB6712">
            <w:r>
              <w:rPr>
                <w:sz w:val="19"/>
                <w:szCs w:val="19"/>
              </w:rPr>
              <w:t>0,4000</w:t>
            </w:r>
          </w:p>
        </w:tc>
        <w:tc>
          <w:tcPr>
            <w:tcW w:w="4100" w:type="dxa"/>
            <w:tcMar>
              <w:top w:w="80" w:type="dxa"/>
              <w:left w:w="100" w:type="dxa"/>
              <w:bottom w:w="80" w:type="dxa"/>
              <w:right w:w="100" w:type="dxa"/>
            </w:tcMar>
            <w:vAlign w:val="center"/>
          </w:tcPr>
          <w:p w:rsidR="007F7EEC" w:rsidRDefault="00DB6712">
            <w:r>
              <w:rPr>
                <w:sz w:val="19"/>
                <w:szCs w:val="19"/>
              </w:rPr>
              <w:t>trovato nel listino, Materiale=Alluminio</w:t>
            </w:r>
          </w:p>
        </w:tc>
      </w:tr>
      <w:tr w:rsidR="007F7EEC">
        <w:tc>
          <w:tcPr>
            <w:tcW w:w="2600" w:type="dxa"/>
            <w:tcMar>
              <w:top w:w="80" w:type="dxa"/>
              <w:left w:w="100" w:type="dxa"/>
              <w:bottom w:w="80" w:type="dxa"/>
              <w:right w:w="100" w:type="dxa"/>
            </w:tcMar>
            <w:vAlign w:val="center"/>
          </w:tcPr>
          <w:p w:rsidR="007F7EEC" w:rsidRPr="00C70AFD" w:rsidRDefault="00DB6712">
            <w:pPr>
              <w:rPr>
                <w:b/>
              </w:rPr>
            </w:pPr>
            <w:proofErr w:type="spellStart"/>
            <w:r w:rsidRPr="00C70AFD">
              <w:rPr>
                <w:b/>
                <w:sz w:val="19"/>
                <w:szCs w:val="19"/>
              </w:rPr>
              <w:t>OttoneLarghezza</w:t>
            </w:r>
            <w:proofErr w:type="spellEnd"/>
          </w:p>
        </w:tc>
        <w:tc>
          <w:tcPr>
            <w:tcW w:w="2600" w:type="dxa"/>
            <w:tcMar>
              <w:top w:w="80" w:type="dxa"/>
              <w:left w:w="100" w:type="dxa"/>
              <w:bottom w:w="80" w:type="dxa"/>
              <w:right w:w="100" w:type="dxa"/>
            </w:tcMar>
            <w:vAlign w:val="center"/>
          </w:tcPr>
          <w:p w:rsidR="007F7EEC" w:rsidRDefault="00DB6712">
            <w:r>
              <w:rPr>
                <w:sz w:val="19"/>
                <w:szCs w:val="19"/>
              </w:rPr>
              <w:t>0</w:t>
            </w:r>
          </w:p>
        </w:tc>
        <w:tc>
          <w:tcPr>
            <w:tcW w:w="4100" w:type="dxa"/>
            <w:tcMar>
              <w:top w:w="80" w:type="dxa"/>
              <w:left w:w="100" w:type="dxa"/>
              <w:bottom w:w="80" w:type="dxa"/>
              <w:right w:w="100" w:type="dxa"/>
            </w:tcMar>
            <w:vAlign w:val="center"/>
          </w:tcPr>
          <w:p w:rsidR="007F7EEC" w:rsidRDefault="00DB6712">
            <w:r>
              <w:rPr>
                <w:sz w:val="19"/>
                <w:szCs w:val="19"/>
              </w:rPr>
              <w:t>materiale scelto non è Ottone</w:t>
            </w:r>
          </w:p>
        </w:tc>
      </w:tr>
      <w:tr w:rsidR="007F7EEC">
        <w:tc>
          <w:tcPr>
            <w:tcW w:w="2600" w:type="dxa"/>
            <w:tcMar>
              <w:top w:w="80" w:type="dxa"/>
              <w:left w:w="100" w:type="dxa"/>
              <w:bottom w:w="80" w:type="dxa"/>
              <w:right w:w="100" w:type="dxa"/>
            </w:tcMar>
            <w:vAlign w:val="center"/>
          </w:tcPr>
          <w:p w:rsidR="007F7EEC" w:rsidRPr="00C70AFD" w:rsidRDefault="00DB6712">
            <w:pPr>
              <w:rPr>
                <w:b/>
              </w:rPr>
            </w:pPr>
            <w:proofErr w:type="spellStart"/>
            <w:r w:rsidRPr="00C70AFD">
              <w:rPr>
                <w:b/>
                <w:sz w:val="19"/>
                <w:szCs w:val="19"/>
              </w:rPr>
              <w:t>RameLarghezza</w:t>
            </w:r>
            <w:proofErr w:type="spellEnd"/>
          </w:p>
        </w:tc>
        <w:tc>
          <w:tcPr>
            <w:tcW w:w="2600" w:type="dxa"/>
            <w:tcMar>
              <w:top w:w="80" w:type="dxa"/>
              <w:left w:w="100" w:type="dxa"/>
              <w:bottom w:w="80" w:type="dxa"/>
              <w:right w:w="100" w:type="dxa"/>
            </w:tcMar>
            <w:vAlign w:val="center"/>
          </w:tcPr>
          <w:p w:rsidR="007F7EEC" w:rsidRDefault="00DB6712">
            <w:r>
              <w:rPr>
                <w:sz w:val="19"/>
                <w:szCs w:val="19"/>
              </w:rPr>
              <w:t>0</w:t>
            </w:r>
          </w:p>
        </w:tc>
        <w:tc>
          <w:tcPr>
            <w:tcW w:w="4100" w:type="dxa"/>
            <w:tcMar>
              <w:top w:w="80" w:type="dxa"/>
              <w:left w:w="100" w:type="dxa"/>
              <w:bottom w:w="80" w:type="dxa"/>
              <w:right w:w="100" w:type="dxa"/>
            </w:tcMar>
            <w:vAlign w:val="center"/>
          </w:tcPr>
          <w:p w:rsidR="007F7EEC" w:rsidRDefault="00DB6712">
            <w:r>
              <w:rPr>
                <w:sz w:val="19"/>
                <w:szCs w:val="19"/>
              </w:rPr>
              <w:t>materiale scelto non è Rame</w:t>
            </w:r>
          </w:p>
        </w:tc>
      </w:tr>
      <w:tr w:rsidR="007F7EEC">
        <w:tc>
          <w:tcPr>
            <w:tcW w:w="2600" w:type="dxa"/>
            <w:tcMar>
              <w:top w:w="80" w:type="dxa"/>
              <w:left w:w="100" w:type="dxa"/>
              <w:bottom w:w="80" w:type="dxa"/>
              <w:right w:w="100" w:type="dxa"/>
            </w:tcMar>
            <w:vAlign w:val="center"/>
          </w:tcPr>
          <w:p w:rsidR="007F7EEC" w:rsidRPr="00C70AFD" w:rsidRDefault="00DB6712">
            <w:pPr>
              <w:rPr>
                <w:b/>
              </w:rPr>
            </w:pPr>
            <w:proofErr w:type="spellStart"/>
            <w:r w:rsidRPr="00C70AFD">
              <w:rPr>
                <w:b/>
                <w:sz w:val="19"/>
                <w:szCs w:val="19"/>
              </w:rPr>
              <w:t>BronzoLarghezza</w:t>
            </w:r>
            <w:proofErr w:type="spellEnd"/>
          </w:p>
        </w:tc>
        <w:tc>
          <w:tcPr>
            <w:tcW w:w="2600" w:type="dxa"/>
            <w:tcMar>
              <w:top w:w="80" w:type="dxa"/>
              <w:left w:w="100" w:type="dxa"/>
              <w:bottom w:w="80" w:type="dxa"/>
              <w:right w:w="100" w:type="dxa"/>
            </w:tcMar>
            <w:vAlign w:val="center"/>
          </w:tcPr>
          <w:p w:rsidR="007F7EEC" w:rsidRDefault="00DB6712">
            <w:r>
              <w:rPr>
                <w:sz w:val="19"/>
                <w:szCs w:val="19"/>
              </w:rPr>
              <w:t>0</w:t>
            </w:r>
          </w:p>
        </w:tc>
        <w:tc>
          <w:tcPr>
            <w:tcW w:w="4100" w:type="dxa"/>
            <w:tcMar>
              <w:top w:w="80" w:type="dxa"/>
              <w:left w:w="100" w:type="dxa"/>
              <w:bottom w:w="80" w:type="dxa"/>
              <w:right w:w="100" w:type="dxa"/>
            </w:tcMar>
            <w:vAlign w:val="center"/>
          </w:tcPr>
          <w:p w:rsidR="007F7EEC" w:rsidRDefault="00DB6712">
            <w:r>
              <w:rPr>
                <w:sz w:val="19"/>
                <w:szCs w:val="19"/>
              </w:rPr>
              <w:t>materiale scelto non è Bronzo</w:t>
            </w:r>
          </w:p>
        </w:tc>
      </w:tr>
    </w:tbl>
    <w:p w:rsidR="007F7EEC" w:rsidRDefault="00DB6712">
      <w:pPr>
        <w:pStyle w:val="Titolo2"/>
      </w:pPr>
      <w:r>
        <w:t>Da qui in poi, già esistente e già corretto</w:t>
      </w:r>
    </w:p>
    <w:tbl>
      <w:tblPr>
        <w:tblW w:w="5000" w:type="pct"/>
        <w:tblBorders>
          <w:top w:val="single" w:sz="2" w:space="0" w:color="CCCCCC"/>
          <w:left w:val="single" w:sz="2" w:space="0" w:color="CCCCCC"/>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9700"/>
      </w:tblGrid>
      <w:tr w:rsidR="007F7EEC">
        <w:tc>
          <w:tcPr>
            <w:tcW w:w="0" w:type="auto"/>
            <w:shd w:val="clear" w:color="auto" w:fill="F2F2F2"/>
            <w:tcMar>
              <w:top w:w="130" w:type="dxa"/>
              <w:left w:w="200" w:type="dxa"/>
              <w:bottom w:w="130" w:type="dxa"/>
              <w:right w:w="200" w:type="dxa"/>
            </w:tcMar>
          </w:tcPr>
          <w:p w:rsidR="007F7EEC" w:rsidRDefault="00DB6712">
            <w:proofErr w:type="spellStart"/>
            <w:proofErr w:type="gramStart"/>
            <w:r>
              <w:rPr>
                <w:rFonts w:ascii="Consolas" w:eastAsia="Consolas" w:hAnsi="Consolas" w:cs="Consolas"/>
                <w:sz w:val="18"/>
                <w:szCs w:val="18"/>
              </w:rPr>
              <w:t>Prz.Lav.Spessore</w:t>
            </w:r>
            <w:proofErr w:type="spellEnd"/>
            <w:proofErr w:type="gramEnd"/>
            <w:r>
              <w:rPr>
                <w:rFonts w:ascii="Consolas" w:eastAsia="Consolas" w:hAnsi="Consolas" w:cs="Consolas"/>
                <w:sz w:val="18"/>
                <w:szCs w:val="18"/>
              </w:rPr>
              <w:t xml:space="preserve">  = 1,6000 + 0 + 0 + </w:t>
            </w:r>
            <w:proofErr w:type="spellStart"/>
            <w:r>
              <w:rPr>
                <w:rFonts w:ascii="Consolas" w:eastAsia="Consolas" w:hAnsi="Consolas" w:cs="Consolas"/>
                <w:sz w:val="18"/>
                <w:szCs w:val="18"/>
              </w:rPr>
              <w:t>AltrePercentuali</w:t>
            </w:r>
            <w:proofErr w:type="spellEnd"/>
            <w:r>
              <w:rPr>
                <w:rFonts w:ascii="Consolas" w:eastAsia="Consolas" w:hAnsi="Consolas" w:cs="Consolas"/>
                <w:sz w:val="18"/>
                <w:szCs w:val="18"/>
              </w:rPr>
              <w:t>(0)     = 1,6000</w:t>
            </w:r>
          </w:p>
          <w:p w:rsidR="007F7EEC" w:rsidRDefault="00DB6712">
            <w:proofErr w:type="spellStart"/>
            <w:proofErr w:type="gramStart"/>
            <w:r>
              <w:rPr>
                <w:rFonts w:ascii="Consolas" w:eastAsia="Consolas" w:hAnsi="Consolas" w:cs="Consolas"/>
                <w:sz w:val="18"/>
                <w:szCs w:val="18"/>
              </w:rPr>
              <w:t>Prz.Lav.Larghezza</w:t>
            </w:r>
            <w:proofErr w:type="spellEnd"/>
            <w:proofErr w:type="gramEnd"/>
            <w:r>
              <w:rPr>
                <w:rFonts w:ascii="Consolas" w:eastAsia="Consolas" w:hAnsi="Consolas" w:cs="Consolas"/>
                <w:sz w:val="18"/>
                <w:szCs w:val="18"/>
              </w:rPr>
              <w:t xml:space="preserve"> = 0,4000 + 0 + 0 + 0                       = 0,4000</w:t>
            </w:r>
          </w:p>
          <w:p w:rsidR="007F7EEC" w:rsidRDefault="00DB6712">
            <w:proofErr w:type="spellStart"/>
            <w:proofErr w:type="gramStart"/>
            <w:r>
              <w:rPr>
                <w:rFonts w:ascii="Consolas" w:eastAsia="Consolas" w:hAnsi="Consolas" w:cs="Consolas"/>
                <w:sz w:val="18"/>
                <w:szCs w:val="18"/>
              </w:rPr>
              <w:t>Prz.Lav.Totale</w:t>
            </w:r>
            <w:proofErr w:type="spellEnd"/>
            <w:proofErr w:type="gramEnd"/>
            <w:r>
              <w:rPr>
                <w:rFonts w:ascii="Consolas" w:eastAsia="Consolas" w:hAnsi="Consolas" w:cs="Consolas"/>
                <w:sz w:val="18"/>
                <w:szCs w:val="18"/>
              </w:rPr>
              <w:t xml:space="preserve">    = 1,6000 + 0,4000 + Extra(0)               = 2,0000</w:t>
            </w:r>
          </w:p>
          <w:p w:rsidR="007F7EEC" w:rsidRDefault="00DB6712">
            <w:r>
              <w:rPr>
                <w:rFonts w:ascii="Consolas" w:eastAsia="Consolas" w:hAnsi="Consolas" w:cs="Consolas"/>
                <w:sz w:val="18"/>
                <w:szCs w:val="18"/>
              </w:rPr>
              <w:t xml:space="preserve">Commissioni       = Provvigione x </w:t>
            </w:r>
            <w:proofErr w:type="spellStart"/>
            <w:r>
              <w:rPr>
                <w:rFonts w:ascii="Consolas" w:eastAsia="Consolas" w:hAnsi="Consolas" w:cs="Consolas"/>
                <w:sz w:val="18"/>
                <w:szCs w:val="18"/>
              </w:rPr>
              <w:t>Quantita</w:t>
            </w:r>
            <w:proofErr w:type="spellEnd"/>
            <w:r>
              <w:rPr>
                <w:rFonts w:ascii="Consolas" w:eastAsia="Consolas" w:hAnsi="Consolas" w:cs="Consolas"/>
                <w:sz w:val="18"/>
                <w:szCs w:val="18"/>
              </w:rPr>
              <w:t xml:space="preserve"> = 0,07 x 100      = 7,0000</w:t>
            </w:r>
          </w:p>
          <w:p w:rsidR="007F7EEC" w:rsidRDefault="00DB6712">
            <w:r>
              <w:rPr>
                <w:rFonts w:ascii="Consolas" w:eastAsia="Consolas" w:hAnsi="Consolas" w:cs="Consolas"/>
                <w:sz w:val="18"/>
                <w:szCs w:val="18"/>
              </w:rPr>
              <w:t>Prezzo Vendita    = inserito a mano dall'operatore, es. 5,00</w:t>
            </w:r>
          </w:p>
          <w:p w:rsidR="007F7EEC" w:rsidRDefault="00DB6712">
            <w:r>
              <w:rPr>
                <w:rFonts w:ascii="Consolas" w:eastAsia="Consolas" w:hAnsi="Consolas" w:cs="Consolas"/>
                <w:sz w:val="18"/>
                <w:szCs w:val="18"/>
              </w:rPr>
              <w:t xml:space="preserve">Differenza        = Prezzo Vendita - </w:t>
            </w:r>
            <w:proofErr w:type="spellStart"/>
            <w:proofErr w:type="gramStart"/>
            <w:r>
              <w:rPr>
                <w:rFonts w:ascii="Consolas" w:eastAsia="Consolas" w:hAnsi="Consolas" w:cs="Consolas"/>
                <w:sz w:val="18"/>
                <w:szCs w:val="18"/>
              </w:rPr>
              <w:t>Prz.Lav.Totale</w:t>
            </w:r>
            <w:proofErr w:type="spellEnd"/>
            <w:proofErr w:type="gramEnd"/>
            <w:r>
              <w:rPr>
                <w:rFonts w:ascii="Consolas" w:eastAsia="Consolas" w:hAnsi="Consolas" w:cs="Consolas"/>
                <w:sz w:val="18"/>
                <w:szCs w:val="18"/>
              </w:rPr>
              <w:t xml:space="preserve"> - Prezzo</w:t>
            </w:r>
          </w:p>
          <w:p w:rsidR="007F7EEC" w:rsidRDefault="00DB6712">
            <w:r>
              <w:rPr>
                <w:rFonts w:ascii="Consolas" w:eastAsia="Consolas" w:hAnsi="Consolas" w:cs="Consolas"/>
                <w:sz w:val="18"/>
                <w:szCs w:val="18"/>
              </w:rPr>
              <w:t xml:space="preserve">                  = 5,00 - 2,0000 - 2,50                     = 0,50</w:t>
            </w:r>
          </w:p>
        </w:tc>
      </w:tr>
    </w:tbl>
    <w:p w:rsidR="007F7EEC" w:rsidRDefault="00DB6712">
      <w:pPr>
        <w:spacing w:after="150"/>
      </w:pPr>
      <w:r>
        <w:t>Questi numeri sono verificabili riaprendo il file Excel di Cobral, foglio “Tabella”, riga “0,20 mm” (nel database sarà la stessa informazione, ma dentro un'unica tabella filtrata per Materiale invece che su un foglio separato).</w:t>
      </w:r>
    </w:p>
    <w:p w:rsidR="007F7EEC" w:rsidRDefault="00DB6712">
      <w:pPr>
        <w:pStyle w:val="Titolo1"/>
      </w:pPr>
      <w:r>
        <w:t>4. Una tabella sola, collegata a Materiali — e alle stesse liste di Spessore/Larghezza</w:t>
      </w:r>
    </w:p>
    <w:p w:rsidR="007F7EEC" w:rsidRDefault="00DB6712">
      <w:pPr>
        <w:spacing w:after="150"/>
      </w:pPr>
      <w:r>
        <w:t xml:space="preserve">Nel foglio Excel i dati vivono su quattro fogli separati (uno per Alluminio, uno per Ottone, uno per Rame, uno per Bronzo) perché è così che funziona un foglio di calcolo. </w:t>
      </w:r>
      <w:r w:rsidRPr="00C277E4">
        <w:rPr>
          <w:b/>
        </w:rPr>
        <w:t>Nel database</w:t>
      </w:r>
      <w:r>
        <w:t xml:space="preserve"> NON replichiamo questa struttura: non ci sono quattro tabelle, </w:t>
      </w:r>
      <w:r w:rsidRPr="00C277E4">
        <w:rPr>
          <w:b/>
        </w:rPr>
        <w:t>ce n'è una sola, valida per ogni materiale presente e futuro</w:t>
      </w:r>
      <w:r>
        <w:t>.</w:t>
      </w:r>
    </w:p>
    <w:p w:rsidR="007F7EEC" w:rsidRDefault="00DB6712">
      <w:pPr>
        <w:spacing w:after="150"/>
      </w:pPr>
      <w:r>
        <w:t xml:space="preserve">Il gestionale ha già una tabella, </w:t>
      </w:r>
      <w:r w:rsidRPr="00C277E4">
        <w:rPr>
          <w:b/>
          <w:color w:val="FF0000"/>
        </w:rPr>
        <w:t>MaterialiDimensioni</w:t>
      </w:r>
      <w:r>
        <w:t xml:space="preserve">, che elenca gli </w:t>
      </w:r>
      <w:r w:rsidRPr="00C277E4">
        <w:rPr>
          <w:b/>
        </w:rPr>
        <w:t>Spessori</w:t>
      </w:r>
      <w:r>
        <w:t xml:space="preserve"> e le </w:t>
      </w:r>
      <w:r w:rsidRPr="00C277E4">
        <w:rPr>
          <w:b/>
        </w:rPr>
        <w:t>Larghezze</w:t>
      </w:r>
      <w:r>
        <w:t xml:space="preserve"> validi </w:t>
      </w:r>
      <w:r w:rsidRPr="00C277E4">
        <w:rPr>
          <w:b/>
        </w:rPr>
        <w:t xml:space="preserve">per ciascun materiale </w:t>
      </w:r>
      <w:r>
        <w:t xml:space="preserve">(è quella che oggi fa apparire le liste giuste in maschera quando si sceglie un materiale). </w:t>
      </w:r>
      <w:r>
        <w:lastRenderedPageBreak/>
        <w:t xml:space="preserve">Ogni riga ha un </w:t>
      </w:r>
      <w:r w:rsidRPr="00C277E4">
        <w:rPr>
          <w:b/>
          <w:color w:val="FF0000"/>
        </w:rPr>
        <w:t>Tipo</w:t>
      </w:r>
      <w:r w:rsidRPr="00C277E4">
        <w:rPr>
          <w:color w:val="FF0000"/>
        </w:rPr>
        <w:t xml:space="preserve"> </w:t>
      </w:r>
      <w:r>
        <w:t>(</w:t>
      </w:r>
      <w:r w:rsidRPr="00C277E4">
        <w:rPr>
          <w:b/>
          <w:color w:val="FF0000"/>
        </w:rPr>
        <w:t xml:space="preserve">'Spessore' </w:t>
      </w:r>
      <w:r w:rsidRPr="00C277E4">
        <w:rPr>
          <w:b/>
        </w:rPr>
        <w:t xml:space="preserve">oppure </w:t>
      </w:r>
      <w:r w:rsidRPr="00C277E4">
        <w:rPr>
          <w:b/>
          <w:color w:val="FF0000"/>
        </w:rPr>
        <w:t>'Larghezza'</w:t>
      </w:r>
      <w:r>
        <w:t xml:space="preserve">) che dice cosa rappresenta. </w:t>
      </w:r>
      <w:r w:rsidR="00C277E4">
        <w:br/>
      </w:r>
      <w:r>
        <w:t xml:space="preserve">Facciamo diventare la </w:t>
      </w:r>
      <w:r w:rsidRPr="00C277E4">
        <w:rPr>
          <w:b/>
          <w:color w:val="FF0000"/>
        </w:rPr>
        <w:t>Provvigione</w:t>
      </w:r>
      <w:r w:rsidRPr="00C277E4">
        <w:rPr>
          <w:color w:val="FF0000"/>
        </w:rPr>
        <w:t xml:space="preserve"> </w:t>
      </w:r>
      <w:r>
        <w:t xml:space="preserve">un </w:t>
      </w:r>
      <w:r w:rsidRPr="00C277E4">
        <w:rPr>
          <w:b/>
        </w:rPr>
        <w:t>terzo Tipo</w:t>
      </w:r>
      <w:r>
        <w:t xml:space="preserve"> di questa stessa tabella (</w:t>
      </w:r>
      <w:r w:rsidRPr="00C277E4">
        <w:rPr>
          <w:b/>
        </w:rPr>
        <w:t>'Provvigione'</w:t>
      </w:r>
      <w:r>
        <w:t>), invece di trattarla in modo diverso.</w:t>
      </w:r>
    </w:p>
    <w:p w:rsidR="007F7EEC" w:rsidRDefault="00DB6712">
      <w:pPr>
        <w:spacing w:after="150"/>
      </w:pPr>
      <w:r>
        <w:t xml:space="preserve">A quel punto un coefficiente di lavorazione (uno dei sette campi K-S) è sempre la stessa cosa: un Materiale + due righe di MaterialiDimensioni (una di Tipo Spessore, una di Tipo Provvigione oppure Larghezza) + un valore in Euro. </w:t>
      </w:r>
      <w:r w:rsidR="00C277E4">
        <w:br/>
      </w:r>
      <w:r>
        <w:t xml:space="preserve">Questo è esattamente quello che contiene la tabella </w:t>
      </w:r>
      <w:r w:rsidRPr="00C277E4">
        <w:rPr>
          <w:b/>
        </w:rPr>
        <w:t>MaterialiListinoProvvigioni</w:t>
      </w:r>
      <w:r>
        <w:t>, già impostata da Cobral nel database, che useremo come tabella unica per tutti i coefficienti, di tutti i materiali:</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669"/>
        <w:gridCol w:w="2816"/>
        <w:gridCol w:w="3546"/>
        <w:gridCol w:w="1669"/>
      </w:tblGrid>
      <w:tr w:rsidR="007F7EEC">
        <w:trPr>
          <w:tblHeader/>
        </w:trPr>
        <w:tc>
          <w:tcPr>
            <w:tcW w:w="1600" w:type="dxa"/>
            <w:shd w:val="clear" w:color="auto" w:fill="1F3864"/>
            <w:tcMar>
              <w:top w:w="80" w:type="dxa"/>
              <w:left w:w="100" w:type="dxa"/>
              <w:bottom w:w="80" w:type="dxa"/>
              <w:right w:w="100" w:type="dxa"/>
            </w:tcMar>
            <w:vAlign w:val="center"/>
          </w:tcPr>
          <w:p w:rsidR="007F7EEC" w:rsidRDefault="00DB6712">
            <w:r>
              <w:rPr>
                <w:b/>
                <w:bCs/>
                <w:color w:val="FFFFFF"/>
                <w:sz w:val="19"/>
                <w:szCs w:val="19"/>
              </w:rPr>
              <w:t>Materiale</w:t>
            </w:r>
          </w:p>
        </w:tc>
        <w:tc>
          <w:tcPr>
            <w:tcW w:w="2700" w:type="dxa"/>
            <w:shd w:val="clear" w:color="auto" w:fill="1F3864"/>
            <w:tcMar>
              <w:top w:w="80" w:type="dxa"/>
              <w:left w:w="100" w:type="dxa"/>
              <w:bottom w:w="80" w:type="dxa"/>
              <w:right w:w="100" w:type="dxa"/>
            </w:tcMar>
            <w:vAlign w:val="center"/>
          </w:tcPr>
          <w:p w:rsidR="007F7EEC" w:rsidRDefault="00DB6712">
            <w:r>
              <w:rPr>
                <w:b/>
                <w:bCs/>
                <w:color w:val="FFFFFF"/>
                <w:sz w:val="19"/>
                <w:szCs w:val="19"/>
              </w:rPr>
              <w:t>Spessore (riga MaterialiDimensioni)</w:t>
            </w:r>
          </w:p>
        </w:tc>
        <w:tc>
          <w:tcPr>
            <w:tcW w:w="3400" w:type="dxa"/>
            <w:shd w:val="clear" w:color="auto" w:fill="1F3864"/>
            <w:tcMar>
              <w:top w:w="80" w:type="dxa"/>
              <w:left w:w="100" w:type="dxa"/>
              <w:bottom w:w="80" w:type="dxa"/>
              <w:right w:w="100" w:type="dxa"/>
            </w:tcMar>
            <w:vAlign w:val="center"/>
          </w:tcPr>
          <w:p w:rsidR="007F7EEC" w:rsidRDefault="00DB6712">
            <w:r>
              <w:rPr>
                <w:b/>
                <w:bCs/>
                <w:color w:val="FFFFFF"/>
                <w:sz w:val="19"/>
                <w:szCs w:val="19"/>
              </w:rPr>
              <w:t>Provvigione o Larghezza (riga MaterialiDimensioni)</w:t>
            </w:r>
          </w:p>
        </w:tc>
        <w:tc>
          <w:tcPr>
            <w:tcW w:w="1600" w:type="dxa"/>
            <w:shd w:val="clear" w:color="auto" w:fill="1F3864"/>
            <w:tcMar>
              <w:top w:w="80" w:type="dxa"/>
              <w:left w:w="100" w:type="dxa"/>
              <w:bottom w:w="80" w:type="dxa"/>
              <w:right w:w="100" w:type="dxa"/>
            </w:tcMar>
            <w:vAlign w:val="center"/>
          </w:tcPr>
          <w:p w:rsidR="007F7EEC" w:rsidRDefault="00DB6712">
            <w:r>
              <w:rPr>
                <w:b/>
                <w:bCs/>
                <w:color w:val="FFFFFF"/>
                <w:sz w:val="19"/>
                <w:szCs w:val="19"/>
              </w:rPr>
              <w:t>Coefficiente</w:t>
            </w:r>
          </w:p>
        </w:tc>
      </w:tr>
      <w:tr w:rsidR="007F7EEC">
        <w:tc>
          <w:tcPr>
            <w:tcW w:w="1600" w:type="dxa"/>
            <w:tcMar>
              <w:top w:w="80" w:type="dxa"/>
              <w:left w:w="100" w:type="dxa"/>
              <w:bottom w:w="80" w:type="dxa"/>
              <w:right w:w="100" w:type="dxa"/>
            </w:tcMar>
            <w:vAlign w:val="center"/>
          </w:tcPr>
          <w:p w:rsidR="007F7EEC" w:rsidRDefault="00DB6712">
            <w:r>
              <w:rPr>
                <w:sz w:val="19"/>
                <w:szCs w:val="19"/>
              </w:rPr>
              <w:t>Alluminio</w:t>
            </w:r>
          </w:p>
        </w:tc>
        <w:tc>
          <w:tcPr>
            <w:tcW w:w="2700" w:type="dxa"/>
            <w:tcMar>
              <w:top w:w="80" w:type="dxa"/>
              <w:left w:w="100" w:type="dxa"/>
              <w:bottom w:w="80" w:type="dxa"/>
              <w:right w:w="100" w:type="dxa"/>
            </w:tcMar>
            <w:vAlign w:val="center"/>
          </w:tcPr>
          <w:p w:rsidR="007F7EEC" w:rsidRDefault="00DB6712">
            <w:r>
              <w:rPr>
                <w:sz w:val="19"/>
                <w:szCs w:val="19"/>
              </w:rPr>
              <w:t>0,20 mm</w:t>
            </w:r>
          </w:p>
        </w:tc>
        <w:tc>
          <w:tcPr>
            <w:tcW w:w="3400" w:type="dxa"/>
            <w:tcMar>
              <w:top w:w="80" w:type="dxa"/>
              <w:left w:w="100" w:type="dxa"/>
              <w:bottom w:w="80" w:type="dxa"/>
              <w:right w:w="100" w:type="dxa"/>
            </w:tcMar>
            <w:vAlign w:val="center"/>
          </w:tcPr>
          <w:p w:rsidR="007F7EEC" w:rsidRDefault="00DB6712">
            <w:r>
              <w:rPr>
                <w:sz w:val="19"/>
                <w:szCs w:val="19"/>
              </w:rPr>
              <w:t>0,07  (Tipo=Provvigione)</w:t>
            </w:r>
          </w:p>
        </w:tc>
        <w:tc>
          <w:tcPr>
            <w:tcW w:w="1600" w:type="dxa"/>
            <w:tcMar>
              <w:top w:w="80" w:type="dxa"/>
              <w:left w:w="100" w:type="dxa"/>
              <w:bottom w:w="80" w:type="dxa"/>
              <w:right w:w="100" w:type="dxa"/>
            </w:tcMar>
            <w:vAlign w:val="center"/>
          </w:tcPr>
          <w:p w:rsidR="007F7EEC" w:rsidRDefault="00DB6712">
            <w:r>
              <w:rPr>
                <w:sz w:val="19"/>
                <w:szCs w:val="19"/>
              </w:rPr>
              <w:t>1,6000</w:t>
            </w:r>
          </w:p>
        </w:tc>
      </w:tr>
      <w:tr w:rsidR="007F7EEC">
        <w:tc>
          <w:tcPr>
            <w:tcW w:w="1600" w:type="dxa"/>
            <w:tcMar>
              <w:top w:w="80" w:type="dxa"/>
              <w:left w:w="100" w:type="dxa"/>
              <w:bottom w:w="80" w:type="dxa"/>
              <w:right w:w="100" w:type="dxa"/>
            </w:tcMar>
            <w:vAlign w:val="center"/>
          </w:tcPr>
          <w:p w:rsidR="007F7EEC" w:rsidRDefault="00DB6712">
            <w:r>
              <w:rPr>
                <w:sz w:val="19"/>
                <w:szCs w:val="19"/>
              </w:rPr>
              <w:t>Alluminio</w:t>
            </w:r>
          </w:p>
        </w:tc>
        <w:tc>
          <w:tcPr>
            <w:tcW w:w="2700" w:type="dxa"/>
            <w:tcMar>
              <w:top w:w="80" w:type="dxa"/>
              <w:left w:w="100" w:type="dxa"/>
              <w:bottom w:w="80" w:type="dxa"/>
              <w:right w:w="100" w:type="dxa"/>
            </w:tcMar>
            <w:vAlign w:val="center"/>
          </w:tcPr>
          <w:p w:rsidR="007F7EEC" w:rsidRDefault="00DB6712">
            <w:r>
              <w:rPr>
                <w:sz w:val="19"/>
                <w:szCs w:val="19"/>
              </w:rPr>
              <w:t>0,20 mm</w:t>
            </w:r>
          </w:p>
        </w:tc>
        <w:tc>
          <w:tcPr>
            <w:tcW w:w="3400" w:type="dxa"/>
            <w:tcMar>
              <w:top w:w="80" w:type="dxa"/>
              <w:left w:w="100" w:type="dxa"/>
              <w:bottom w:w="80" w:type="dxa"/>
              <w:right w:w="100" w:type="dxa"/>
            </w:tcMar>
            <w:vAlign w:val="center"/>
          </w:tcPr>
          <w:p w:rsidR="007F7EEC" w:rsidRDefault="00DB6712">
            <w:r>
              <w:rPr>
                <w:sz w:val="19"/>
                <w:szCs w:val="19"/>
              </w:rPr>
              <w:t>mm 8 - 15  (Tipo=Larghezza)</w:t>
            </w:r>
          </w:p>
        </w:tc>
        <w:tc>
          <w:tcPr>
            <w:tcW w:w="1600" w:type="dxa"/>
            <w:tcMar>
              <w:top w:w="80" w:type="dxa"/>
              <w:left w:w="100" w:type="dxa"/>
              <w:bottom w:w="80" w:type="dxa"/>
              <w:right w:w="100" w:type="dxa"/>
            </w:tcMar>
            <w:vAlign w:val="center"/>
          </w:tcPr>
          <w:p w:rsidR="007F7EEC" w:rsidRDefault="00DB6712">
            <w:r>
              <w:rPr>
                <w:sz w:val="19"/>
                <w:szCs w:val="19"/>
              </w:rPr>
              <w:t>0,4000</w:t>
            </w:r>
          </w:p>
        </w:tc>
      </w:tr>
      <w:tr w:rsidR="007F7EEC">
        <w:tc>
          <w:tcPr>
            <w:tcW w:w="1600" w:type="dxa"/>
            <w:tcMar>
              <w:top w:w="80" w:type="dxa"/>
              <w:left w:w="100" w:type="dxa"/>
              <w:bottom w:w="80" w:type="dxa"/>
              <w:right w:w="100" w:type="dxa"/>
            </w:tcMar>
            <w:vAlign w:val="center"/>
          </w:tcPr>
          <w:p w:rsidR="007F7EEC" w:rsidRDefault="00DB6712">
            <w:r>
              <w:rPr>
                <w:sz w:val="19"/>
                <w:szCs w:val="19"/>
              </w:rPr>
              <w:t>Ottone</w:t>
            </w:r>
          </w:p>
        </w:tc>
        <w:tc>
          <w:tcPr>
            <w:tcW w:w="2700" w:type="dxa"/>
            <w:tcMar>
              <w:top w:w="80" w:type="dxa"/>
              <w:left w:w="100" w:type="dxa"/>
              <w:bottom w:w="80" w:type="dxa"/>
              <w:right w:w="100" w:type="dxa"/>
            </w:tcMar>
            <w:vAlign w:val="center"/>
          </w:tcPr>
          <w:p w:rsidR="007F7EEC" w:rsidRDefault="00DB6712">
            <w:r>
              <w:rPr>
                <w:sz w:val="19"/>
                <w:szCs w:val="19"/>
              </w:rPr>
              <w:t>0,10 - 0,19 mm</w:t>
            </w:r>
          </w:p>
        </w:tc>
        <w:tc>
          <w:tcPr>
            <w:tcW w:w="3400" w:type="dxa"/>
            <w:tcMar>
              <w:top w:w="80" w:type="dxa"/>
              <w:left w:w="100" w:type="dxa"/>
              <w:bottom w:w="80" w:type="dxa"/>
              <w:right w:w="100" w:type="dxa"/>
            </w:tcMar>
            <w:vAlign w:val="center"/>
          </w:tcPr>
          <w:p w:rsidR="007F7EEC" w:rsidRDefault="00DB6712">
            <w:r>
              <w:rPr>
                <w:sz w:val="19"/>
                <w:szCs w:val="19"/>
              </w:rPr>
              <w:t>0,15  (Tipo=Provvigione)</w:t>
            </w:r>
          </w:p>
        </w:tc>
        <w:tc>
          <w:tcPr>
            <w:tcW w:w="1600" w:type="dxa"/>
            <w:tcMar>
              <w:top w:w="80" w:type="dxa"/>
              <w:left w:w="100" w:type="dxa"/>
              <w:bottom w:w="80" w:type="dxa"/>
              <w:right w:w="100" w:type="dxa"/>
            </w:tcMar>
            <w:vAlign w:val="center"/>
          </w:tcPr>
          <w:p w:rsidR="007F7EEC" w:rsidRDefault="00DB6712">
            <w:r>
              <w:rPr>
                <w:sz w:val="19"/>
                <w:szCs w:val="19"/>
              </w:rPr>
              <w:t>1,2000</w:t>
            </w:r>
          </w:p>
        </w:tc>
      </w:tr>
      <w:tr w:rsidR="007F7EEC">
        <w:tc>
          <w:tcPr>
            <w:tcW w:w="1600" w:type="dxa"/>
            <w:tcMar>
              <w:top w:w="80" w:type="dxa"/>
              <w:left w:w="100" w:type="dxa"/>
              <w:bottom w:w="80" w:type="dxa"/>
              <w:right w:w="100" w:type="dxa"/>
            </w:tcMar>
            <w:vAlign w:val="center"/>
          </w:tcPr>
          <w:p w:rsidR="007F7EEC" w:rsidRDefault="00DB6712">
            <w:r>
              <w:rPr>
                <w:sz w:val="19"/>
                <w:szCs w:val="19"/>
              </w:rPr>
              <w:t>Bronzo</w:t>
            </w:r>
          </w:p>
        </w:tc>
        <w:tc>
          <w:tcPr>
            <w:tcW w:w="2700" w:type="dxa"/>
            <w:tcMar>
              <w:top w:w="80" w:type="dxa"/>
              <w:left w:w="100" w:type="dxa"/>
              <w:bottom w:w="80" w:type="dxa"/>
              <w:right w:w="100" w:type="dxa"/>
            </w:tcMar>
            <w:vAlign w:val="center"/>
          </w:tcPr>
          <w:p w:rsidR="007F7EEC" w:rsidRDefault="00DB6712">
            <w:r>
              <w:rPr>
                <w:sz w:val="19"/>
                <w:szCs w:val="19"/>
              </w:rPr>
              <w:t>0,16-0,25</w:t>
            </w:r>
          </w:p>
        </w:tc>
        <w:tc>
          <w:tcPr>
            <w:tcW w:w="3400" w:type="dxa"/>
            <w:tcMar>
              <w:top w:w="80" w:type="dxa"/>
              <w:left w:w="100" w:type="dxa"/>
              <w:bottom w:w="80" w:type="dxa"/>
              <w:right w:w="100" w:type="dxa"/>
            </w:tcMar>
            <w:vAlign w:val="center"/>
          </w:tcPr>
          <w:p w:rsidR="007F7EEC" w:rsidRDefault="00DB6712">
            <w:r>
              <w:rPr>
                <w:sz w:val="19"/>
                <w:szCs w:val="19"/>
              </w:rPr>
              <w:t>mm7,0-14,9  (Tipo=Larghezza)</w:t>
            </w:r>
          </w:p>
        </w:tc>
        <w:tc>
          <w:tcPr>
            <w:tcW w:w="1600" w:type="dxa"/>
            <w:tcMar>
              <w:top w:w="80" w:type="dxa"/>
              <w:left w:w="100" w:type="dxa"/>
              <w:bottom w:w="80" w:type="dxa"/>
              <w:right w:w="100" w:type="dxa"/>
            </w:tcMar>
            <w:vAlign w:val="center"/>
          </w:tcPr>
          <w:p w:rsidR="007F7EEC" w:rsidRDefault="00DB6712">
            <w:r>
              <w:rPr>
                <w:sz w:val="19"/>
                <w:szCs w:val="19"/>
              </w:rPr>
              <w:t>1,6100</w:t>
            </w:r>
          </w:p>
        </w:tc>
      </w:tr>
    </w:tbl>
    <w:p w:rsidR="007F7EEC" w:rsidRDefault="00DB6712">
      <w:pPr>
        <w:spacing w:after="150"/>
      </w:pPr>
      <w:r w:rsidRPr="00C277E4">
        <w:rPr>
          <w:b/>
        </w:rPr>
        <w:t>Il software distingue da solo se una riga è un coefficiente “per Provvigione” o “per Larghezza”</w:t>
      </w:r>
      <w:r>
        <w:t xml:space="preserve"> guardando semplicemente il </w:t>
      </w:r>
      <w:r w:rsidRPr="00C277E4">
        <w:rPr>
          <w:b/>
          <w:color w:val="FF0000"/>
        </w:rPr>
        <w:t>Tipo</w:t>
      </w:r>
      <w:r w:rsidRPr="00C277E4">
        <w:rPr>
          <w:color w:val="FF0000"/>
        </w:rPr>
        <w:t xml:space="preserve"> </w:t>
      </w:r>
      <w:r>
        <w:t>della seconda riga collegata: non serve nessuna colonna aggiuntiva per dirlo.</w:t>
      </w:r>
    </w:p>
    <w:tbl>
      <w:tblPr>
        <w:tblW w:w="5000" w:type="pct"/>
        <w:tblBorders>
          <w:top w:val="single" w:sz="4" w:space="0" w:color="2E7D32"/>
          <w:left w:val="single" w:sz="4" w:space="0" w:color="2E7D32"/>
          <w:bottom w:val="single" w:sz="4" w:space="0" w:color="2E7D32"/>
          <w:right w:val="single" w:sz="4" w:space="0" w:color="2E7D32"/>
        </w:tblBorders>
        <w:tblCellMar>
          <w:left w:w="10" w:type="dxa"/>
          <w:right w:w="10" w:type="dxa"/>
        </w:tblCellMar>
        <w:tblLook w:val="04A0" w:firstRow="1" w:lastRow="0" w:firstColumn="1" w:lastColumn="0" w:noHBand="0" w:noVBand="1"/>
      </w:tblPr>
      <w:tblGrid>
        <w:gridCol w:w="9696"/>
      </w:tblGrid>
      <w:tr w:rsidR="007F7EEC">
        <w:tc>
          <w:tcPr>
            <w:tcW w:w="0" w:type="auto"/>
            <w:shd w:val="clear" w:color="auto" w:fill="E2EFDA"/>
            <w:tcMar>
              <w:top w:w="120" w:type="dxa"/>
              <w:left w:w="150" w:type="dxa"/>
              <w:bottom w:w="120" w:type="dxa"/>
              <w:right w:w="150" w:type="dxa"/>
            </w:tcMar>
          </w:tcPr>
          <w:p w:rsidR="007F7EEC" w:rsidRDefault="00DB6712">
            <w:pPr>
              <w:spacing w:after="60"/>
            </w:pPr>
            <w:r>
              <w:rPr>
                <w:b/>
                <w:bCs/>
              </w:rPr>
              <w:t>✓ Il punto chiave</w:t>
            </w:r>
          </w:p>
          <w:p w:rsidR="007F7EEC" w:rsidRDefault="00DB6712">
            <w:r w:rsidRPr="00C277E4">
              <w:rPr>
                <w:b/>
                <w:sz w:val="20"/>
                <w:szCs w:val="20"/>
              </w:rPr>
              <w:t>Se domani Cobral (o un altro cliente) lavora un nuovo materiale</w:t>
            </w:r>
            <w:r>
              <w:rPr>
                <w:sz w:val="20"/>
                <w:szCs w:val="20"/>
              </w:rPr>
              <w:t xml:space="preserve"> — per esempio Acciaio — non si crea nessuna tabella nuova: si aggiunge una riga in Materiali, le righe dei suoi Spessori/Larghezze/Provvigioni in MaterialiDimensioni, e le righe dei suoi coefficienti in MaterialiListinoProvvigioni. Zero tabelle nuove, zero modifiche al codice.</w:t>
            </w:r>
          </w:p>
        </w:tc>
      </w:tr>
    </w:tbl>
    <w:p w:rsidR="007F7EEC" w:rsidRDefault="00DB6712">
      <w:pPr>
        <w:pStyle w:val="Titolo1"/>
      </w:pPr>
      <w:r>
        <w:t>5. Come si popolano le tabelle — passo per passo</w:t>
      </w:r>
    </w:p>
    <w:p w:rsidR="007F7EEC" w:rsidRDefault="00DB6712">
      <w:pPr>
        <w:spacing w:after="150"/>
      </w:pPr>
      <w:r>
        <w:t>Questa è la parte pratica: cosa bisogna scrivere, concretamente, perché il sistema sappia rispondere “1,6000” quando l'operatore sceglie Alluminio, 0,20 mm e Provvigione 0,07. Si procede in tre passi, sempre nello stesso ordine, ripetuti per ogni riga del foglio Excel.</w:t>
      </w:r>
    </w:p>
    <w:p w:rsidR="007F7EEC" w:rsidRDefault="00DB6712">
      <w:pPr>
        <w:pStyle w:val="Titolo2"/>
      </w:pPr>
      <w:r>
        <w:t>Passo 1 — il Materiale deve già esistere</w:t>
      </w:r>
    </w:p>
    <w:p w:rsidR="007F7EEC" w:rsidRDefault="00DB6712">
      <w:pPr>
        <w:spacing w:after="150"/>
      </w:pPr>
      <w:r w:rsidRPr="00BE3364">
        <w:rPr>
          <w:b/>
        </w:rPr>
        <w:t>Alluminio, Ottone, Rame, Bronzo sono già righe della tabella Materiali</w:t>
      </w:r>
      <w:r>
        <w:t xml:space="preserve"> (con un loro </w:t>
      </w:r>
      <w:proofErr w:type="spellStart"/>
      <w:r w:rsidRPr="00BE3364">
        <w:rPr>
          <w:b/>
        </w:rPr>
        <w:t>IdMateriale</w:t>
      </w:r>
      <w:proofErr w:type="spellEnd"/>
      <w:r>
        <w:t>). Nessuna azione, a meno che serva davvero un materiale nuovo.</w:t>
      </w:r>
    </w:p>
    <w:p w:rsidR="007F7EEC" w:rsidRDefault="00DB6712">
      <w:pPr>
        <w:pStyle w:val="Titolo2"/>
      </w:pPr>
      <w:r>
        <w:t xml:space="preserve">Passo 2 — aggiungere gli Spessori, le Larghezze e le Provvigioni ammessi, in </w:t>
      </w:r>
      <w:r w:rsidRPr="00BE3364">
        <w:rPr>
          <w:color w:val="FF0000"/>
        </w:rPr>
        <w:t>MaterialiDimensioni</w:t>
      </w:r>
    </w:p>
    <w:p w:rsidR="007F7EEC" w:rsidRDefault="00DB6712">
      <w:pPr>
        <w:spacing w:after="150"/>
      </w:pPr>
      <w:r>
        <w:t>Gli Spessori e le Larghezze per Alluminio/Ottone/Rame/Bronzo sono già presenti (li hai mostrati tu stesso: righe come “0,10 - 0,19 mm” di Tipo Spessore). Manca solo il Tipo ‘Provvigione’, che oggi non esiste ancora per nessun materiale: va aggiunto una volta per ciascun materiale, con i valori ammessi che abbiamo trovato nel file Excel.</w:t>
      </w:r>
    </w:p>
    <w:tbl>
      <w:tblPr>
        <w:tblW w:w="5000" w:type="pct"/>
        <w:tblBorders>
          <w:top w:val="single" w:sz="2" w:space="0" w:color="CCCCCC"/>
          <w:left w:val="single" w:sz="2" w:space="0" w:color="CCCCCC"/>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9700"/>
      </w:tblGrid>
      <w:tr w:rsidR="007F7EEC">
        <w:tc>
          <w:tcPr>
            <w:tcW w:w="0" w:type="auto"/>
            <w:shd w:val="clear" w:color="auto" w:fill="F2F2F2"/>
            <w:tcMar>
              <w:top w:w="130" w:type="dxa"/>
              <w:left w:w="200" w:type="dxa"/>
              <w:bottom w:w="130" w:type="dxa"/>
              <w:right w:w="200" w:type="dxa"/>
            </w:tcMar>
          </w:tcPr>
          <w:p w:rsidR="007F7EEC" w:rsidRPr="00BE3364" w:rsidRDefault="00DB6712">
            <w:pPr>
              <w:rPr>
                <w:b/>
              </w:rPr>
            </w:pPr>
            <w:r w:rsidRPr="00BE3364">
              <w:rPr>
                <w:rFonts w:ascii="Consolas" w:eastAsia="Consolas" w:hAnsi="Consolas" w:cs="Consolas"/>
                <w:b/>
                <w:sz w:val="18"/>
                <w:szCs w:val="18"/>
              </w:rPr>
              <w:t>-- Esempio: le 4 Provvigioni ammesse per l'Alluminio (dal foglio "Tabella" dell'Excel)</w:t>
            </w:r>
          </w:p>
          <w:p w:rsidR="007F7EEC" w:rsidRPr="00BE3364" w:rsidRDefault="00DB6712">
            <w:r w:rsidRPr="00BE3364">
              <w:rPr>
                <w:rFonts w:ascii="Consolas" w:eastAsia="Consolas" w:hAnsi="Consolas" w:cs="Consolas"/>
                <w:sz w:val="18"/>
                <w:szCs w:val="18"/>
              </w:rPr>
              <w:lastRenderedPageBreak/>
              <w:t xml:space="preserve">INSERT INTO </w:t>
            </w:r>
            <w:proofErr w:type="spellStart"/>
            <w:r w:rsidRPr="00BE3364">
              <w:rPr>
                <w:rFonts w:ascii="Consolas" w:eastAsia="Consolas" w:hAnsi="Consolas" w:cs="Consolas"/>
                <w:b/>
                <w:sz w:val="18"/>
                <w:szCs w:val="18"/>
              </w:rPr>
              <w:t>MaterialiDimensioni</w:t>
            </w:r>
            <w:proofErr w:type="spellEnd"/>
            <w:r w:rsidRPr="00BE3364">
              <w:rPr>
                <w:rFonts w:ascii="Consolas" w:eastAsia="Consolas" w:hAnsi="Consolas" w:cs="Consolas"/>
                <w:sz w:val="18"/>
                <w:szCs w:val="18"/>
              </w:rPr>
              <w:t xml:space="preserve"> (</w:t>
            </w:r>
            <w:proofErr w:type="spellStart"/>
            <w:r w:rsidRPr="00BE3364">
              <w:rPr>
                <w:rFonts w:ascii="Consolas" w:eastAsia="Consolas" w:hAnsi="Consolas" w:cs="Consolas"/>
                <w:sz w:val="18"/>
                <w:szCs w:val="18"/>
              </w:rPr>
              <w:t>IdMateriale</w:t>
            </w:r>
            <w:proofErr w:type="spellEnd"/>
            <w:r w:rsidRPr="00BE3364">
              <w:rPr>
                <w:rFonts w:ascii="Consolas" w:eastAsia="Consolas" w:hAnsi="Consolas" w:cs="Consolas"/>
                <w:sz w:val="18"/>
                <w:szCs w:val="18"/>
              </w:rPr>
              <w:t xml:space="preserve">, Tipo, Valore, Ordine, </w:t>
            </w:r>
            <w:proofErr w:type="spellStart"/>
            <w:r w:rsidRPr="00BE3364">
              <w:rPr>
                <w:rFonts w:ascii="Consolas" w:eastAsia="Consolas" w:hAnsi="Consolas" w:cs="Consolas"/>
                <w:sz w:val="18"/>
                <w:szCs w:val="18"/>
              </w:rPr>
              <w:t>DataInserimento</w:t>
            </w:r>
            <w:proofErr w:type="spellEnd"/>
            <w:r w:rsidRPr="00BE3364">
              <w:rPr>
                <w:rFonts w:ascii="Consolas" w:eastAsia="Consolas" w:hAnsi="Consolas" w:cs="Consolas"/>
                <w:sz w:val="18"/>
                <w:szCs w:val="18"/>
              </w:rPr>
              <w:t>)</w:t>
            </w:r>
          </w:p>
          <w:p w:rsidR="007F7EEC" w:rsidRPr="00BE3364" w:rsidRDefault="00DB6712">
            <w:r w:rsidRPr="00BE3364">
              <w:rPr>
                <w:rFonts w:ascii="Consolas" w:eastAsia="Consolas" w:hAnsi="Consolas" w:cs="Consolas"/>
                <w:sz w:val="18"/>
                <w:szCs w:val="18"/>
              </w:rPr>
              <w:t xml:space="preserve">SELECT </w:t>
            </w:r>
            <w:proofErr w:type="spellStart"/>
            <w:r w:rsidRPr="00BE3364">
              <w:rPr>
                <w:rFonts w:ascii="Consolas" w:eastAsia="Consolas" w:hAnsi="Consolas" w:cs="Consolas"/>
                <w:sz w:val="18"/>
                <w:szCs w:val="18"/>
              </w:rPr>
              <w:t>IdMateriale</w:t>
            </w:r>
            <w:proofErr w:type="spellEnd"/>
            <w:r w:rsidRPr="00BE3364">
              <w:rPr>
                <w:rFonts w:ascii="Consolas" w:eastAsia="Consolas" w:hAnsi="Consolas" w:cs="Consolas"/>
                <w:sz w:val="18"/>
                <w:szCs w:val="18"/>
              </w:rPr>
              <w:t xml:space="preserve">, 'Provvigione', </w:t>
            </w:r>
            <w:proofErr w:type="spellStart"/>
            <w:proofErr w:type="gramStart"/>
            <w:r w:rsidRPr="00BE3364">
              <w:rPr>
                <w:rFonts w:ascii="Consolas" w:eastAsia="Consolas" w:hAnsi="Consolas" w:cs="Consolas"/>
                <w:sz w:val="18"/>
                <w:szCs w:val="18"/>
              </w:rPr>
              <w:t>v.Valore</w:t>
            </w:r>
            <w:proofErr w:type="spellEnd"/>
            <w:proofErr w:type="gramEnd"/>
            <w:r w:rsidRPr="00BE3364">
              <w:rPr>
                <w:rFonts w:ascii="Consolas" w:eastAsia="Consolas" w:hAnsi="Consolas" w:cs="Consolas"/>
                <w:sz w:val="18"/>
                <w:szCs w:val="18"/>
              </w:rPr>
              <w:t xml:space="preserve">, </w:t>
            </w:r>
            <w:proofErr w:type="spellStart"/>
            <w:r w:rsidRPr="00BE3364">
              <w:rPr>
                <w:rFonts w:ascii="Consolas" w:eastAsia="Consolas" w:hAnsi="Consolas" w:cs="Consolas"/>
                <w:sz w:val="18"/>
                <w:szCs w:val="18"/>
              </w:rPr>
              <w:t>v.Ordine</w:t>
            </w:r>
            <w:proofErr w:type="spellEnd"/>
            <w:r w:rsidRPr="00BE3364">
              <w:rPr>
                <w:rFonts w:ascii="Consolas" w:eastAsia="Consolas" w:hAnsi="Consolas" w:cs="Consolas"/>
                <w:sz w:val="18"/>
                <w:szCs w:val="18"/>
              </w:rPr>
              <w:t>, GETDATE()</w:t>
            </w:r>
          </w:p>
          <w:p w:rsidR="007F7EEC" w:rsidRPr="00BE3364" w:rsidRDefault="00DB6712">
            <w:r w:rsidRPr="00BE3364">
              <w:rPr>
                <w:rFonts w:ascii="Consolas" w:eastAsia="Consolas" w:hAnsi="Consolas" w:cs="Consolas"/>
                <w:sz w:val="18"/>
                <w:szCs w:val="18"/>
              </w:rPr>
              <w:t>FROM Materiali</w:t>
            </w:r>
          </w:p>
          <w:p w:rsidR="007F7EEC" w:rsidRPr="00BE3364" w:rsidRDefault="00DB6712">
            <w:r w:rsidRPr="00BE3364">
              <w:rPr>
                <w:rFonts w:ascii="Consolas" w:eastAsia="Consolas" w:hAnsi="Consolas" w:cs="Consolas"/>
                <w:sz w:val="18"/>
                <w:szCs w:val="18"/>
              </w:rPr>
              <w:t xml:space="preserve">CROSS JOIN (VALUES ('0.04',1), ('0.07',2), ('0.1',3), ('0.2',4)) AS </w:t>
            </w:r>
            <w:proofErr w:type="gramStart"/>
            <w:r w:rsidRPr="00BE3364">
              <w:rPr>
                <w:rFonts w:ascii="Consolas" w:eastAsia="Consolas" w:hAnsi="Consolas" w:cs="Consolas"/>
                <w:sz w:val="18"/>
                <w:szCs w:val="18"/>
              </w:rPr>
              <w:t>v(</w:t>
            </w:r>
            <w:proofErr w:type="gramEnd"/>
            <w:r w:rsidRPr="00BE3364">
              <w:rPr>
                <w:rFonts w:ascii="Consolas" w:eastAsia="Consolas" w:hAnsi="Consolas" w:cs="Consolas"/>
                <w:sz w:val="18"/>
                <w:szCs w:val="18"/>
              </w:rPr>
              <w:t>Valore, Ordine)</w:t>
            </w:r>
          </w:p>
          <w:p w:rsidR="007F7EEC" w:rsidRPr="00BE3364" w:rsidRDefault="00DB6712">
            <w:pPr>
              <w:rPr>
                <w:b/>
              </w:rPr>
            </w:pPr>
            <w:r w:rsidRPr="00BE3364">
              <w:rPr>
                <w:rFonts w:ascii="Consolas" w:eastAsia="Consolas" w:hAnsi="Consolas" w:cs="Consolas"/>
                <w:sz w:val="18"/>
                <w:szCs w:val="18"/>
              </w:rPr>
              <w:t xml:space="preserve">WHERE </w:t>
            </w:r>
            <w:proofErr w:type="spellStart"/>
            <w:r w:rsidRPr="00BE3364">
              <w:rPr>
                <w:rFonts w:ascii="Consolas" w:eastAsia="Consolas" w:hAnsi="Consolas" w:cs="Consolas"/>
                <w:sz w:val="18"/>
                <w:szCs w:val="18"/>
              </w:rPr>
              <w:t>CodiceMateriale</w:t>
            </w:r>
            <w:proofErr w:type="spellEnd"/>
            <w:r w:rsidRPr="00BE3364">
              <w:rPr>
                <w:rFonts w:ascii="Consolas" w:eastAsia="Consolas" w:hAnsi="Consolas" w:cs="Consolas"/>
                <w:sz w:val="18"/>
                <w:szCs w:val="18"/>
              </w:rPr>
              <w:t xml:space="preserve"> = 'AL'   -- il codice reale dell'Alluminio in Materiali</w:t>
            </w:r>
          </w:p>
        </w:tc>
      </w:tr>
    </w:tbl>
    <w:p w:rsidR="007F7EEC" w:rsidRDefault="00DB6712">
      <w:pPr>
        <w:spacing w:after="150"/>
      </w:pPr>
      <w:r w:rsidRPr="00BE3364">
        <w:rPr>
          <w:b/>
        </w:rPr>
        <w:lastRenderedPageBreak/>
        <w:t>Questa istruzione va ripetuta una volta per materiale</w:t>
      </w:r>
      <w:r>
        <w:t>, con i valori giusti (per Rame: 0.1/0.15/0.35/0.55; per Ottone: 0.1/0.15; Bronzo non ne ha, coerentemente con quanto sappiamo già).</w:t>
      </w:r>
    </w:p>
    <w:p w:rsidR="007F7EEC" w:rsidRDefault="00DB6712">
      <w:pPr>
        <w:pStyle w:val="Titolo2"/>
      </w:pPr>
      <w:r>
        <w:t>Passo 3 — popolare il listino: un coefficiente = una riga</w:t>
      </w:r>
    </w:p>
    <w:p w:rsidR="007F7EEC" w:rsidRDefault="00DB6712">
      <w:pPr>
        <w:spacing w:after="150"/>
      </w:pPr>
      <w:r>
        <w:t>Per ogni numero scritto nelle tabelle Excel (Tabella/Ottone/Rame/Bronzo) si inserisce una riga in MaterialiListinoProvvigioni, collegando lo Spessore e la Provvigione (o la Larghezza) appena inseriti al Passo 2:</w:t>
      </w:r>
    </w:p>
    <w:tbl>
      <w:tblPr>
        <w:tblW w:w="5000" w:type="pct"/>
        <w:tblBorders>
          <w:top w:val="single" w:sz="2" w:space="0" w:color="CCCCCC"/>
          <w:left w:val="single" w:sz="2" w:space="0" w:color="CCCCCC"/>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9700"/>
      </w:tblGrid>
      <w:tr w:rsidR="007F7EEC">
        <w:tc>
          <w:tcPr>
            <w:tcW w:w="0" w:type="auto"/>
            <w:shd w:val="clear" w:color="auto" w:fill="F2F2F2"/>
            <w:tcMar>
              <w:top w:w="130" w:type="dxa"/>
              <w:left w:w="200" w:type="dxa"/>
              <w:bottom w:w="130" w:type="dxa"/>
              <w:right w:w="200" w:type="dxa"/>
            </w:tcMar>
          </w:tcPr>
          <w:p w:rsidR="007F7EEC" w:rsidRPr="00BE3364" w:rsidRDefault="00DB6712">
            <w:pPr>
              <w:rPr>
                <w:b/>
              </w:rPr>
            </w:pPr>
            <w:r w:rsidRPr="00BE3364">
              <w:rPr>
                <w:rFonts w:ascii="Consolas" w:eastAsia="Consolas" w:hAnsi="Consolas" w:cs="Consolas"/>
                <w:b/>
                <w:sz w:val="18"/>
                <w:szCs w:val="18"/>
              </w:rPr>
              <w:t>-- Esempio: il coefficiente 1,6000 per Alluminio, Spessore 0,20mm, Provvigione 0,07</w:t>
            </w:r>
          </w:p>
          <w:p w:rsidR="007F7EEC" w:rsidRDefault="00DB6712">
            <w:r>
              <w:rPr>
                <w:rFonts w:ascii="Consolas" w:eastAsia="Consolas" w:hAnsi="Consolas" w:cs="Consolas"/>
                <w:sz w:val="18"/>
                <w:szCs w:val="18"/>
              </w:rPr>
              <w:t xml:space="preserve">INSERT INTO </w:t>
            </w:r>
            <w:r w:rsidRPr="00BE3364">
              <w:rPr>
                <w:rFonts w:ascii="Consolas" w:eastAsia="Consolas" w:hAnsi="Consolas" w:cs="Consolas"/>
                <w:b/>
                <w:sz w:val="18"/>
                <w:szCs w:val="18"/>
              </w:rPr>
              <w:t>MaterialiListinoProvvigioni</w:t>
            </w:r>
          </w:p>
          <w:p w:rsidR="007F7EEC" w:rsidRDefault="00DB6712">
            <w:r>
              <w:rPr>
                <w:rFonts w:ascii="Consolas" w:eastAsia="Consolas" w:hAnsi="Consolas" w:cs="Consolas"/>
                <w:sz w:val="18"/>
                <w:szCs w:val="18"/>
              </w:rPr>
              <w:t xml:space="preserve">    (</w:t>
            </w:r>
            <w:proofErr w:type="spellStart"/>
            <w:r>
              <w:rPr>
                <w:rFonts w:ascii="Consolas" w:eastAsia="Consolas" w:hAnsi="Consolas" w:cs="Consolas"/>
                <w:sz w:val="18"/>
                <w:szCs w:val="18"/>
              </w:rPr>
              <w:t>IdMandatario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IdMateriale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IdDimensione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IdDimensioneSecondaria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ValoreEuro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DataInserimento</w:t>
            </w:r>
            <w:proofErr w:type="spellEnd"/>
            <w:r>
              <w:rPr>
                <w:rFonts w:ascii="Consolas" w:eastAsia="Consolas" w:hAnsi="Consolas" w:cs="Consolas"/>
                <w:sz w:val="18"/>
                <w:szCs w:val="18"/>
              </w:rPr>
              <w:t>, Utente)</w:t>
            </w:r>
          </w:p>
          <w:p w:rsidR="007F7EEC" w:rsidRDefault="00DB6712">
            <w:r>
              <w:rPr>
                <w:rFonts w:ascii="Consolas" w:eastAsia="Consolas" w:hAnsi="Consolas" w:cs="Consolas"/>
                <w:sz w:val="18"/>
                <w:szCs w:val="18"/>
              </w:rPr>
              <w:t>SELECT</w:t>
            </w:r>
          </w:p>
          <w:p w:rsidR="007F7EEC" w:rsidRDefault="00DB6712">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man.IdMandatario</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mat.IdMateriale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spessore.IdDimensione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provv.IdDimensione</w:t>
            </w:r>
            <w:proofErr w:type="spellEnd"/>
            <w:r>
              <w:rPr>
                <w:rFonts w:ascii="Consolas" w:eastAsia="Consolas" w:hAnsi="Consolas" w:cs="Consolas"/>
                <w:sz w:val="18"/>
                <w:szCs w:val="18"/>
              </w:rPr>
              <w:t>,</w:t>
            </w:r>
          </w:p>
          <w:p w:rsidR="007F7EEC" w:rsidRDefault="00DB6712">
            <w:r>
              <w:rPr>
                <w:rFonts w:ascii="Consolas" w:eastAsia="Consolas" w:hAnsi="Consolas" w:cs="Consolas"/>
                <w:sz w:val="18"/>
                <w:szCs w:val="18"/>
              </w:rPr>
              <w:t xml:space="preserve">    1.6000, </w:t>
            </w:r>
            <w:proofErr w:type="gramStart"/>
            <w:r>
              <w:rPr>
                <w:rFonts w:ascii="Consolas" w:eastAsia="Consolas" w:hAnsi="Consolas" w:cs="Consolas"/>
                <w:sz w:val="18"/>
                <w:szCs w:val="18"/>
              </w:rPr>
              <w:t>GETDATE(</w:t>
            </w:r>
            <w:proofErr w:type="gramEnd"/>
            <w:r>
              <w:rPr>
                <w:rFonts w:ascii="Consolas" w:eastAsia="Consolas" w:hAnsi="Consolas" w:cs="Consolas"/>
                <w:sz w:val="18"/>
                <w:szCs w:val="18"/>
              </w:rPr>
              <w:t>), 'popolamento iniziale'</w:t>
            </w:r>
          </w:p>
          <w:p w:rsidR="007F7EEC" w:rsidRDefault="00DB6712">
            <w:r>
              <w:rPr>
                <w:rFonts w:ascii="Consolas" w:eastAsia="Consolas" w:hAnsi="Consolas" w:cs="Consolas"/>
                <w:sz w:val="18"/>
                <w:szCs w:val="18"/>
              </w:rPr>
              <w:t xml:space="preserve">FROM Materiali </w:t>
            </w:r>
            <w:proofErr w:type="spellStart"/>
            <w:r>
              <w:rPr>
                <w:rFonts w:ascii="Consolas" w:eastAsia="Consolas" w:hAnsi="Consolas" w:cs="Consolas"/>
                <w:sz w:val="18"/>
                <w:szCs w:val="18"/>
              </w:rPr>
              <w:t>mat</w:t>
            </w:r>
            <w:proofErr w:type="spellEnd"/>
          </w:p>
          <w:p w:rsidR="007F7EEC" w:rsidRDefault="00DB6712">
            <w:r>
              <w:rPr>
                <w:rFonts w:ascii="Consolas" w:eastAsia="Consolas" w:hAnsi="Consolas" w:cs="Consolas"/>
                <w:sz w:val="18"/>
                <w:szCs w:val="18"/>
              </w:rPr>
              <w:t>CROSS JOIN Mandatari man</w:t>
            </w:r>
          </w:p>
          <w:p w:rsidR="007F7EEC" w:rsidRDefault="00DB6712">
            <w:r>
              <w:rPr>
                <w:rFonts w:ascii="Consolas" w:eastAsia="Consolas" w:hAnsi="Consolas" w:cs="Consolas"/>
                <w:sz w:val="18"/>
                <w:szCs w:val="18"/>
              </w:rPr>
              <w:t>JOIN MaterialiDimensioni spessore</w:t>
            </w:r>
          </w:p>
          <w:p w:rsidR="007F7EEC" w:rsidRDefault="00DB6712">
            <w:r>
              <w:rPr>
                <w:rFonts w:ascii="Consolas" w:eastAsia="Consolas" w:hAnsi="Consolas" w:cs="Consolas"/>
                <w:sz w:val="18"/>
                <w:szCs w:val="18"/>
              </w:rPr>
              <w:t xml:space="preserve">     ON </w:t>
            </w:r>
            <w:proofErr w:type="spellStart"/>
            <w:proofErr w:type="gramStart"/>
            <w:r>
              <w:rPr>
                <w:rFonts w:ascii="Consolas" w:eastAsia="Consolas" w:hAnsi="Consolas" w:cs="Consolas"/>
                <w:sz w:val="18"/>
                <w:szCs w:val="18"/>
              </w:rPr>
              <w:t>spessore.IdMateriale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mat.IdMateriale</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spessore.Tipo</w:t>
            </w:r>
            <w:proofErr w:type="spellEnd"/>
            <w:r>
              <w:rPr>
                <w:rFonts w:ascii="Consolas" w:eastAsia="Consolas" w:hAnsi="Consolas" w:cs="Consolas"/>
                <w:sz w:val="18"/>
                <w:szCs w:val="18"/>
              </w:rPr>
              <w:t xml:space="preserve"> = 'Spessore' AND </w:t>
            </w:r>
            <w:proofErr w:type="spellStart"/>
            <w:r>
              <w:rPr>
                <w:rFonts w:ascii="Consolas" w:eastAsia="Consolas" w:hAnsi="Consolas" w:cs="Consolas"/>
                <w:sz w:val="18"/>
                <w:szCs w:val="18"/>
              </w:rPr>
              <w:t>spessore.Valore</w:t>
            </w:r>
            <w:proofErr w:type="spellEnd"/>
            <w:r>
              <w:rPr>
                <w:rFonts w:ascii="Consolas" w:eastAsia="Consolas" w:hAnsi="Consolas" w:cs="Consolas"/>
                <w:sz w:val="18"/>
                <w:szCs w:val="18"/>
              </w:rPr>
              <w:t xml:space="preserve"> = '0,20 mm'</w:t>
            </w:r>
          </w:p>
          <w:p w:rsidR="007F7EEC" w:rsidRDefault="00DB6712">
            <w:r>
              <w:rPr>
                <w:rFonts w:ascii="Consolas" w:eastAsia="Consolas" w:hAnsi="Consolas" w:cs="Consolas"/>
                <w:sz w:val="18"/>
                <w:szCs w:val="18"/>
              </w:rPr>
              <w:t xml:space="preserve">JOIN </w:t>
            </w:r>
            <w:proofErr w:type="spellStart"/>
            <w:r>
              <w:rPr>
                <w:rFonts w:ascii="Consolas" w:eastAsia="Consolas" w:hAnsi="Consolas" w:cs="Consolas"/>
                <w:sz w:val="18"/>
                <w:szCs w:val="18"/>
              </w:rPr>
              <w:t>MaterialiDimensioni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provv</w:t>
            </w:r>
            <w:proofErr w:type="spellEnd"/>
          </w:p>
          <w:p w:rsidR="007F7EEC" w:rsidRDefault="00DB6712">
            <w:r>
              <w:rPr>
                <w:rFonts w:ascii="Consolas" w:eastAsia="Consolas" w:hAnsi="Consolas" w:cs="Consolas"/>
                <w:sz w:val="18"/>
                <w:szCs w:val="18"/>
              </w:rPr>
              <w:t xml:space="preserve">     ON </w:t>
            </w:r>
            <w:proofErr w:type="spellStart"/>
            <w:proofErr w:type="gramStart"/>
            <w:r>
              <w:rPr>
                <w:rFonts w:ascii="Consolas" w:eastAsia="Consolas" w:hAnsi="Consolas" w:cs="Consolas"/>
                <w:sz w:val="18"/>
                <w:szCs w:val="18"/>
              </w:rPr>
              <w:t>provv.IdMateriale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mat.IdMateriale</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provv.Tipo</w:t>
            </w:r>
            <w:proofErr w:type="spellEnd"/>
            <w:r>
              <w:rPr>
                <w:rFonts w:ascii="Consolas" w:eastAsia="Consolas" w:hAnsi="Consolas" w:cs="Consolas"/>
                <w:sz w:val="18"/>
                <w:szCs w:val="18"/>
              </w:rPr>
              <w:t xml:space="preserve"> = 'Provvigione' AND </w:t>
            </w:r>
            <w:proofErr w:type="spellStart"/>
            <w:r>
              <w:rPr>
                <w:rFonts w:ascii="Consolas" w:eastAsia="Consolas" w:hAnsi="Consolas" w:cs="Consolas"/>
                <w:sz w:val="18"/>
                <w:szCs w:val="18"/>
              </w:rPr>
              <w:t>provv.Valore</w:t>
            </w:r>
            <w:proofErr w:type="spellEnd"/>
            <w:r>
              <w:rPr>
                <w:rFonts w:ascii="Consolas" w:eastAsia="Consolas" w:hAnsi="Consolas" w:cs="Consolas"/>
                <w:sz w:val="18"/>
                <w:szCs w:val="18"/>
              </w:rPr>
              <w:t xml:space="preserve"> = '0.07'</w:t>
            </w:r>
          </w:p>
          <w:p w:rsidR="007F7EEC" w:rsidRDefault="00DB6712">
            <w:r>
              <w:rPr>
                <w:rFonts w:ascii="Consolas" w:eastAsia="Consolas" w:hAnsi="Consolas" w:cs="Consolas"/>
                <w:sz w:val="18"/>
                <w:szCs w:val="18"/>
              </w:rPr>
              <w:t xml:space="preserve">WHERE </w:t>
            </w:r>
            <w:proofErr w:type="spellStart"/>
            <w:r>
              <w:rPr>
                <w:rFonts w:ascii="Consolas" w:eastAsia="Consolas" w:hAnsi="Consolas" w:cs="Consolas"/>
                <w:sz w:val="18"/>
                <w:szCs w:val="18"/>
              </w:rPr>
              <w:t>mat.CodiceMateriale</w:t>
            </w:r>
            <w:proofErr w:type="spellEnd"/>
            <w:r>
              <w:rPr>
                <w:rFonts w:ascii="Consolas" w:eastAsia="Consolas" w:hAnsi="Consolas" w:cs="Consolas"/>
                <w:sz w:val="18"/>
                <w:szCs w:val="18"/>
              </w:rPr>
              <w:t xml:space="preserve"> = 'AL' AND </w:t>
            </w:r>
            <w:proofErr w:type="spellStart"/>
            <w:r>
              <w:rPr>
                <w:rFonts w:ascii="Consolas" w:eastAsia="Consolas" w:hAnsi="Consolas" w:cs="Consolas"/>
                <w:sz w:val="18"/>
                <w:szCs w:val="18"/>
              </w:rPr>
              <w:t>man.CodiceMandatario</w:t>
            </w:r>
            <w:proofErr w:type="spellEnd"/>
            <w:r>
              <w:rPr>
                <w:rFonts w:ascii="Consolas" w:eastAsia="Consolas" w:hAnsi="Consolas" w:cs="Consolas"/>
                <w:sz w:val="18"/>
                <w:szCs w:val="18"/>
              </w:rPr>
              <w:t xml:space="preserve"> = 'COBRAL'</w:t>
            </w:r>
          </w:p>
        </w:tc>
      </w:tr>
    </w:tbl>
    <w:p w:rsidR="007F7EEC" w:rsidRPr="00BE3364" w:rsidRDefault="00DB6712">
      <w:pPr>
        <w:spacing w:after="150"/>
        <w:rPr>
          <w:b/>
        </w:rPr>
      </w:pPr>
      <w:r w:rsidRPr="00BE3364">
        <w:rPr>
          <w:b/>
        </w:rPr>
        <w:t>Per un coefficiente “per Larghezza” (es. i 0,4000 dell'esempio del capitolo 3) l'istruzione è identica: cambia solo l'ultimo JOIN, che punta a una riga di Tipo='Larghezza' invece che 'Provvigione'.</w:t>
      </w:r>
    </w:p>
    <w:tbl>
      <w:tblPr>
        <w:tblW w:w="5000" w:type="pct"/>
        <w:tblBorders>
          <w:top w:val="single" w:sz="4" w:space="0" w:color="2E7D32"/>
          <w:left w:val="single" w:sz="4" w:space="0" w:color="2E7D32"/>
          <w:bottom w:val="single" w:sz="4" w:space="0" w:color="2E7D32"/>
          <w:right w:val="single" w:sz="4" w:space="0" w:color="2E7D32"/>
        </w:tblBorders>
        <w:tblCellMar>
          <w:left w:w="10" w:type="dxa"/>
          <w:right w:w="10" w:type="dxa"/>
        </w:tblCellMar>
        <w:tblLook w:val="04A0" w:firstRow="1" w:lastRow="0" w:firstColumn="1" w:lastColumn="0" w:noHBand="0" w:noVBand="1"/>
      </w:tblPr>
      <w:tblGrid>
        <w:gridCol w:w="9696"/>
      </w:tblGrid>
      <w:tr w:rsidR="007F7EEC">
        <w:tc>
          <w:tcPr>
            <w:tcW w:w="0" w:type="auto"/>
            <w:shd w:val="clear" w:color="auto" w:fill="E2EFDA"/>
            <w:tcMar>
              <w:top w:w="120" w:type="dxa"/>
              <w:left w:w="150" w:type="dxa"/>
              <w:bottom w:w="120" w:type="dxa"/>
              <w:right w:w="150" w:type="dxa"/>
            </w:tcMar>
          </w:tcPr>
          <w:p w:rsidR="007F7EEC" w:rsidRDefault="00DB6712">
            <w:pPr>
              <w:spacing w:after="60"/>
            </w:pPr>
            <w:r>
              <w:rPr>
                <w:b/>
                <w:bCs/>
              </w:rPr>
              <w:t>✓ In pratica</w:t>
            </w:r>
          </w:p>
          <w:p w:rsidR="007F7EEC" w:rsidRDefault="00DB6712">
            <w:r>
              <w:rPr>
                <w:sz w:val="20"/>
                <w:szCs w:val="20"/>
              </w:rPr>
              <w:t xml:space="preserve">Questi INSERT non li scrive a mano un operatore: sono lo schema di uno script di migrazione che leggeremo automaticamente dal file Excel di Cobral (una riga di script per ogni cella delle quattro tabelle) e lanceremo una sola volta. </w:t>
            </w:r>
            <w:r w:rsidRPr="00BE3364">
              <w:rPr>
                <w:b/>
                <w:sz w:val="20"/>
                <w:szCs w:val="20"/>
              </w:rPr>
              <w:t>Il lavoro dell'operatore comincia dopo, quando usa la maschera — capitolo 6.</w:t>
            </w:r>
          </w:p>
        </w:tc>
      </w:tr>
    </w:tbl>
    <w:p w:rsidR="007F7EEC" w:rsidRDefault="00DB6712">
      <w:pPr>
        <w:pStyle w:val="Titolo1"/>
      </w:pPr>
      <w:r>
        <w:t>6. Come vengono usate le tabelle quando l'operatore lavora</w:t>
      </w:r>
    </w:p>
    <w:p w:rsidR="007F7EEC" w:rsidRDefault="00DB6712">
      <w:pPr>
        <w:spacing w:after="150"/>
      </w:pPr>
      <w:r>
        <w:t xml:space="preserve">Quando, nella maschera, l'operatore ha scelto </w:t>
      </w:r>
      <w:r w:rsidRPr="00BE3364">
        <w:rPr>
          <w:b/>
        </w:rPr>
        <w:t>Materiale</w:t>
      </w:r>
      <w:r>
        <w:t xml:space="preserve">=Alluminio, </w:t>
      </w:r>
      <w:r w:rsidRPr="00BE3364">
        <w:rPr>
          <w:b/>
        </w:rPr>
        <w:t>Spessore</w:t>
      </w:r>
      <w:proofErr w:type="gramStart"/>
      <w:r>
        <w:t>=“</w:t>
      </w:r>
      <w:proofErr w:type="gramEnd"/>
      <w:r>
        <w:t xml:space="preserve">0,20 mm” e </w:t>
      </w:r>
      <w:r w:rsidRPr="00BE3364">
        <w:rPr>
          <w:b/>
        </w:rPr>
        <w:t>Provvigione</w:t>
      </w:r>
      <w:r>
        <w:t>=0,07, il sistema esegue automaticamente una ricerca così:</w:t>
      </w:r>
    </w:p>
    <w:tbl>
      <w:tblPr>
        <w:tblW w:w="5000" w:type="pct"/>
        <w:tblBorders>
          <w:top w:val="single" w:sz="2" w:space="0" w:color="CCCCCC"/>
          <w:left w:val="single" w:sz="2" w:space="0" w:color="CCCCCC"/>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9700"/>
      </w:tblGrid>
      <w:tr w:rsidR="007F7EEC">
        <w:tc>
          <w:tcPr>
            <w:tcW w:w="0" w:type="auto"/>
            <w:shd w:val="clear" w:color="auto" w:fill="F2F2F2"/>
            <w:tcMar>
              <w:top w:w="130" w:type="dxa"/>
              <w:left w:w="200" w:type="dxa"/>
              <w:bottom w:w="130" w:type="dxa"/>
              <w:right w:w="200" w:type="dxa"/>
            </w:tcMar>
          </w:tcPr>
          <w:p w:rsidR="007F7EEC" w:rsidRPr="00BE3364" w:rsidRDefault="00DB6712">
            <w:pPr>
              <w:rPr>
                <w:b/>
              </w:rPr>
            </w:pPr>
            <w:r w:rsidRPr="00BE3364">
              <w:rPr>
                <w:rFonts w:ascii="Consolas" w:eastAsia="Consolas" w:hAnsi="Consolas" w:cs="Consolas"/>
                <w:b/>
                <w:sz w:val="18"/>
                <w:szCs w:val="18"/>
              </w:rPr>
              <w:t xml:space="preserve">SELECT TOP 1 </w:t>
            </w:r>
            <w:proofErr w:type="spellStart"/>
            <w:r w:rsidRPr="00BE3364">
              <w:rPr>
                <w:rFonts w:ascii="Consolas" w:eastAsia="Consolas" w:hAnsi="Consolas" w:cs="Consolas"/>
                <w:b/>
                <w:sz w:val="18"/>
                <w:szCs w:val="18"/>
              </w:rPr>
              <w:t>ValoreEuro</w:t>
            </w:r>
            <w:proofErr w:type="spellEnd"/>
          </w:p>
          <w:p w:rsidR="007F7EEC" w:rsidRPr="00BE3364" w:rsidRDefault="00DB6712">
            <w:pPr>
              <w:rPr>
                <w:b/>
              </w:rPr>
            </w:pPr>
            <w:r w:rsidRPr="00BE3364">
              <w:rPr>
                <w:rFonts w:ascii="Consolas" w:eastAsia="Consolas" w:hAnsi="Consolas" w:cs="Consolas"/>
                <w:b/>
                <w:sz w:val="18"/>
                <w:szCs w:val="18"/>
              </w:rPr>
              <w:t>FROM MaterialiListinoProvvigioni</w:t>
            </w:r>
          </w:p>
          <w:p w:rsidR="007F7EEC" w:rsidRPr="00BE3364" w:rsidRDefault="00DB6712">
            <w:pPr>
              <w:rPr>
                <w:b/>
              </w:rPr>
            </w:pPr>
            <w:r w:rsidRPr="00BE3364">
              <w:rPr>
                <w:rFonts w:ascii="Consolas" w:eastAsia="Consolas" w:hAnsi="Consolas" w:cs="Consolas"/>
                <w:b/>
                <w:sz w:val="18"/>
                <w:szCs w:val="18"/>
              </w:rPr>
              <w:t xml:space="preserve">WHERE </w:t>
            </w:r>
            <w:proofErr w:type="spellStart"/>
            <w:r w:rsidRPr="00BE3364">
              <w:rPr>
                <w:rFonts w:ascii="Consolas" w:eastAsia="Consolas" w:hAnsi="Consolas" w:cs="Consolas"/>
                <w:b/>
                <w:sz w:val="18"/>
                <w:szCs w:val="18"/>
              </w:rPr>
              <w:t>IdMandatario</w:t>
            </w:r>
            <w:proofErr w:type="spellEnd"/>
            <w:r w:rsidRPr="00BE3364">
              <w:rPr>
                <w:rFonts w:ascii="Consolas" w:eastAsia="Consolas" w:hAnsi="Consolas" w:cs="Consolas"/>
                <w:b/>
                <w:sz w:val="18"/>
                <w:szCs w:val="18"/>
              </w:rPr>
              <w:t xml:space="preserve"> = @</w:t>
            </w:r>
            <w:proofErr w:type="spellStart"/>
            <w:r w:rsidRPr="00BE3364">
              <w:rPr>
                <w:rFonts w:ascii="Consolas" w:eastAsia="Consolas" w:hAnsi="Consolas" w:cs="Consolas"/>
                <w:b/>
                <w:sz w:val="18"/>
                <w:szCs w:val="18"/>
              </w:rPr>
              <w:t>idMandatario</w:t>
            </w:r>
            <w:proofErr w:type="spellEnd"/>
            <w:r w:rsidRPr="00BE3364">
              <w:rPr>
                <w:rFonts w:ascii="Consolas" w:eastAsia="Consolas" w:hAnsi="Consolas" w:cs="Consolas"/>
                <w:b/>
                <w:sz w:val="18"/>
                <w:szCs w:val="18"/>
              </w:rPr>
              <w:t xml:space="preserve">           -- Cobral</w:t>
            </w:r>
          </w:p>
          <w:p w:rsidR="007F7EEC" w:rsidRPr="00BE3364" w:rsidRDefault="00DB6712">
            <w:pPr>
              <w:rPr>
                <w:b/>
              </w:rPr>
            </w:pPr>
            <w:r w:rsidRPr="00BE3364">
              <w:rPr>
                <w:rFonts w:ascii="Consolas" w:eastAsia="Consolas" w:hAnsi="Consolas" w:cs="Consolas"/>
                <w:b/>
                <w:sz w:val="18"/>
                <w:szCs w:val="18"/>
              </w:rPr>
              <w:t xml:space="preserve">  AND </w:t>
            </w:r>
            <w:proofErr w:type="spellStart"/>
            <w:proofErr w:type="gramStart"/>
            <w:r w:rsidRPr="00BE3364">
              <w:rPr>
                <w:rFonts w:ascii="Consolas" w:eastAsia="Consolas" w:hAnsi="Consolas" w:cs="Consolas"/>
                <w:b/>
                <w:sz w:val="18"/>
                <w:szCs w:val="18"/>
              </w:rPr>
              <w:t>IdMateriale</w:t>
            </w:r>
            <w:proofErr w:type="spellEnd"/>
            <w:r w:rsidRPr="00BE3364">
              <w:rPr>
                <w:rFonts w:ascii="Consolas" w:eastAsia="Consolas" w:hAnsi="Consolas" w:cs="Consolas"/>
                <w:b/>
                <w:sz w:val="18"/>
                <w:szCs w:val="18"/>
              </w:rPr>
              <w:t xml:space="preserve">  =</w:t>
            </w:r>
            <w:proofErr w:type="gramEnd"/>
            <w:r w:rsidRPr="00BE3364">
              <w:rPr>
                <w:rFonts w:ascii="Consolas" w:eastAsia="Consolas" w:hAnsi="Consolas" w:cs="Consolas"/>
                <w:b/>
                <w:sz w:val="18"/>
                <w:szCs w:val="18"/>
              </w:rPr>
              <w:t xml:space="preserve"> @</w:t>
            </w:r>
            <w:proofErr w:type="spellStart"/>
            <w:r w:rsidRPr="00BE3364">
              <w:rPr>
                <w:rFonts w:ascii="Consolas" w:eastAsia="Consolas" w:hAnsi="Consolas" w:cs="Consolas"/>
                <w:b/>
                <w:sz w:val="18"/>
                <w:szCs w:val="18"/>
              </w:rPr>
              <w:t>idMateriale</w:t>
            </w:r>
            <w:proofErr w:type="spellEnd"/>
            <w:r w:rsidRPr="00BE3364">
              <w:rPr>
                <w:rFonts w:ascii="Consolas" w:eastAsia="Consolas" w:hAnsi="Consolas" w:cs="Consolas"/>
                <w:b/>
                <w:sz w:val="18"/>
                <w:szCs w:val="18"/>
              </w:rPr>
              <w:t xml:space="preserve">             -- Alluminio</w:t>
            </w:r>
          </w:p>
          <w:p w:rsidR="007F7EEC" w:rsidRPr="00BE3364" w:rsidRDefault="00DB6712">
            <w:pPr>
              <w:rPr>
                <w:b/>
              </w:rPr>
            </w:pPr>
            <w:r w:rsidRPr="00BE3364">
              <w:rPr>
                <w:rFonts w:ascii="Consolas" w:eastAsia="Consolas" w:hAnsi="Consolas" w:cs="Consolas"/>
                <w:b/>
                <w:sz w:val="18"/>
                <w:szCs w:val="18"/>
              </w:rPr>
              <w:t xml:space="preserve">  AND </w:t>
            </w:r>
            <w:proofErr w:type="spellStart"/>
            <w:r w:rsidRPr="00BE3364">
              <w:rPr>
                <w:rFonts w:ascii="Consolas" w:eastAsia="Consolas" w:hAnsi="Consolas" w:cs="Consolas"/>
                <w:b/>
                <w:sz w:val="18"/>
                <w:szCs w:val="18"/>
              </w:rPr>
              <w:t>IdDimensione</w:t>
            </w:r>
            <w:proofErr w:type="spellEnd"/>
            <w:r w:rsidRPr="00BE3364">
              <w:rPr>
                <w:rFonts w:ascii="Consolas" w:eastAsia="Consolas" w:hAnsi="Consolas" w:cs="Consolas"/>
                <w:b/>
                <w:sz w:val="18"/>
                <w:szCs w:val="18"/>
              </w:rPr>
              <w:t xml:space="preserve"> = (SELECT </w:t>
            </w:r>
            <w:proofErr w:type="spellStart"/>
            <w:r w:rsidRPr="00BE3364">
              <w:rPr>
                <w:rFonts w:ascii="Consolas" w:eastAsia="Consolas" w:hAnsi="Consolas" w:cs="Consolas"/>
                <w:b/>
                <w:sz w:val="18"/>
                <w:szCs w:val="18"/>
              </w:rPr>
              <w:t>IdDimensione</w:t>
            </w:r>
            <w:proofErr w:type="spellEnd"/>
            <w:r w:rsidRPr="00BE3364">
              <w:rPr>
                <w:rFonts w:ascii="Consolas" w:eastAsia="Consolas" w:hAnsi="Consolas" w:cs="Consolas"/>
                <w:b/>
                <w:sz w:val="18"/>
                <w:szCs w:val="18"/>
              </w:rPr>
              <w:t xml:space="preserve"> FROM MaterialiDimensioni</w:t>
            </w:r>
          </w:p>
          <w:p w:rsidR="007F7EEC" w:rsidRPr="00BE3364" w:rsidRDefault="00DB6712">
            <w:pPr>
              <w:rPr>
                <w:b/>
              </w:rPr>
            </w:pPr>
            <w:r w:rsidRPr="00BE3364">
              <w:rPr>
                <w:rFonts w:ascii="Consolas" w:eastAsia="Consolas" w:hAnsi="Consolas" w:cs="Consolas"/>
                <w:b/>
                <w:sz w:val="18"/>
                <w:szCs w:val="18"/>
              </w:rPr>
              <w:lastRenderedPageBreak/>
              <w:t xml:space="preserve">                      WHERE </w:t>
            </w:r>
            <w:proofErr w:type="spellStart"/>
            <w:r w:rsidRPr="00BE3364">
              <w:rPr>
                <w:rFonts w:ascii="Consolas" w:eastAsia="Consolas" w:hAnsi="Consolas" w:cs="Consolas"/>
                <w:b/>
                <w:sz w:val="18"/>
                <w:szCs w:val="18"/>
              </w:rPr>
              <w:t>IdMateriale</w:t>
            </w:r>
            <w:proofErr w:type="spellEnd"/>
            <w:r w:rsidRPr="00BE3364">
              <w:rPr>
                <w:rFonts w:ascii="Consolas" w:eastAsia="Consolas" w:hAnsi="Consolas" w:cs="Consolas"/>
                <w:b/>
                <w:sz w:val="18"/>
                <w:szCs w:val="18"/>
              </w:rPr>
              <w:t>=@</w:t>
            </w:r>
            <w:proofErr w:type="spellStart"/>
            <w:r w:rsidRPr="00BE3364">
              <w:rPr>
                <w:rFonts w:ascii="Consolas" w:eastAsia="Consolas" w:hAnsi="Consolas" w:cs="Consolas"/>
                <w:b/>
                <w:sz w:val="18"/>
                <w:szCs w:val="18"/>
              </w:rPr>
              <w:t>idMateriale</w:t>
            </w:r>
            <w:proofErr w:type="spellEnd"/>
            <w:r w:rsidRPr="00BE3364">
              <w:rPr>
                <w:rFonts w:ascii="Consolas" w:eastAsia="Consolas" w:hAnsi="Consolas" w:cs="Consolas"/>
                <w:b/>
                <w:sz w:val="18"/>
                <w:szCs w:val="18"/>
              </w:rPr>
              <w:t xml:space="preserve"> AND Tipo='Spessore'   AND Valore='0,20 mm')</w:t>
            </w:r>
          </w:p>
          <w:p w:rsidR="007F7EEC" w:rsidRPr="00BE3364" w:rsidRDefault="00DB6712">
            <w:pPr>
              <w:rPr>
                <w:b/>
              </w:rPr>
            </w:pPr>
            <w:r w:rsidRPr="00BE3364">
              <w:rPr>
                <w:rFonts w:ascii="Consolas" w:eastAsia="Consolas" w:hAnsi="Consolas" w:cs="Consolas"/>
                <w:b/>
                <w:sz w:val="18"/>
                <w:szCs w:val="18"/>
              </w:rPr>
              <w:t xml:space="preserve">  AND </w:t>
            </w:r>
            <w:proofErr w:type="spellStart"/>
            <w:r w:rsidRPr="00BE3364">
              <w:rPr>
                <w:rFonts w:ascii="Consolas" w:eastAsia="Consolas" w:hAnsi="Consolas" w:cs="Consolas"/>
                <w:b/>
                <w:sz w:val="18"/>
                <w:szCs w:val="18"/>
              </w:rPr>
              <w:t>IdDimensioneSecondaria</w:t>
            </w:r>
            <w:proofErr w:type="spellEnd"/>
            <w:r w:rsidRPr="00BE3364">
              <w:rPr>
                <w:rFonts w:ascii="Consolas" w:eastAsia="Consolas" w:hAnsi="Consolas" w:cs="Consolas"/>
                <w:b/>
                <w:sz w:val="18"/>
                <w:szCs w:val="18"/>
              </w:rPr>
              <w:t xml:space="preserve"> = (SELECT </w:t>
            </w:r>
            <w:proofErr w:type="spellStart"/>
            <w:r w:rsidRPr="00BE3364">
              <w:rPr>
                <w:rFonts w:ascii="Consolas" w:eastAsia="Consolas" w:hAnsi="Consolas" w:cs="Consolas"/>
                <w:b/>
                <w:sz w:val="18"/>
                <w:szCs w:val="18"/>
              </w:rPr>
              <w:t>IdDimensione</w:t>
            </w:r>
            <w:proofErr w:type="spellEnd"/>
            <w:r w:rsidRPr="00BE3364">
              <w:rPr>
                <w:rFonts w:ascii="Consolas" w:eastAsia="Consolas" w:hAnsi="Consolas" w:cs="Consolas"/>
                <w:b/>
                <w:sz w:val="18"/>
                <w:szCs w:val="18"/>
              </w:rPr>
              <w:t xml:space="preserve"> FROM MaterialiDimensioni</w:t>
            </w:r>
          </w:p>
          <w:p w:rsidR="007F7EEC" w:rsidRPr="00BE3364" w:rsidRDefault="00DB6712">
            <w:pPr>
              <w:rPr>
                <w:b/>
              </w:rPr>
            </w:pPr>
            <w:r w:rsidRPr="00BE3364">
              <w:rPr>
                <w:rFonts w:ascii="Consolas" w:eastAsia="Consolas" w:hAnsi="Consolas" w:cs="Consolas"/>
                <w:b/>
                <w:sz w:val="18"/>
                <w:szCs w:val="18"/>
              </w:rPr>
              <w:t xml:space="preserve">                      WHERE </w:t>
            </w:r>
            <w:proofErr w:type="spellStart"/>
            <w:r w:rsidRPr="00BE3364">
              <w:rPr>
                <w:rFonts w:ascii="Consolas" w:eastAsia="Consolas" w:hAnsi="Consolas" w:cs="Consolas"/>
                <w:b/>
                <w:sz w:val="18"/>
                <w:szCs w:val="18"/>
              </w:rPr>
              <w:t>IdMateriale</w:t>
            </w:r>
            <w:proofErr w:type="spellEnd"/>
            <w:r w:rsidRPr="00BE3364">
              <w:rPr>
                <w:rFonts w:ascii="Consolas" w:eastAsia="Consolas" w:hAnsi="Consolas" w:cs="Consolas"/>
                <w:b/>
                <w:sz w:val="18"/>
                <w:szCs w:val="18"/>
              </w:rPr>
              <w:t>=@</w:t>
            </w:r>
            <w:proofErr w:type="spellStart"/>
            <w:r w:rsidRPr="00BE3364">
              <w:rPr>
                <w:rFonts w:ascii="Consolas" w:eastAsia="Consolas" w:hAnsi="Consolas" w:cs="Consolas"/>
                <w:b/>
                <w:sz w:val="18"/>
                <w:szCs w:val="18"/>
              </w:rPr>
              <w:t>idMateriale</w:t>
            </w:r>
            <w:proofErr w:type="spellEnd"/>
            <w:r w:rsidRPr="00BE3364">
              <w:rPr>
                <w:rFonts w:ascii="Consolas" w:eastAsia="Consolas" w:hAnsi="Consolas" w:cs="Consolas"/>
                <w:b/>
                <w:sz w:val="18"/>
                <w:szCs w:val="18"/>
              </w:rPr>
              <w:t xml:space="preserve"> AND Tipo='Provvigione' AND Valore='0.07')</w:t>
            </w:r>
          </w:p>
        </w:tc>
      </w:tr>
    </w:tbl>
    <w:p w:rsidR="007F7EEC" w:rsidRDefault="00DB6712">
      <w:pPr>
        <w:spacing w:after="150"/>
      </w:pPr>
      <w:r>
        <w:lastRenderedPageBreak/>
        <w:t xml:space="preserve">Se una riga corrispondente esiste, il valore trovato (1,6000) viene scritto nel campo </w:t>
      </w:r>
      <w:proofErr w:type="spellStart"/>
      <w:r w:rsidRPr="00BE3364">
        <w:rPr>
          <w:b/>
        </w:rPr>
        <w:t>AlluminioSpessore</w:t>
      </w:r>
      <w:proofErr w:type="spellEnd"/>
      <w:r>
        <w:t>. Se non esiste nessuna riga con quella combinazione</w:t>
      </w:r>
      <w:r w:rsidRPr="00BE3364">
        <w:rPr>
          <w:b/>
        </w:rPr>
        <w:t>, la ricerca non restituisce nulla e il sistema scrive 0</w:t>
      </w:r>
      <w:r>
        <w:t xml:space="preserve"> (Regola 9, già vista): non è un errore, è il comportamento previsto.</w:t>
      </w:r>
    </w:p>
    <w:p w:rsidR="007F7EEC" w:rsidRDefault="00DB6712">
      <w:pPr>
        <w:spacing w:after="150"/>
      </w:pPr>
      <w:r>
        <w:t xml:space="preserve">La stessa identica ricerca, cambiando </w:t>
      </w:r>
      <w:r w:rsidRPr="00BE3364">
        <w:rPr>
          <w:b/>
        </w:rPr>
        <w:t>solo Tipo='Larghezza'</w:t>
      </w:r>
      <w:r>
        <w:t xml:space="preserve"> al posto di Tipo='Provvigione' nell'ultima condizione, valorizza il campo </w:t>
      </w:r>
      <w:proofErr w:type="spellStart"/>
      <w:r>
        <w:t>AlluminioLarghezza</w:t>
      </w:r>
      <w:proofErr w:type="spellEnd"/>
      <w:r>
        <w:t>. Per i materiali diversi da quello scelto (Ottone, Rame, Bronzo nell'esempio) la ricerca semplicemente non viene eseguita: i loro campi restano a 0, com'è già spiegato al capitolo 3.</w:t>
      </w:r>
    </w:p>
    <w:p w:rsidR="007F7EEC" w:rsidRPr="00BE3364" w:rsidRDefault="00DB6712">
      <w:pPr>
        <w:spacing w:after="150"/>
        <w:rPr>
          <w:b/>
        </w:rPr>
      </w:pPr>
      <w:r>
        <w:t xml:space="preserve">Le stesse due tabelle, </w:t>
      </w:r>
      <w:r w:rsidRPr="00BE3364">
        <w:rPr>
          <w:b/>
        </w:rPr>
        <w:t>MaterialiDimensioni</w:t>
      </w:r>
      <w:r>
        <w:t xml:space="preserve"> e </w:t>
      </w:r>
      <w:r w:rsidRPr="00BE3364">
        <w:rPr>
          <w:b/>
        </w:rPr>
        <w:t>MaterialiListinoProvvigioni</w:t>
      </w:r>
      <w:r>
        <w:t xml:space="preserve">, servono anche prima di questo momento: sono loro a determinare quali </w:t>
      </w:r>
      <w:r w:rsidRPr="00BE3364">
        <w:rPr>
          <w:b/>
        </w:rPr>
        <w:t>Spessori, Larghezze e Provvigioni</w:t>
      </w:r>
      <w:r>
        <w:t xml:space="preserve"> </w:t>
      </w:r>
      <w:r w:rsidRPr="00BE3364">
        <w:rPr>
          <w:b/>
        </w:rPr>
        <w:t>l'operatore può scegliere nelle tendine</w:t>
      </w:r>
      <w:r>
        <w:t xml:space="preserve"> (righe di MaterialiDimensioni per quel materiale) — esattamente come già oggi accade per </w:t>
      </w:r>
      <w:r w:rsidRPr="00BE3364">
        <w:rPr>
          <w:b/>
        </w:rPr>
        <w:t>Spessore e Larghezza.</w:t>
      </w:r>
    </w:p>
    <w:p w:rsidR="007F7EEC" w:rsidRDefault="00DB6712">
      <w:pPr>
        <w:pStyle w:val="Titolo1"/>
      </w:pPr>
      <w:r>
        <w:t>7. Cosa NON cambia</w:t>
      </w:r>
    </w:p>
    <w:p w:rsidR="007F7EEC" w:rsidRDefault="00DB6712">
      <w:pPr>
        <w:pStyle w:val="Paragrafoelenco"/>
        <w:numPr>
          <w:ilvl w:val="0"/>
          <w:numId w:val="1"/>
        </w:numPr>
        <w:spacing w:after="70" w:line="280" w:lineRule="auto"/>
      </w:pPr>
      <w:r>
        <w:t>la maschera resta la stessa, con lo stesso modo di selezionare Cliente e Materiale;</w:t>
      </w:r>
    </w:p>
    <w:p w:rsidR="007F7EEC" w:rsidRDefault="00DB6712">
      <w:pPr>
        <w:pStyle w:val="Paragrafoelenco"/>
        <w:numPr>
          <w:ilvl w:val="0"/>
          <w:numId w:val="1"/>
        </w:numPr>
        <w:spacing w:after="70" w:line="280" w:lineRule="auto"/>
      </w:pPr>
      <w:r>
        <w:t>i totali, la commissione e il margine continuano a calcolarsi come oggi, con lo stesso lucchetto per sbloccare e correggere a mano;</w:t>
      </w:r>
    </w:p>
    <w:p w:rsidR="007F7EEC" w:rsidRDefault="00DB6712">
      <w:pPr>
        <w:pStyle w:val="Paragrafoelenco"/>
        <w:numPr>
          <w:ilvl w:val="0"/>
          <w:numId w:val="1"/>
        </w:numPr>
        <w:spacing w:after="70" w:line="280" w:lineRule="auto"/>
      </w:pPr>
      <w:r>
        <w:t>l'importazione da Excel non cambia: i valori che arrivano dal file Excel restano quelli buoni;</w:t>
      </w:r>
    </w:p>
    <w:p w:rsidR="007F7EEC" w:rsidRDefault="00DB6712">
      <w:pPr>
        <w:pStyle w:val="Paragrafoelenco"/>
        <w:numPr>
          <w:ilvl w:val="0"/>
          <w:numId w:val="1"/>
        </w:numPr>
        <w:spacing w:after="70" w:line="280" w:lineRule="auto"/>
      </w:pPr>
      <w:r>
        <w:t>nessun altro cliente del gestionale viene toccato: il calcolo automatico si attiva solo per gli ordini Cobral.</w:t>
      </w:r>
    </w:p>
    <w:p w:rsidR="007F7EEC" w:rsidRDefault="00DB6712">
      <w:pPr>
        <w:pStyle w:val="Titolo1"/>
      </w:pPr>
      <w:r>
        <w:t>8. Cosa cambia dentro il sistema (per il team tecnico)</w:t>
      </w:r>
    </w:p>
    <w:p w:rsidR="007F7EEC" w:rsidRDefault="00DB6712">
      <w:pPr>
        <w:pStyle w:val="Paragrafoelenco"/>
        <w:numPr>
          <w:ilvl w:val="0"/>
          <w:numId w:val="1"/>
        </w:numPr>
        <w:spacing w:after="70" w:line="280" w:lineRule="auto"/>
      </w:pPr>
      <w:r w:rsidRPr="00BE3364">
        <w:rPr>
          <w:b/>
        </w:rPr>
        <w:t>MaterialiDimensioni</w:t>
      </w:r>
      <w:r>
        <w:t xml:space="preserve"> riceve un terzo </w:t>
      </w:r>
      <w:r w:rsidRPr="00BE3364">
        <w:rPr>
          <w:b/>
        </w:rPr>
        <w:t>Tipo ('Provvigione'),</w:t>
      </w:r>
      <w:r>
        <w:t xml:space="preserve"> </w:t>
      </w:r>
      <w:r w:rsidRPr="00BE3364">
        <w:rPr>
          <w:b/>
        </w:rPr>
        <w:t>oltre</w:t>
      </w:r>
      <w:r>
        <w:t xml:space="preserve"> ai già esistenti </w:t>
      </w:r>
      <w:r w:rsidRPr="00BE3364">
        <w:rPr>
          <w:b/>
        </w:rPr>
        <w:t>'Spessore'</w:t>
      </w:r>
      <w:r>
        <w:t xml:space="preserve"> </w:t>
      </w:r>
      <w:proofErr w:type="gramStart"/>
      <w:r>
        <w:t xml:space="preserve">e </w:t>
      </w:r>
      <w:r w:rsidRPr="00BE3364">
        <w:rPr>
          <w:b/>
        </w:rPr>
        <w:t>'</w:t>
      </w:r>
      <w:proofErr w:type="gramEnd"/>
      <w:r w:rsidRPr="00BE3364">
        <w:rPr>
          <w:b/>
        </w:rPr>
        <w:t>Larghezza'</w:t>
      </w:r>
      <w:r>
        <w:t>: nessuna modifica di struttura, solo nuove righe;</w:t>
      </w:r>
    </w:p>
    <w:p w:rsidR="007F7EEC" w:rsidRDefault="00DB6712">
      <w:pPr>
        <w:pStyle w:val="Paragrafoelenco"/>
        <w:numPr>
          <w:ilvl w:val="0"/>
          <w:numId w:val="1"/>
        </w:numPr>
        <w:spacing w:after="70" w:line="280" w:lineRule="auto"/>
      </w:pPr>
      <w:r w:rsidRPr="00BE3364">
        <w:rPr>
          <w:b/>
        </w:rPr>
        <w:t>MaterialiListinoProvvigioni</w:t>
      </w:r>
      <w:r>
        <w:t xml:space="preserve"> — già impostata da Cobral — viene completata: </w:t>
      </w:r>
      <w:r w:rsidR="00BE3364">
        <w:br/>
      </w:r>
      <w:r>
        <w:t xml:space="preserve">la colonna </w:t>
      </w:r>
      <w:proofErr w:type="spellStart"/>
      <w:r w:rsidRPr="00BE3364">
        <w:rPr>
          <w:b/>
        </w:rPr>
        <w:t>PercentualeProvv</w:t>
      </w:r>
      <w:proofErr w:type="spellEnd"/>
      <w:r>
        <w:t xml:space="preserve"> (un numero libero</w:t>
      </w:r>
      <w:r w:rsidRPr="00BE3364">
        <w:rPr>
          <w:b/>
        </w:rPr>
        <w:t>) viene sostituita da una seconda colonna che punta anch'essa a MaterialiDimensioni,</w:t>
      </w:r>
      <w:r>
        <w:t xml:space="preserve"> così la stessa tabella copre sia i coefficienti “per Provvigione” sia quelli “per Larghezza”; viene aggiunto anche il collegamento al Mandatario, per evitare che due clienti diversi condividano involontariamente lo stesso listino;</w:t>
      </w:r>
    </w:p>
    <w:p w:rsidR="007F7EEC" w:rsidRDefault="00DB6712">
      <w:pPr>
        <w:pStyle w:val="Paragrafoelenco"/>
        <w:numPr>
          <w:ilvl w:val="0"/>
          <w:numId w:val="1"/>
        </w:numPr>
        <w:spacing w:after="70" w:line="280" w:lineRule="auto"/>
      </w:pPr>
      <w:r>
        <w:t>Mandatari riceve un campo di attivazione (un interruttore nei dati, non una riga di codice che confronta il nome del cliente): riutilizzabile in futuro per un altro cliente, senza toccare Cobral;</w:t>
      </w:r>
    </w:p>
    <w:p w:rsidR="007F7EEC" w:rsidRDefault="00DB6712">
      <w:pPr>
        <w:pStyle w:val="Paragrafoelenco"/>
        <w:numPr>
          <w:ilvl w:val="0"/>
          <w:numId w:val="1"/>
        </w:numPr>
        <w:spacing w:after="70" w:line="280" w:lineRule="auto"/>
      </w:pPr>
      <w:r>
        <w:t>un piccolo motore di calcolo dedicato a Cobral esegue le ricerche descritte al capitolo 6 e valorizza i sette campi; nessun altro modulo lo utilizza né ne è influenzato;</w:t>
      </w:r>
    </w:p>
    <w:p w:rsidR="007F7EEC" w:rsidRDefault="00DB6712">
      <w:pPr>
        <w:pStyle w:val="Paragrafoelenco"/>
        <w:numPr>
          <w:ilvl w:val="0"/>
          <w:numId w:val="1"/>
        </w:numPr>
        <w:spacing w:after="70" w:line="280" w:lineRule="auto"/>
      </w:pPr>
      <w:r>
        <w:t>la maschera viene estesa con lo stesso linguaggio visivo (lucchetto, calcolo automatico) già in uso oggi.</w:t>
      </w:r>
    </w:p>
    <w:p w:rsidR="007F7EEC" w:rsidRDefault="00DB6712">
      <w:pPr>
        <w:pStyle w:val="Titolo1"/>
      </w:pPr>
      <w:r>
        <w:lastRenderedPageBreak/>
        <w:t>9. Script SQL di riferimento</w:t>
      </w:r>
    </w:p>
    <w:p w:rsidR="007F7EEC" w:rsidRDefault="00DB6712">
      <w:pPr>
        <w:spacing w:after="150"/>
      </w:pPr>
      <w:r>
        <w:t>Gli script completi (creazione/modifica delle tabelle descritte sopra) sono stati condivisi separatamente con il team tecnico e sono pronti per essere eseguiti in ambiente di test. In sintesi, le uniche tabelle toccate sono:</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546"/>
        <w:gridCol w:w="6154"/>
      </w:tblGrid>
      <w:tr w:rsidR="007F7EEC">
        <w:trPr>
          <w:tblHeader/>
        </w:trPr>
        <w:tc>
          <w:tcPr>
            <w:tcW w:w="3400" w:type="dxa"/>
            <w:shd w:val="clear" w:color="auto" w:fill="1F3864"/>
            <w:tcMar>
              <w:top w:w="80" w:type="dxa"/>
              <w:left w:w="100" w:type="dxa"/>
              <w:bottom w:w="80" w:type="dxa"/>
              <w:right w:w="100" w:type="dxa"/>
            </w:tcMar>
            <w:vAlign w:val="center"/>
          </w:tcPr>
          <w:p w:rsidR="007F7EEC" w:rsidRDefault="00DB6712">
            <w:r>
              <w:rPr>
                <w:b/>
                <w:bCs/>
                <w:color w:val="FFFFFF"/>
                <w:sz w:val="19"/>
                <w:szCs w:val="19"/>
              </w:rPr>
              <w:t>Tabella</w:t>
            </w:r>
          </w:p>
        </w:tc>
        <w:tc>
          <w:tcPr>
            <w:tcW w:w="5900" w:type="dxa"/>
            <w:shd w:val="clear" w:color="auto" w:fill="1F3864"/>
            <w:tcMar>
              <w:top w:w="80" w:type="dxa"/>
              <w:left w:w="100" w:type="dxa"/>
              <w:bottom w:w="80" w:type="dxa"/>
              <w:right w:w="100" w:type="dxa"/>
            </w:tcMar>
            <w:vAlign w:val="center"/>
          </w:tcPr>
          <w:p w:rsidR="007F7EEC" w:rsidRDefault="00DB6712">
            <w:r>
              <w:rPr>
                <w:b/>
                <w:bCs/>
                <w:color w:val="FFFFFF"/>
                <w:sz w:val="19"/>
                <w:szCs w:val="19"/>
              </w:rPr>
              <w:t>Intervento</w:t>
            </w:r>
          </w:p>
        </w:tc>
      </w:tr>
      <w:tr w:rsidR="007F7EEC">
        <w:tc>
          <w:tcPr>
            <w:tcW w:w="3400" w:type="dxa"/>
            <w:tcMar>
              <w:top w:w="80" w:type="dxa"/>
              <w:left w:w="100" w:type="dxa"/>
              <w:bottom w:w="80" w:type="dxa"/>
              <w:right w:w="100" w:type="dxa"/>
            </w:tcMar>
            <w:vAlign w:val="center"/>
          </w:tcPr>
          <w:p w:rsidR="007F7EEC" w:rsidRDefault="00DB6712">
            <w:r>
              <w:rPr>
                <w:sz w:val="19"/>
                <w:szCs w:val="19"/>
              </w:rPr>
              <w:t>Mandatari</w:t>
            </w:r>
          </w:p>
        </w:tc>
        <w:tc>
          <w:tcPr>
            <w:tcW w:w="5900" w:type="dxa"/>
            <w:tcMar>
              <w:top w:w="80" w:type="dxa"/>
              <w:left w:w="100" w:type="dxa"/>
              <w:bottom w:w="80" w:type="dxa"/>
              <w:right w:w="100" w:type="dxa"/>
            </w:tcMar>
            <w:vAlign w:val="center"/>
          </w:tcPr>
          <w:p w:rsidR="007F7EEC" w:rsidRDefault="00DB6712">
            <w:r>
              <w:rPr>
                <w:sz w:val="19"/>
                <w:szCs w:val="19"/>
              </w:rPr>
              <w:t xml:space="preserve">+ colonna </w:t>
            </w:r>
            <w:proofErr w:type="spellStart"/>
            <w:r>
              <w:rPr>
                <w:sz w:val="19"/>
                <w:szCs w:val="19"/>
              </w:rPr>
              <w:t>CodiceModalitaCalcolo</w:t>
            </w:r>
            <w:proofErr w:type="spellEnd"/>
            <w:r>
              <w:rPr>
                <w:sz w:val="19"/>
                <w:szCs w:val="19"/>
              </w:rPr>
              <w:t xml:space="preserve"> (interruttore di attivazione)</w:t>
            </w:r>
          </w:p>
        </w:tc>
      </w:tr>
      <w:tr w:rsidR="007F7EEC">
        <w:tc>
          <w:tcPr>
            <w:tcW w:w="3400" w:type="dxa"/>
            <w:tcMar>
              <w:top w:w="80" w:type="dxa"/>
              <w:left w:w="100" w:type="dxa"/>
              <w:bottom w:w="80" w:type="dxa"/>
              <w:right w:w="100" w:type="dxa"/>
            </w:tcMar>
            <w:vAlign w:val="center"/>
          </w:tcPr>
          <w:p w:rsidR="007F7EEC" w:rsidRDefault="00DB6712">
            <w:r>
              <w:rPr>
                <w:sz w:val="19"/>
                <w:szCs w:val="19"/>
              </w:rPr>
              <w:t>MaterialiDimensioni</w:t>
            </w:r>
          </w:p>
        </w:tc>
        <w:tc>
          <w:tcPr>
            <w:tcW w:w="5900" w:type="dxa"/>
            <w:tcMar>
              <w:top w:w="80" w:type="dxa"/>
              <w:left w:w="100" w:type="dxa"/>
              <w:bottom w:w="80" w:type="dxa"/>
              <w:right w:w="100" w:type="dxa"/>
            </w:tcMar>
            <w:vAlign w:val="center"/>
          </w:tcPr>
          <w:p w:rsidR="007F7EEC" w:rsidRDefault="00DB6712">
            <w:r>
              <w:rPr>
                <w:sz w:val="19"/>
                <w:szCs w:val="19"/>
              </w:rPr>
              <w:t>nessuna modifica di struttura — solo nuove righe di Tipo='Provvigione'</w:t>
            </w:r>
          </w:p>
        </w:tc>
      </w:tr>
      <w:tr w:rsidR="007F7EEC">
        <w:tc>
          <w:tcPr>
            <w:tcW w:w="3400" w:type="dxa"/>
            <w:tcMar>
              <w:top w:w="80" w:type="dxa"/>
              <w:left w:w="100" w:type="dxa"/>
              <w:bottom w:w="80" w:type="dxa"/>
              <w:right w:w="100" w:type="dxa"/>
            </w:tcMar>
            <w:vAlign w:val="center"/>
          </w:tcPr>
          <w:p w:rsidR="007F7EEC" w:rsidRDefault="00DB6712">
            <w:r>
              <w:rPr>
                <w:sz w:val="19"/>
                <w:szCs w:val="19"/>
              </w:rPr>
              <w:t>MaterialiListinoProvvigioni</w:t>
            </w:r>
          </w:p>
        </w:tc>
        <w:tc>
          <w:tcPr>
            <w:tcW w:w="5900" w:type="dxa"/>
            <w:tcMar>
              <w:top w:w="80" w:type="dxa"/>
              <w:left w:w="100" w:type="dxa"/>
              <w:bottom w:w="80" w:type="dxa"/>
              <w:right w:w="100" w:type="dxa"/>
            </w:tcMar>
            <w:vAlign w:val="center"/>
          </w:tcPr>
          <w:p w:rsidR="007F7EEC" w:rsidRDefault="00DB6712">
            <w:r>
              <w:rPr>
                <w:sz w:val="19"/>
                <w:szCs w:val="19"/>
              </w:rPr>
              <w:t xml:space="preserve">sostituita la colonna </w:t>
            </w:r>
            <w:proofErr w:type="spellStart"/>
            <w:r>
              <w:rPr>
                <w:sz w:val="19"/>
                <w:szCs w:val="19"/>
              </w:rPr>
              <w:t>PercentualeProvv</w:t>
            </w:r>
            <w:proofErr w:type="spellEnd"/>
            <w:r>
              <w:rPr>
                <w:sz w:val="19"/>
                <w:szCs w:val="19"/>
              </w:rPr>
              <w:t xml:space="preserve"> con </w:t>
            </w:r>
            <w:proofErr w:type="spellStart"/>
            <w:r>
              <w:rPr>
                <w:sz w:val="19"/>
                <w:szCs w:val="19"/>
              </w:rPr>
              <w:t>IdDimensioneSecondaria</w:t>
            </w:r>
            <w:proofErr w:type="spellEnd"/>
            <w:r>
              <w:rPr>
                <w:sz w:val="19"/>
                <w:szCs w:val="19"/>
              </w:rPr>
              <w:t xml:space="preserve">; aggiunta </w:t>
            </w:r>
            <w:proofErr w:type="spellStart"/>
            <w:r>
              <w:rPr>
                <w:sz w:val="19"/>
                <w:szCs w:val="19"/>
              </w:rPr>
              <w:t>IdMandatario</w:t>
            </w:r>
            <w:proofErr w:type="spellEnd"/>
            <w:r>
              <w:rPr>
                <w:sz w:val="19"/>
                <w:szCs w:val="19"/>
              </w:rPr>
              <w:t>; vincolo di unicità aggiornato</w:t>
            </w:r>
          </w:p>
        </w:tc>
      </w:tr>
      <w:tr w:rsidR="007F7EEC">
        <w:tc>
          <w:tcPr>
            <w:tcW w:w="3400" w:type="dxa"/>
            <w:tcMar>
              <w:top w:w="80" w:type="dxa"/>
              <w:left w:w="100" w:type="dxa"/>
              <w:bottom w:w="80" w:type="dxa"/>
              <w:right w:w="100" w:type="dxa"/>
            </w:tcMar>
            <w:vAlign w:val="center"/>
          </w:tcPr>
          <w:p w:rsidR="007F7EEC" w:rsidRDefault="00DB6712">
            <w:proofErr w:type="spellStart"/>
            <w:r>
              <w:rPr>
                <w:sz w:val="19"/>
                <w:szCs w:val="19"/>
              </w:rPr>
              <w:t>ProspettoCobral</w:t>
            </w:r>
            <w:proofErr w:type="spellEnd"/>
          </w:p>
        </w:tc>
        <w:tc>
          <w:tcPr>
            <w:tcW w:w="5900" w:type="dxa"/>
            <w:tcMar>
              <w:top w:w="80" w:type="dxa"/>
              <w:left w:w="100" w:type="dxa"/>
              <w:bottom w:w="80" w:type="dxa"/>
              <w:right w:w="100" w:type="dxa"/>
            </w:tcMar>
            <w:vAlign w:val="center"/>
          </w:tcPr>
          <w:p w:rsidR="007F7EEC" w:rsidRDefault="00DB6712">
            <w:r>
              <w:rPr>
                <w:sz w:val="19"/>
                <w:szCs w:val="19"/>
              </w:rPr>
              <w:t xml:space="preserve">+ colonna </w:t>
            </w:r>
            <w:proofErr w:type="spellStart"/>
            <w:r>
              <w:rPr>
                <w:sz w:val="19"/>
                <w:szCs w:val="19"/>
              </w:rPr>
              <w:t>OrigineCalcolo</w:t>
            </w:r>
            <w:proofErr w:type="spellEnd"/>
            <w:r>
              <w:rPr>
                <w:sz w:val="19"/>
                <w:szCs w:val="19"/>
              </w:rPr>
              <w:t xml:space="preserve"> (facoltativa, non blocca il rilascio)</w:t>
            </w:r>
          </w:p>
        </w:tc>
      </w:tr>
    </w:tbl>
    <w:p w:rsidR="007F7EEC" w:rsidRDefault="00DB6712">
      <w:pPr>
        <w:spacing w:after="150"/>
      </w:pPr>
      <w:r>
        <w:t xml:space="preserve">Nessuna nuova tabella: </w:t>
      </w:r>
      <w:proofErr w:type="spellStart"/>
      <w:r>
        <w:t>MaterialiListinoLarghezze</w:t>
      </w:r>
      <w:proofErr w:type="spellEnd"/>
      <w:r>
        <w:t>, ipotizzata in una fase precedente dell'analisi, non viene creata — la sua funzione confluisce in MaterialiListinoProvvigioni.</w:t>
      </w:r>
    </w:p>
    <w:p w:rsidR="007F7EEC" w:rsidRDefault="00DB6712">
      <w:pPr>
        <w:pStyle w:val="Titolo1"/>
      </w:pPr>
      <w:r>
        <w:t>10. Cosa resta da confermare</w:t>
      </w:r>
    </w:p>
    <w:p w:rsidR="007F7EEC" w:rsidRDefault="00DB6712">
      <w:pPr>
        <w:spacing w:after="150"/>
      </w:pPr>
      <w:r>
        <w:t>Con le informazioni e il file ricevuti, i punti aperti principali sono chiusi. Restano solo due verifiche tecniche, non più domande di business:</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5528"/>
        <w:gridCol w:w="4172"/>
      </w:tblGrid>
      <w:tr w:rsidR="007F7EEC">
        <w:trPr>
          <w:tblHeader/>
        </w:trPr>
        <w:tc>
          <w:tcPr>
            <w:tcW w:w="5300" w:type="dxa"/>
            <w:shd w:val="clear" w:color="auto" w:fill="1F3864"/>
            <w:tcMar>
              <w:top w:w="80" w:type="dxa"/>
              <w:left w:w="100" w:type="dxa"/>
              <w:bottom w:w="80" w:type="dxa"/>
              <w:right w:w="100" w:type="dxa"/>
            </w:tcMar>
            <w:vAlign w:val="center"/>
          </w:tcPr>
          <w:p w:rsidR="007F7EEC" w:rsidRDefault="00DB6712">
            <w:r>
              <w:rPr>
                <w:b/>
                <w:bCs/>
                <w:color w:val="FFFFFF"/>
                <w:sz w:val="19"/>
                <w:szCs w:val="19"/>
              </w:rPr>
              <w:t>Verifica</w:t>
            </w:r>
          </w:p>
        </w:tc>
        <w:tc>
          <w:tcPr>
            <w:tcW w:w="4000" w:type="dxa"/>
            <w:shd w:val="clear" w:color="auto" w:fill="1F3864"/>
            <w:tcMar>
              <w:top w:w="80" w:type="dxa"/>
              <w:left w:w="100" w:type="dxa"/>
              <w:bottom w:w="80" w:type="dxa"/>
              <w:right w:w="100" w:type="dxa"/>
            </w:tcMar>
            <w:vAlign w:val="center"/>
          </w:tcPr>
          <w:p w:rsidR="007F7EEC" w:rsidRDefault="00DB6712">
            <w:r>
              <w:rPr>
                <w:b/>
                <w:bCs/>
                <w:color w:val="FFFFFF"/>
                <w:sz w:val="19"/>
                <w:szCs w:val="19"/>
              </w:rPr>
              <w:t>Perché</w:t>
            </w:r>
          </w:p>
        </w:tc>
      </w:tr>
      <w:tr w:rsidR="007F7EEC">
        <w:tc>
          <w:tcPr>
            <w:tcW w:w="5300" w:type="dxa"/>
            <w:tcMar>
              <w:top w:w="80" w:type="dxa"/>
              <w:left w:w="100" w:type="dxa"/>
              <w:bottom w:w="80" w:type="dxa"/>
              <w:right w:w="100" w:type="dxa"/>
            </w:tcMar>
            <w:vAlign w:val="center"/>
          </w:tcPr>
          <w:p w:rsidR="007F7EEC" w:rsidRDefault="00DB6712">
            <w:r>
              <w:rPr>
                <w:sz w:val="19"/>
                <w:szCs w:val="19"/>
              </w:rPr>
              <w:t>Il file ricevuto è un esempio “pulito”: prima di popolare la tabella serve conferma che i quattro fogli Excel Tabella/Ottone/Rame/Bronzo siano completi e aggiornati, e non solo un estratto dimostrativo.</w:t>
            </w:r>
          </w:p>
        </w:tc>
        <w:tc>
          <w:tcPr>
            <w:tcW w:w="4000" w:type="dxa"/>
            <w:tcMar>
              <w:top w:w="80" w:type="dxa"/>
              <w:left w:w="100" w:type="dxa"/>
              <w:bottom w:w="80" w:type="dxa"/>
              <w:right w:w="100" w:type="dxa"/>
            </w:tcMar>
            <w:vAlign w:val="center"/>
          </w:tcPr>
          <w:p w:rsidR="007F7EEC" w:rsidRDefault="00DB6712">
            <w:r>
              <w:rPr>
                <w:sz w:val="19"/>
                <w:szCs w:val="19"/>
              </w:rPr>
              <w:t>Se mancano righe (spessori o materiali non presenti nell'esempio), quelle combinazioni risulterebbero a 0 finché non aggiunte.</w:t>
            </w:r>
          </w:p>
        </w:tc>
      </w:tr>
      <w:tr w:rsidR="007F7EEC">
        <w:tc>
          <w:tcPr>
            <w:tcW w:w="5300" w:type="dxa"/>
            <w:tcMar>
              <w:top w:w="80" w:type="dxa"/>
              <w:left w:w="100" w:type="dxa"/>
              <w:bottom w:w="80" w:type="dxa"/>
              <w:right w:w="100" w:type="dxa"/>
            </w:tcMar>
            <w:vAlign w:val="center"/>
          </w:tcPr>
          <w:p w:rsidR="007F7EEC" w:rsidRDefault="00DB6712">
            <w:r>
              <w:rPr>
                <w:sz w:val="19"/>
                <w:szCs w:val="19"/>
              </w:rPr>
              <w:t>Nel file esiste anche un foglio “Tabelle” (con valori delle liste a discesa leggermente diversi da quelli usati nel calcolo reale, es. Alluminio con un valore di provvigione 0,35 in più rispetto alla tabella di calcolo). Useremo come fonte ufficiale i quattro fogli Tabella/Ottone/Rame/Bronzo, che sono quelli davvero letti dalle formule.</w:t>
            </w:r>
          </w:p>
        </w:tc>
        <w:tc>
          <w:tcPr>
            <w:tcW w:w="4000" w:type="dxa"/>
            <w:tcMar>
              <w:top w:w="80" w:type="dxa"/>
              <w:left w:w="100" w:type="dxa"/>
              <w:bottom w:w="80" w:type="dxa"/>
              <w:right w:w="100" w:type="dxa"/>
            </w:tcMar>
            <w:vAlign w:val="center"/>
          </w:tcPr>
          <w:p w:rsidR="007F7EEC" w:rsidRDefault="00DB6712">
            <w:r>
              <w:rPr>
                <w:sz w:val="19"/>
                <w:szCs w:val="19"/>
              </w:rPr>
              <w:t>Solo per evitare ambiguità in fase di popolamento dei dati: nessuna decisione richiesta a Cobral, è già chiaro quale sia la fonte corretta.</w:t>
            </w:r>
          </w:p>
        </w:tc>
      </w:tr>
    </w:tbl>
    <w:p w:rsidR="007F7EEC" w:rsidRDefault="00DB6712">
      <w:pPr>
        <w:pStyle w:val="Titolo1"/>
      </w:pPr>
      <w:r>
        <w:t>11. Come si procede da qui</w:t>
      </w:r>
    </w:p>
    <w:p w:rsidR="007F7EEC" w:rsidRDefault="00DB6712">
      <w:pPr>
        <w:pStyle w:val="Paragrafoelenco"/>
        <w:numPr>
          <w:ilvl w:val="0"/>
          <w:numId w:val="3"/>
        </w:numPr>
        <w:spacing w:after="90" w:line="280" w:lineRule="auto"/>
      </w:pPr>
      <w:r>
        <w:t xml:space="preserve">eseguiamo gli script di modifica sulle tabelle </w:t>
      </w:r>
      <w:r w:rsidRPr="00BE3364">
        <w:rPr>
          <w:b/>
        </w:rPr>
        <w:t>Mandatari e MaterialiListinoProvvigioni</w:t>
      </w:r>
      <w:r>
        <w:t>;</w:t>
      </w:r>
    </w:p>
    <w:p w:rsidR="007F7EEC" w:rsidRDefault="00DB6712">
      <w:pPr>
        <w:pStyle w:val="Paragrafoelenco"/>
        <w:numPr>
          <w:ilvl w:val="0"/>
          <w:numId w:val="3"/>
        </w:numPr>
        <w:spacing w:after="90" w:line="280" w:lineRule="auto"/>
      </w:pPr>
      <w:r>
        <w:t xml:space="preserve">popoliamo </w:t>
      </w:r>
      <w:r w:rsidRPr="00BE3364">
        <w:rPr>
          <w:b/>
        </w:rPr>
        <w:t>MaterialiDimensioni</w:t>
      </w:r>
      <w:r>
        <w:t xml:space="preserve"> (righe Tipo='Provvigione') e </w:t>
      </w:r>
      <w:r w:rsidRPr="00BE3364">
        <w:rPr>
          <w:b/>
        </w:rPr>
        <w:t>MaterialiListinoProvvigioni</w:t>
      </w:r>
      <w:r>
        <w:t xml:space="preserve"> con i dati reali dei quattro fogli Excel, con uno script di migrazione automatico (non a mano);</w:t>
      </w:r>
    </w:p>
    <w:p w:rsidR="007F7EEC" w:rsidRDefault="00DB6712">
      <w:pPr>
        <w:pStyle w:val="Paragrafoelenco"/>
        <w:numPr>
          <w:ilvl w:val="0"/>
          <w:numId w:val="3"/>
        </w:numPr>
        <w:spacing w:after="90" w:line="280" w:lineRule="auto"/>
      </w:pPr>
      <w:r>
        <w:t>verifichiamo che riproducano esattamente i valori già noti su alcuni ordini storici;</w:t>
      </w:r>
    </w:p>
    <w:p w:rsidR="007F7EEC" w:rsidRDefault="00DB6712">
      <w:pPr>
        <w:pStyle w:val="Paragrafoelenco"/>
        <w:numPr>
          <w:ilvl w:val="0"/>
          <w:numId w:val="3"/>
        </w:numPr>
        <w:spacing w:after="90" w:line="280" w:lineRule="auto"/>
      </w:pPr>
      <w:r>
        <w:t>estendiamo la maschera con i sette nuovi campi calcolati e la tendina Provvigione, inizialmente con il lucchetto sbloccato di default, così gli utenti Cobral possono verificare affiancando il proprio Excel per un periodo;</w:t>
      </w:r>
    </w:p>
    <w:p w:rsidR="007F7EEC" w:rsidRDefault="00DB6712">
      <w:pPr>
        <w:pStyle w:val="Paragrafoelenco"/>
        <w:numPr>
          <w:ilvl w:val="0"/>
          <w:numId w:val="3"/>
        </w:numPr>
        <w:spacing w:after="90" w:line="280" w:lineRule="auto"/>
      </w:pPr>
      <w:r>
        <w:t>una volta validato, rendiamo il calcolo automatico lo standard.</w:t>
      </w:r>
    </w:p>
    <w:p w:rsidR="00662BD2" w:rsidRDefault="00662BD2" w:rsidP="00662BD2">
      <w:pPr>
        <w:spacing w:after="90" w:line="280" w:lineRule="auto"/>
      </w:pPr>
    </w:p>
    <w:p w:rsidR="00662BD2" w:rsidRDefault="00662BD2" w:rsidP="00662BD2">
      <w:pPr>
        <w:spacing w:after="90" w:line="280" w:lineRule="auto"/>
      </w:pPr>
    </w:p>
    <w:p w:rsidR="00684946" w:rsidRDefault="00684946" w:rsidP="00662BD2">
      <w:pPr>
        <w:spacing w:after="90" w:line="280" w:lineRule="auto"/>
      </w:pPr>
    </w:p>
    <w:p w:rsidR="00684946" w:rsidRDefault="00684946" w:rsidP="00662BD2">
      <w:pPr>
        <w:spacing w:after="90" w:line="280" w:lineRule="auto"/>
      </w:pPr>
    </w:p>
    <w:p w:rsidR="00684946" w:rsidRDefault="00684946" w:rsidP="00662BD2">
      <w:pPr>
        <w:spacing w:after="90" w:line="280" w:lineRule="auto"/>
      </w:pPr>
    </w:p>
    <w:p w:rsidR="00684946" w:rsidRDefault="00684946" w:rsidP="00662BD2">
      <w:pPr>
        <w:spacing w:after="90" w:line="280" w:lineRule="auto"/>
      </w:pPr>
    </w:p>
    <w:p w:rsidR="00684946" w:rsidRDefault="00684946" w:rsidP="00662BD2">
      <w:pPr>
        <w:spacing w:after="90" w:line="280" w:lineRule="auto"/>
      </w:pPr>
    </w:p>
    <w:p w:rsidR="000356F1" w:rsidRDefault="000356F1" w:rsidP="00662BD2">
      <w:pPr>
        <w:spacing w:after="90" w:line="280" w:lineRule="auto"/>
      </w:pPr>
    </w:p>
    <w:p w:rsidR="000356F1" w:rsidRDefault="000356F1" w:rsidP="00662BD2">
      <w:pPr>
        <w:spacing w:after="90" w:line="280" w:lineRule="auto"/>
      </w:pPr>
    </w:p>
    <w:p w:rsidR="000356F1" w:rsidRDefault="000356F1" w:rsidP="00662BD2">
      <w:pPr>
        <w:spacing w:after="90" w:line="280" w:lineRule="auto"/>
      </w:pPr>
    </w:p>
    <w:p w:rsidR="000356F1" w:rsidRDefault="000356F1" w:rsidP="00662BD2">
      <w:pPr>
        <w:spacing w:after="90" w:line="280" w:lineRule="auto"/>
      </w:pPr>
    </w:p>
    <w:p w:rsidR="000356F1" w:rsidRDefault="000356F1" w:rsidP="00662BD2">
      <w:pPr>
        <w:spacing w:after="90" w:line="280" w:lineRule="auto"/>
      </w:pPr>
    </w:p>
    <w:p w:rsidR="000356F1" w:rsidRDefault="000356F1" w:rsidP="00662BD2">
      <w:pPr>
        <w:spacing w:after="90" w:line="280" w:lineRule="auto"/>
      </w:pPr>
    </w:p>
    <w:p w:rsidR="000356F1" w:rsidRDefault="000356F1" w:rsidP="00662BD2">
      <w:pPr>
        <w:spacing w:after="90" w:line="280" w:lineRule="auto"/>
      </w:pPr>
    </w:p>
    <w:p w:rsidR="000356F1" w:rsidRDefault="000356F1" w:rsidP="00662BD2">
      <w:pPr>
        <w:spacing w:after="90" w:line="280" w:lineRule="auto"/>
      </w:pPr>
    </w:p>
    <w:p w:rsidR="00A35280" w:rsidRDefault="000356F1" w:rsidP="00662BD2">
      <w:pPr>
        <w:spacing w:after="90" w:line="280" w:lineRule="auto"/>
        <w:rPr>
          <w:sz w:val="48"/>
          <w:szCs w:val="48"/>
        </w:rPr>
      </w:pPr>
      <w:r w:rsidRPr="00B774BB">
        <w:rPr>
          <w:sz w:val="48"/>
          <w:szCs w:val="48"/>
        </w:rPr>
        <w:t>MOCKUP</w:t>
      </w:r>
    </w:p>
    <w:p w:rsidR="00A35280" w:rsidRPr="00A35280" w:rsidRDefault="00A35280" w:rsidP="00A35280">
      <w:pPr>
        <w:spacing w:after="90" w:line="280" w:lineRule="auto"/>
        <w:rPr>
          <w:b/>
          <w:bCs/>
          <w:noProof/>
        </w:rPr>
      </w:pPr>
      <w:r w:rsidRPr="00A35280">
        <w:rPr>
          <w:b/>
          <w:bCs/>
          <w:noProof/>
        </w:rPr>
        <w:t>1) Come si inseriscono i dati</w:t>
      </w:r>
    </w:p>
    <w:p w:rsidR="00A35280" w:rsidRPr="00A35280" w:rsidRDefault="00A35280" w:rsidP="00A35280">
      <w:pPr>
        <w:spacing w:after="90" w:line="280" w:lineRule="auto"/>
        <w:rPr>
          <w:noProof/>
        </w:rPr>
      </w:pPr>
      <w:r w:rsidRPr="00A35280">
        <w:rPr>
          <w:noProof/>
        </w:rPr>
        <w:t xml:space="preserve">L'utente compila il modulo in alto, dall'alto in basso, come compila qualsiasi altro form del gestionale: Materiale, Spessore, un pulsante (Provvigione o Larghezza), il valore, il Prezzo. Clic su </w:t>
      </w:r>
      <w:r w:rsidRPr="00A35280">
        <w:rPr>
          <w:b/>
          <w:bCs/>
          <w:noProof/>
        </w:rPr>
        <w:t>Aggiungi</w:t>
      </w:r>
      <w:r w:rsidRPr="00A35280">
        <w:rPr>
          <w:noProof/>
        </w:rPr>
        <w:t>. Punto. Non c'è nient'altro.</w:t>
      </w:r>
    </w:p>
    <w:p w:rsidR="00A35280" w:rsidRPr="00A35280" w:rsidRDefault="00A35280" w:rsidP="00A35280">
      <w:pPr>
        <w:spacing w:after="90" w:line="280" w:lineRule="auto"/>
        <w:rPr>
          <w:b/>
          <w:bCs/>
          <w:noProof/>
        </w:rPr>
      </w:pPr>
      <w:r w:rsidRPr="00A35280">
        <w:rPr>
          <w:b/>
          <w:bCs/>
          <w:noProof/>
        </w:rPr>
        <w:t>2) Come li legge l'utente</w:t>
      </w:r>
    </w:p>
    <w:p w:rsidR="00A35280" w:rsidRPr="00A35280" w:rsidRDefault="00A35280" w:rsidP="00A35280">
      <w:pPr>
        <w:spacing w:after="90" w:line="280" w:lineRule="auto"/>
        <w:rPr>
          <w:noProof/>
        </w:rPr>
      </w:pPr>
      <w:r w:rsidRPr="00A35280">
        <w:rPr>
          <w:noProof/>
        </w:rPr>
        <w:t>La tabella sotto, uguale a ListaOrdini: una riga = un prezzo già inserito, colonne leggibili, matita per modificare, cestino per eliminare. Nessuna griglia, nessuna matrice: scorri e leggi come qualsiasi elenco.</w:t>
      </w:r>
    </w:p>
    <w:p w:rsidR="00A35280" w:rsidRPr="00A35280" w:rsidRDefault="00A35280" w:rsidP="00A35280">
      <w:pPr>
        <w:spacing w:after="90" w:line="280" w:lineRule="auto"/>
        <w:rPr>
          <w:b/>
          <w:bCs/>
          <w:noProof/>
        </w:rPr>
      </w:pPr>
      <w:r w:rsidRPr="00A35280">
        <w:rPr>
          <w:b/>
          <w:bCs/>
          <w:noProof/>
        </w:rPr>
        <w:t>3) La query che parte quando l'utente clicca "Aggiungi"</w:t>
      </w:r>
    </w:p>
    <w:p w:rsidR="00A35280" w:rsidRPr="00A35280" w:rsidRDefault="00A35280" w:rsidP="00A35280">
      <w:pPr>
        <w:spacing w:after="90" w:line="280" w:lineRule="auto"/>
        <w:rPr>
          <w:noProof/>
        </w:rPr>
      </w:pPr>
      <w:r w:rsidRPr="00A35280">
        <w:rPr>
          <w:noProof/>
        </w:rPr>
        <w:t xml:space="preserve">Prendo i valori esattamente come li ha scritti l'utente nel modulo sopra (Alluminio, 0,20 mm, Provvigione 7%, Prezzo 1,60€) e ti mostro </w:t>
      </w:r>
      <w:r w:rsidRPr="00A35280">
        <w:rPr>
          <w:b/>
          <w:bCs/>
          <w:noProof/>
        </w:rPr>
        <w:t>letteralmente</w:t>
      </w:r>
      <w:r w:rsidRPr="00A35280">
        <w:rPr>
          <w:noProof/>
        </w:rPr>
        <w:t xml:space="preserve"> cosa scrive il software nel database:### Tabella di corrispondenza — campo del modulo ↔ colonna del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7702"/>
      </w:tblGrid>
      <w:tr w:rsidR="00A35280" w:rsidRPr="00A35280" w:rsidTr="00176866">
        <w:trPr>
          <w:tblHeader/>
          <w:tblCellSpacing w:w="15" w:type="dxa"/>
        </w:trPr>
        <w:tc>
          <w:tcPr>
            <w:tcW w:w="0" w:type="auto"/>
            <w:vAlign w:val="center"/>
            <w:hideMark/>
          </w:tcPr>
          <w:p w:rsidR="00A35280" w:rsidRPr="00A35280" w:rsidRDefault="00A35280" w:rsidP="00A35280">
            <w:pPr>
              <w:spacing w:after="90" w:line="280" w:lineRule="auto"/>
              <w:rPr>
                <w:b/>
                <w:bCs/>
                <w:noProof/>
              </w:rPr>
            </w:pPr>
            <w:r w:rsidRPr="00A35280">
              <w:rPr>
                <w:b/>
                <w:bCs/>
                <w:noProof/>
              </w:rPr>
              <w:t>Cosa scrive l'utente nel modulo</w:t>
            </w:r>
          </w:p>
        </w:tc>
        <w:tc>
          <w:tcPr>
            <w:tcW w:w="0" w:type="auto"/>
            <w:vAlign w:val="center"/>
            <w:hideMark/>
          </w:tcPr>
          <w:p w:rsidR="00A35280" w:rsidRPr="00A35280" w:rsidRDefault="00A35280" w:rsidP="00A35280">
            <w:pPr>
              <w:spacing w:after="90" w:line="280" w:lineRule="auto"/>
              <w:rPr>
                <w:b/>
                <w:bCs/>
                <w:noProof/>
              </w:rPr>
            </w:pPr>
            <w:r w:rsidRPr="00A35280">
              <w:rPr>
                <w:b/>
                <w:bCs/>
                <w:noProof/>
              </w:rPr>
              <w:t>Dove finisce, esattamente</w:t>
            </w:r>
          </w:p>
        </w:tc>
      </w:tr>
      <w:tr w:rsidR="00A35280" w:rsidRPr="00A35280" w:rsidTr="001768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35280" w:rsidRPr="00A35280" w:rsidRDefault="00A35280" w:rsidP="00A35280">
            <w:pPr>
              <w:spacing w:after="90" w:line="280" w:lineRule="auto"/>
              <w:rPr>
                <w:b/>
                <w:noProof/>
              </w:rPr>
            </w:pPr>
            <w:r w:rsidRPr="00A35280">
              <w:rPr>
                <w:b/>
                <w:noProof/>
              </w:rPr>
              <w:t>Materiale = "Alluminio"</w:t>
            </w:r>
          </w:p>
        </w:tc>
        <w:tc>
          <w:tcPr>
            <w:tcW w:w="0" w:type="auto"/>
            <w:tcBorders>
              <w:top w:val="single" w:sz="4" w:space="0" w:color="auto"/>
              <w:left w:val="single" w:sz="4" w:space="0" w:color="auto"/>
              <w:bottom w:val="single" w:sz="4" w:space="0" w:color="auto"/>
              <w:right w:val="single" w:sz="4" w:space="0" w:color="auto"/>
            </w:tcBorders>
            <w:vAlign w:val="center"/>
            <w:hideMark/>
          </w:tcPr>
          <w:p w:rsidR="00A35280" w:rsidRPr="00A35280" w:rsidRDefault="00A35280" w:rsidP="00A35280">
            <w:pPr>
              <w:spacing w:after="90" w:line="280" w:lineRule="auto"/>
              <w:rPr>
                <w:b/>
                <w:noProof/>
              </w:rPr>
            </w:pPr>
            <w:r w:rsidRPr="00A35280">
              <w:rPr>
                <w:b/>
                <w:noProof/>
              </w:rPr>
              <w:t>usato per trovare IdMateriale in Materiali, non scrive nulla di nuovo</w:t>
            </w:r>
          </w:p>
        </w:tc>
      </w:tr>
      <w:tr w:rsidR="00A35280" w:rsidRPr="00A35280" w:rsidTr="001768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35280" w:rsidRPr="00A35280" w:rsidRDefault="00A35280" w:rsidP="00A35280">
            <w:pPr>
              <w:spacing w:after="90" w:line="280" w:lineRule="auto"/>
              <w:rPr>
                <w:b/>
                <w:noProof/>
              </w:rPr>
            </w:pPr>
            <w:r w:rsidRPr="00A35280">
              <w:rPr>
                <w:b/>
                <w:noProof/>
              </w:rPr>
              <w:t>Spessore = "0,20 mm"</w:t>
            </w:r>
          </w:p>
        </w:tc>
        <w:tc>
          <w:tcPr>
            <w:tcW w:w="0" w:type="auto"/>
            <w:tcBorders>
              <w:top w:val="single" w:sz="4" w:space="0" w:color="auto"/>
              <w:left w:val="single" w:sz="4" w:space="0" w:color="auto"/>
              <w:bottom w:val="single" w:sz="4" w:space="0" w:color="auto"/>
              <w:right w:val="single" w:sz="4" w:space="0" w:color="auto"/>
            </w:tcBorders>
            <w:vAlign w:val="center"/>
            <w:hideMark/>
          </w:tcPr>
          <w:p w:rsidR="00A35280" w:rsidRPr="00A35280" w:rsidRDefault="00A35280" w:rsidP="00A35280">
            <w:pPr>
              <w:spacing w:after="90" w:line="280" w:lineRule="auto"/>
              <w:rPr>
                <w:b/>
                <w:noProof/>
              </w:rPr>
            </w:pPr>
            <w:r w:rsidRPr="00A35280">
              <w:rPr>
                <w:b/>
                <w:noProof/>
              </w:rPr>
              <w:t>usato per trovare IdDimensione in MaterialiDimensioni (deve esistere già — se non esiste, questo è il caso "nuovo Spessore mai visto", va gestito a parte)</w:t>
            </w:r>
          </w:p>
        </w:tc>
      </w:tr>
      <w:tr w:rsidR="00A35280" w:rsidRPr="00A35280" w:rsidTr="001768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35280" w:rsidRPr="00A35280" w:rsidRDefault="00A35280" w:rsidP="00A35280">
            <w:pPr>
              <w:spacing w:after="90" w:line="280" w:lineRule="auto"/>
              <w:rPr>
                <w:b/>
                <w:noProof/>
              </w:rPr>
            </w:pPr>
            <w:r w:rsidRPr="00A35280">
              <w:rPr>
                <w:b/>
                <w:noProof/>
              </w:rPr>
              <w:t>Provvigione = "7%"</w:t>
            </w:r>
          </w:p>
        </w:tc>
        <w:tc>
          <w:tcPr>
            <w:tcW w:w="0" w:type="auto"/>
            <w:tcBorders>
              <w:top w:val="single" w:sz="4" w:space="0" w:color="auto"/>
              <w:left w:val="single" w:sz="4" w:space="0" w:color="auto"/>
              <w:bottom w:val="single" w:sz="4" w:space="0" w:color="auto"/>
              <w:right w:val="single" w:sz="4" w:space="0" w:color="auto"/>
            </w:tcBorders>
            <w:vAlign w:val="center"/>
            <w:hideMark/>
          </w:tcPr>
          <w:p w:rsidR="00A35280" w:rsidRPr="00A35280" w:rsidRDefault="00A35280" w:rsidP="00A35280">
            <w:pPr>
              <w:spacing w:after="90" w:line="280" w:lineRule="auto"/>
              <w:rPr>
                <w:b/>
                <w:noProof/>
              </w:rPr>
            </w:pPr>
            <w:r w:rsidRPr="00A35280">
              <w:rPr>
                <w:b/>
                <w:noProof/>
              </w:rPr>
              <w:t>usato per trovare l'altro IdDimensione in MaterialiDimensioni, Tipo='Provvigione'</w:t>
            </w:r>
          </w:p>
        </w:tc>
      </w:tr>
      <w:tr w:rsidR="00A35280" w:rsidRPr="00A35280" w:rsidTr="00176866">
        <w:trPr>
          <w:tblCellSpacing w:w="15" w:type="dxa"/>
        </w:trPr>
        <w:tc>
          <w:tcPr>
            <w:tcW w:w="0" w:type="auto"/>
            <w:vAlign w:val="center"/>
            <w:hideMark/>
          </w:tcPr>
          <w:p w:rsidR="00A35280" w:rsidRPr="00A35280" w:rsidRDefault="00A35280" w:rsidP="00A35280">
            <w:pPr>
              <w:spacing w:after="90" w:line="280" w:lineRule="auto"/>
              <w:rPr>
                <w:noProof/>
              </w:rPr>
            </w:pPr>
            <w:r w:rsidRPr="00A35280">
              <w:rPr>
                <w:noProof/>
              </w:rPr>
              <w:t>Prezzo = "1,60"</w:t>
            </w:r>
          </w:p>
        </w:tc>
        <w:tc>
          <w:tcPr>
            <w:tcW w:w="0" w:type="auto"/>
            <w:vAlign w:val="center"/>
            <w:hideMark/>
          </w:tcPr>
          <w:p w:rsidR="00A35280" w:rsidRPr="00A35280" w:rsidRDefault="00A35280" w:rsidP="00A35280">
            <w:pPr>
              <w:spacing w:after="90" w:line="280" w:lineRule="auto"/>
              <w:rPr>
                <w:noProof/>
              </w:rPr>
            </w:pPr>
            <w:r w:rsidRPr="00A35280">
              <w:rPr>
                <w:noProof/>
              </w:rPr>
              <w:t>è l'</w:t>
            </w:r>
            <w:r w:rsidRPr="00A35280">
              <w:rPr>
                <w:b/>
                <w:bCs/>
                <w:noProof/>
              </w:rPr>
              <w:t>unico</w:t>
            </w:r>
            <w:r w:rsidRPr="00A35280">
              <w:rPr>
                <w:noProof/>
              </w:rPr>
              <w:t xml:space="preserve"> valore che viene scritto letteralmente: va nella colonna ValoreEuro</w:t>
            </w:r>
          </w:p>
        </w:tc>
      </w:tr>
    </w:tbl>
    <w:p w:rsidR="000356F1" w:rsidRDefault="000356F1" w:rsidP="00662BD2">
      <w:pPr>
        <w:spacing w:after="90" w:line="280" w:lineRule="auto"/>
      </w:pPr>
      <w:r w:rsidRPr="00B774BB">
        <w:rPr>
          <w:noProof/>
        </w:rPr>
        <w:lastRenderedPageBreak/>
        <w:br/>
      </w:r>
      <w:r w:rsidR="006067F3" w:rsidRPr="006067F3">
        <w:rPr>
          <w:noProof/>
        </w:rPr>
        <w:drawing>
          <wp:inline distT="0" distB="0" distL="0" distR="0" wp14:anchorId="70753E1F" wp14:editId="0D1DEB77">
            <wp:extent cx="6163310" cy="4465955"/>
            <wp:effectExtent l="0" t="0" r="889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63310" cy="4465955"/>
                    </a:xfrm>
                    <a:prstGeom prst="rect">
                      <a:avLst/>
                    </a:prstGeom>
                  </pic:spPr>
                </pic:pic>
              </a:graphicData>
            </a:graphic>
          </wp:inline>
        </w:drawing>
      </w:r>
    </w:p>
    <w:p w:rsidR="00B774BB" w:rsidRDefault="00B774BB" w:rsidP="00662BD2">
      <w:pPr>
        <w:spacing w:after="90" w:line="280" w:lineRule="auto"/>
      </w:pPr>
    </w:p>
    <w:p w:rsidR="00B774BB" w:rsidRDefault="00B774BB" w:rsidP="00662BD2">
      <w:pPr>
        <w:spacing w:after="90" w:line="280" w:lineRule="auto"/>
      </w:pPr>
    </w:p>
    <w:p w:rsidR="006067F3" w:rsidRDefault="006067F3" w:rsidP="00662BD2">
      <w:pPr>
        <w:spacing w:after="90" w:line="280" w:lineRule="auto"/>
      </w:pPr>
    </w:p>
    <w:p w:rsidR="006067F3" w:rsidRDefault="006067F3" w:rsidP="00662BD2">
      <w:pPr>
        <w:spacing w:after="90" w:line="280" w:lineRule="auto"/>
      </w:pPr>
    </w:p>
    <w:p w:rsidR="006067F3" w:rsidRPr="006067F3" w:rsidRDefault="006067F3" w:rsidP="006067F3">
      <w:pPr>
        <w:spacing w:before="100" w:beforeAutospacing="1" w:after="100" w:afterAutospacing="1" w:line="240" w:lineRule="auto"/>
        <w:outlineLvl w:val="2"/>
        <w:rPr>
          <w:rFonts w:ascii="Times New Roman" w:eastAsia="Times New Roman" w:hAnsi="Times New Roman" w:cs="Times New Roman"/>
          <w:b/>
          <w:bCs/>
          <w:sz w:val="27"/>
          <w:szCs w:val="27"/>
        </w:rPr>
      </w:pPr>
      <w:r w:rsidRPr="006067F3">
        <w:rPr>
          <w:rFonts w:ascii="Times New Roman" w:eastAsia="Times New Roman" w:hAnsi="Times New Roman" w:cs="Times New Roman"/>
          <w:b/>
          <w:bCs/>
          <w:sz w:val="27"/>
          <w:szCs w:val="27"/>
        </w:rPr>
        <w:t>La soluzione migliore (non quella letterale che mi hai chiesto)</w:t>
      </w:r>
    </w:p>
    <w:p w:rsidR="006067F3" w:rsidRPr="006067F3" w:rsidRDefault="006067F3" w:rsidP="006067F3">
      <w:pPr>
        <w:spacing w:before="100" w:beforeAutospacing="1" w:after="100" w:afterAutospacing="1"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sz w:val="24"/>
          <w:szCs w:val="24"/>
        </w:rPr>
        <w:t xml:space="preserve">Non ti mando l'utente su </w:t>
      </w:r>
      <w:proofErr w:type="spellStart"/>
      <w:r w:rsidRPr="006067F3">
        <w:rPr>
          <w:rFonts w:ascii="Courier New" w:eastAsia="Times New Roman" w:hAnsi="Courier New" w:cs="Courier New"/>
          <w:sz w:val="20"/>
          <w:szCs w:val="20"/>
        </w:rPr>
        <w:t>Admin</w:t>
      </w:r>
      <w:proofErr w:type="spellEnd"/>
      <w:r w:rsidRPr="006067F3">
        <w:rPr>
          <w:rFonts w:ascii="Courier New" w:eastAsia="Times New Roman" w:hAnsi="Courier New" w:cs="Courier New"/>
          <w:sz w:val="20"/>
          <w:szCs w:val="20"/>
        </w:rPr>
        <w:t>/</w:t>
      </w:r>
      <w:proofErr w:type="spellStart"/>
      <w:r w:rsidRPr="006067F3">
        <w:rPr>
          <w:rFonts w:ascii="Courier New" w:eastAsia="Times New Roman" w:hAnsi="Courier New" w:cs="Courier New"/>
          <w:sz w:val="20"/>
          <w:szCs w:val="20"/>
        </w:rPr>
        <w:t>MaterialiDimensioni</w:t>
      </w:r>
      <w:proofErr w:type="spellEnd"/>
      <w:r w:rsidRPr="006067F3">
        <w:rPr>
          <w:rFonts w:ascii="Times New Roman" w:eastAsia="Times New Roman" w:hAnsi="Times New Roman" w:cs="Times New Roman"/>
          <w:sz w:val="24"/>
          <w:szCs w:val="24"/>
        </w:rPr>
        <w:t xml:space="preserve"> a mano — è un'altra schermata, un altro contesto, e con quel campo Tipo libero è un punto debole. La soluzione migliore è:</w:t>
      </w:r>
    </w:p>
    <w:p w:rsidR="006067F3" w:rsidRPr="006067F3" w:rsidRDefault="006067F3" w:rsidP="006067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b/>
          <w:bCs/>
          <w:sz w:val="24"/>
          <w:szCs w:val="24"/>
        </w:rPr>
        <w:t>Aggiungo un piccolo "+"</w:t>
      </w:r>
      <w:r w:rsidRPr="006067F3">
        <w:rPr>
          <w:rFonts w:ascii="Times New Roman" w:eastAsia="Times New Roman" w:hAnsi="Times New Roman" w:cs="Times New Roman"/>
          <w:sz w:val="24"/>
          <w:szCs w:val="24"/>
        </w:rPr>
        <w:t xml:space="preserve"> accanto alla tendina Spessore (e Provvigione/Larghezza) della nuova maschera Prezzi di Lavorazione: un clic apre </w:t>
      </w:r>
      <w:proofErr w:type="spellStart"/>
      <w:r w:rsidRPr="006067F3">
        <w:rPr>
          <w:rFonts w:ascii="Courier New" w:eastAsia="Times New Roman" w:hAnsi="Courier New" w:cs="Courier New"/>
          <w:sz w:val="20"/>
          <w:szCs w:val="20"/>
        </w:rPr>
        <w:t>Admin</w:t>
      </w:r>
      <w:proofErr w:type="spellEnd"/>
      <w:r w:rsidRPr="006067F3">
        <w:rPr>
          <w:rFonts w:ascii="Courier New" w:eastAsia="Times New Roman" w:hAnsi="Courier New" w:cs="Courier New"/>
          <w:sz w:val="20"/>
          <w:szCs w:val="20"/>
        </w:rPr>
        <w:t>/</w:t>
      </w:r>
      <w:proofErr w:type="spellStart"/>
      <w:r w:rsidRPr="006067F3">
        <w:rPr>
          <w:rFonts w:ascii="Courier New" w:eastAsia="Times New Roman" w:hAnsi="Courier New" w:cs="Courier New"/>
          <w:sz w:val="20"/>
          <w:szCs w:val="20"/>
        </w:rPr>
        <w:t>MaterialiDimensioni</w:t>
      </w:r>
      <w:proofErr w:type="spellEnd"/>
      <w:r w:rsidRPr="006067F3">
        <w:rPr>
          <w:rFonts w:ascii="Courier New" w:eastAsia="Times New Roman" w:hAnsi="Courier New" w:cs="Courier New"/>
          <w:sz w:val="20"/>
          <w:szCs w:val="20"/>
        </w:rPr>
        <w:t>/Create</w:t>
      </w:r>
      <w:r w:rsidRPr="006067F3">
        <w:rPr>
          <w:rFonts w:ascii="Times New Roman" w:eastAsia="Times New Roman" w:hAnsi="Times New Roman" w:cs="Times New Roman"/>
          <w:sz w:val="24"/>
          <w:szCs w:val="24"/>
        </w:rPr>
        <w:t xml:space="preserve"> </w:t>
      </w:r>
      <w:r w:rsidRPr="006067F3">
        <w:rPr>
          <w:rFonts w:ascii="Times New Roman" w:eastAsia="Times New Roman" w:hAnsi="Times New Roman" w:cs="Times New Roman"/>
          <w:b/>
          <w:bCs/>
          <w:sz w:val="24"/>
          <w:szCs w:val="24"/>
        </w:rPr>
        <w:t>già precompilato</w:t>
      </w:r>
      <w:r w:rsidRPr="006067F3">
        <w:rPr>
          <w:rFonts w:ascii="Times New Roman" w:eastAsia="Times New Roman" w:hAnsi="Times New Roman" w:cs="Times New Roman"/>
          <w:sz w:val="24"/>
          <w:szCs w:val="24"/>
        </w:rPr>
        <w:t xml:space="preserve"> (Materiale e Tipo già scelti, l'utente scrive solo il Valore), senza dover ripetere la scelta del materiale e senza rischiare di scrivere "Tipo" sbagliato.</w:t>
      </w:r>
    </w:p>
    <w:p w:rsidR="006067F3" w:rsidRPr="006067F3" w:rsidRDefault="006067F3" w:rsidP="006067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b/>
          <w:bCs/>
          <w:sz w:val="24"/>
          <w:szCs w:val="24"/>
        </w:rPr>
        <w:t>Consiglio separato</w:t>
      </w:r>
      <w:r w:rsidRPr="006067F3">
        <w:rPr>
          <w:rFonts w:ascii="Times New Roman" w:eastAsia="Times New Roman" w:hAnsi="Times New Roman" w:cs="Times New Roman"/>
          <w:sz w:val="24"/>
          <w:szCs w:val="24"/>
        </w:rPr>
        <w:t xml:space="preserve">, da valutare col team: trasformare quel campo Tipo da casella di testo a tendina fissa (Spessore / Larghezza / Provvigione) in </w:t>
      </w:r>
      <w:proofErr w:type="spellStart"/>
      <w:r w:rsidRPr="006067F3">
        <w:rPr>
          <w:rFonts w:ascii="Courier New" w:eastAsia="Times New Roman" w:hAnsi="Courier New" w:cs="Courier New"/>
          <w:sz w:val="20"/>
          <w:szCs w:val="20"/>
        </w:rPr>
        <w:t>Admin</w:t>
      </w:r>
      <w:proofErr w:type="spellEnd"/>
      <w:r w:rsidRPr="006067F3">
        <w:rPr>
          <w:rFonts w:ascii="Courier New" w:eastAsia="Times New Roman" w:hAnsi="Courier New" w:cs="Courier New"/>
          <w:sz w:val="20"/>
          <w:szCs w:val="20"/>
        </w:rPr>
        <w:t>/</w:t>
      </w:r>
      <w:proofErr w:type="spellStart"/>
      <w:r w:rsidRPr="006067F3">
        <w:rPr>
          <w:rFonts w:ascii="Courier New" w:eastAsia="Times New Roman" w:hAnsi="Courier New" w:cs="Courier New"/>
          <w:sz w:val="20"/>
          <w:szCs w:val="20"/>
        </w:rPr>
        <w:t>MaterialiDimensioni</w:t>
      </w:r>
      <w:proofErr w:type="spellEnd"/>
      <w:r w:rsidRPr="006067F3">
        <w:rPr>
          <w:rFonts w:ascii="Courier New" w:eastAsia="Times New Roman" w:hAnsi="Courier New" w:cs="Courier New"/>
          <w:sz w:val="20"/>
          <w:szCs w:val="20"/>
        </w:rPr>
        <w:t>/Create</w:t>
      </w:r>
      <w:r w:rsidRPr="006067F3">
        <w:rPr>
          <w:rFonts w:ascii="Times New Roman" w:eastAsia="Times New Roman" w:hAnsi="Times New Roman" w:cs="Times New Roman"/>
          <w:sz w:val="24"/>
          <w:szCs w:val="24"/>
        </w:rPr>
        <w:t xml:space="preserve"> stesso — elimina il rischio di errore di battitura alla radice, per tutte le maschere che lo usano, non solo per questa.</w:t>
      </w:r>
    </w:p>
    <w:p w:rsidR="006067F3" w:rsidRDefault="006067F3" w:rsidP="00662BD2">
      <w:pPr>
        <w:spacing w:after="90" w:line="280" w:lineRule="auto"/>
      </w:pPr>
    </w:p>
    <w:p w:rsidR="006067F3" w:rsidRPr="006067F3" w:rsidRDefault="006067F3" w:rsidP="006067F3">
      <w:pPr>
        <w:spacing w:before="100" w:beforeAutospacing="1" w:after="100" w:afterAutospacing="1" w:line="240" w:lineRule="auto"/>
        <w:outlineLvl w:val="2"/>
        <w:rPr>
          <w:rFonts w:ascii="Times New Roman" w:eastAsia="Times New Roman" w:hAnsi="Times New Roman" w:cs="Times New Roman"/>
          <w:b/>
          <w:bCs/>
          <w:sz w:val="27"/>
          <w:szCs w:val="27"/>
        </w:rPr>
      </w:pPr>
      <w:r w:rsidRPr="006067F3">
        <w:rPr>
          <w:rFonts w:ascii="Times New Roman" w:eastAsia="Times New Roman" w:hAnsi="Times New Roman" w:cs="Times New Roman"/>
          <w:b/>
          <w:bCs/>
          <w:sz w:val="27"/>
          <w:szCs w:val="27"/>
        </w:rPr>
        <w:t>Fonte di ogni tendina — riepilogo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3"/>
        <w:gridCol w:w="7743"/>
      </w:tblGrid>
      <w:tr w:rsidR="006067F3" w:rsidRPr="006067F3" w:rsidTr="006067F3">
        <w:trPr>
          <w:tblHeader/>
          <w:tblCellSpacing w:w="15" w:type="dxa"/>
        </w:trPr>
        <w:tc>
          <w:tcPr>
            <w:tcW w:w="0" w:type="auto"/>
            <w:vAlign w:val="center"/>
            <w:hideMark/>
          </w:tcPr>
          <w:p w:rsidR="006067F3" w:rsidRPr="006067F3" w:rsidRDefault="006067F3" w:rsidP="006067F3">
            <w:pPr>
              <w:spacing w:line="240" w:lineRule="auto"/>
              <w:jc w:val="center"/>
              <w:rPr>
                <w:rFonts w:ascii="Times New Roman" w:eastAsia="Times New Roman" w:hAnsi="Times New Roman" w:cs="Times New Roman"/>
                <w:b/>
                <w:bCs/>
                <w:sz w:val="24"/>
                <w:szCs w:val="24"/>
              </w:rPr>
            </w:pPr>
            <w:r w:rsidRPr="006067F3">
              <w:rPr>
                <w:rFonts w:ascii="Times New Roman" w:eastAsia="Times New Roman" w:hAnsi="Times New Roman" w:cs="Times New Roman"/>
                <w:b/>
                <w:bCs/>
                <w:sz w:val="24"/>
                <w:szCs w:val="24"/>
              </w:rPr>
              <w:lastRenderedPageBreak/>
              <w:t>Tendina</w:t>
            </w:r>
          </w:p>
        </w:tc>
        <w:tc>
          <w:tcPr>
            <w:tcW w:w="0" w:type="auto"/>
            <w:vAlign w:val="center"/>
            <w:hideMark/>
          </w:tcPr>
          <w:p w:rsidR="006067F3" w:rsidRPr="006067F3" w:rsidRDefault="006067F3" w:rsidP="006067F3">
            <w:pPr>
              <w:spacing w:line="240" w:lineRule="auto"/>
              <w:jc w:val="center"/>
              <w:rPr>
                <w:rFonts w:ascii="Times New Roman" w:eastAsia="Times New Roman" w:hAnsi="Times New Roman" w:cs="Times New Roman"/>
                <w:b/>
                <w:bCs/>
                <w:sz w:val="24"/>
                <w:szCs w:val="24"/>
              </w:rPr>
            </w:pPr>
            <w:r w:rsidRPr="006067F3">
              <w:rPr>
                <w:rFonts w:ascii="Times New Roman" w:eastAsia="Times New Roman" w:hAnsi="Times New Roman" w:cs="Times New Roman"/>
                <w:b/>
                <w:bCs/>
                <w:sz w:val="24"/>
                <w:szCs w:val="24"/>
              </w:rPr>
              <w:t>Da dove prende i valori</w:t>
            </w:r>
          </w:p>
        </w:tc>
      </w:tr>
      <w:tr w:rsidR="006067F3" w:rsidRPr="006067F3" w:rsidTr="006067F3">
        <w:trPr>
          <w:tblCellSpacing w:w="15" w:type="dxa"/>
        </w:trPr>
        <w:tc>
          <w:tcPr>
            <w:tcW w:w="0" w:type="auto"/>
            <w:vAlign w:val="center"/>
            <w:hideMark/>
          </w:tcPr>
          <w:p w:rsidR="006067F3" w:rsidRPr="006067F3" w:rsidRDefault="006067F3" w:rsidP="006067F3">
            <w:pPr>
              <w:spacing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sz w:val="24"/>
                <w:szCs w:val="24"/>
              </w:rPr>
              <w:t>Mandatario</w:t>
            </w:r>
          </w:p>
        </w:tc>
        <w:tc>
          <w:tcPr>
            <w:tcW w:w="0" w:type="auto"/>
            <w:vAlign w:val="center"/>
            <w:hideMark/>
          </w:tcPr>
          <w:p w:rsidR="006067F3" w:rsidRPr="006067F3" w:rsidRDefault="006067F3" w:rsidP="006067F3">
            <w:pPr>
              <w:spacing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sz w:val="24"/>
                <w:szCs w:val="24"/>
              </w:rPr>
              <w:t xml:space="preserve">tabella </w:t>
            </w:r>
            <w:r w:rsidRPr="006067F3">
              <w:rPr>
                <w:rFonts w:ascii="Courier New" w:eastAsia="Times New Roman" w:hAnsi="Courier New" w:cs="Courier New"/>
                <w:sz w:val="20"/>
                <w:szCs w:val="20"/>
              </w:rPr>
              <w:t>Mandatari</w:t>
            </w:r>
            <w:r w:rsidRPr="006067F3">
              <w:rPr>
                <w:rFonts w:ascii="Times New Roman" w:eastAsia="Times New Roman" w:hAnsi="Times New Roman" w:cs="Times New Roman"/>
                <w:sz w:val="24"/>
                <w:szCs w:val="24"/>
              </w:rPr>
              <w:t xml:space="preserve"> (tutti i mandatari — Cobral è preselezionato dato il contesto)</w:t>
            </w:r>
          </w:p>
        </w:tc>
      </w:tr>
      <w:tr w:rsidR="006067F3" w:rsidRPr="006067F3" w:rsidTr="006067F3">
        <w:trPr>
          <w:tblCellSpacing w:w="15" w:type="dxa"/>
        </w:trPr>
        <w:tc>
          <w:tcPr>
            <w:tcW w:w="0" w:type="auto"/>
            <w:vAlign w:val="center"/>
            <w:hideMark/>
          </w:tcPr>
          <w:p w:rsidR="006067F3" w:rsidRPr="006067F3" w:rsidRDefault="006067F3" w:rsidP="006067F3">
            <w:pPr>
              <w:spacing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sz w:val="24"/>
                <w:szCs w:val="24"/>
              </w:rPr>
              <w:t>Materiale</w:t>
            </w:r>
          </w:p>
        </w:tc>
        <w:tc>
          <w:tcPr>
            <w:tcW w:w="0" w:type="auto"/>
            <w:vAlign w:val="center"/>
            <w:hideMark/>
          </w:tcPr>
          <w:p w:rsidR="006067F3" w:rsidRPr="006067F3" w:rsidRDefault="006067F3" w:rsidP="006067F3">
            <w:pPr>
              <w:spacing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sz w:val="24"/>
                <w:szCs w:val="24"/>
              </w:rPr>
              <w:t xml:space="preserve">tabella </w:t>
            </w:r>
            <w:r w:rsidRPr="006067F3">
              <w:rPr>
                <w:rFonts w:ascii="Courier New" w:eastAsia="Times New Roman" w:hAnsi="Courier New" w:cs="Courier New"/>
                <w:sz w:val="20"/>
                <w:szCs w:val="20"/>
              </w:rPr>
              <w:t>Materiali</w:t>
            </w:r>
          </w:p>
        </w:tc>
      </w:tr>
      <w:tr w:rsidR="006067F3" w:rsidRPr="006067F3" w:rsidTr="006067F3">
        <w:trPr>
          <w:tblCellSpacing w:w="15" w:type="dxa"/>
        </w:trPr>
        <w:tc>
          <w:tcPr>
            <w:tcW w:w="0" w:type="auto"/>
            <w:vAlign w:val="center"/>
            <w:hideMark/>
          </w:tcPr>
          <w:p w:rsidR="006067F3" w:rsidRPr="006067F3" w:rsidRDefault="006067F3" w:rsidP="006067F3">
            <w:pPr>
              <w:spacing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sz w:val="24"/>
                <w:szCs w:val="24"/>
              </w:rPr>
              <w:t>Spessore</w:t>
            </w:r>
          </w:p>
        </w:tc>
        <w:tc>
          <w:tcPr>
            <w:tcW w:w="0" w:type="auto"/>
            <w:vAlign w:val="center"/>
            <w:hideMark/>
          </w:tcPr>
          <w:p w:rsidR="006067F3" w:rsidRPr="006067F3" w:rsidRDefault="006067F3" w:rsidP="006067F3">
            <w:pPr>
              <w:spacing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sz w:val="24"/>
                <w:szCs w:val="24"/>
              </w:rPr>
              <w:t xml:space="preserve">tabella </w:t>
            </w:r>
            <w:proofErr w:type="spellStart"/>
            <w:r w:rsidRPr="006067F3">
              <w:rPr>
                <w:rFonts w:ascii="Courier New" w:eastAsia="Times New Roman" w:hAnsi="Courier New" w:cs="Courier New"/>
                <w:sz w:val="20"/>
                <w:szCs w:val="20"/>
              </w:rPr>
              <w:t>MaterialiDimensioni</w:t>
            </w:r>
            <w:proofErr w:type="spellEnd"/>
            <w:r w:rsidRPr="006067F3">
              <w:rPr>
                <w:rFonts w:ascii="Times New Roman" w:eastAsia="Times New Roman" w:hAnsi="Times New Roman" w:cs="Times New Roman"/>
                <w:sz w:val="24"/>
                <w:szCs w:val="24"/>
              </w:rPr>
              <w:t xml:space="preserve">, righe con </w:t>
            </w:r>
            <w:r w:rsidRPr="006067F3">
              <w:rPr>
                <w:rFonts w:ascii="Courier New" w:eastAsia="Times New Roman" w:hAnsi="Courier New" w:cs="Courier New"/>
                <w:sz w:val="20"/>
                <w:szCs w:val="20"/>
              </w:rPr>
              <w:t>Tipo='Spessore'</w:t>
            </w:r>
            <w:r w:rsidRPr="006067F3">
              <w:rPr>
                <w:rFonts w:ascii="Times New Roman" w:eastAsia="Times New Roman" w:hAnsi="Times New Roman" w:cs="Times New Roman"/>
                <w:sz w:val="24"/>
                <w:szCs w:val="24"/>
              </w:rPr>
              <w:t xml:space="preserve"> e </w:t>
            </w:r>
            <w:proofErr w:type="spellStart"/>
            <w:r w:rsidRPr="006067F3">
              <w:rPr>
                <w:rFonts w:ascii="Courier New" w:eastAsia="Times New Roman" w:hAnsi="Courier New" w:cs="Courier New"/>
                <w:sz w:val="20"/>
                <w:szCs w:val="20"/>
              </w:rPr>
              <w:t>IdMateriale</w:t>
            </w:r>
            <w:proofErr w:type="spellEnd"/>
            <w:r w:rsidRPr="006067F3">
              <w:rPr>
                <w:rFonts w:ascii="Times New Roman" w:eastAsia="Times New Roman" w:hAnsi="Times New Roman" w:cs="Times New Roman"/>
                <w:sz w:val="24"/>
                <w:szCs w:val="24"/>
              </w:rPr>
              <w:t xml:space="preserve"> = quello scelto sopra</w:t>
            </w:r>
          </w:p>
        </w:tc>
      </w:tr>
      <w:tr w:rsidR="006067F3" w:rsidRPr="006067F3" w:rsidTr="006067F3">
        <w:trPr>
          <w:tblCellSpacing w:w="15" w:type="dxa"/>
        </w:trPr>
        <w:tc>
          <w:tcPr>
            <w:tcW w:w="0" w:type="auto"/>
            <w:vAlign w:val="center"/>
            <w:hideMark/>
          </w:tcPr>
          <w:p w:rsidR="006067F3" w:rsidRPr="006067F3" w:rsidRDefault="006067F3" w:rsidP="006067F3">
            <w:pPr>
              <w:spacing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sz w:val="24"/>
                <w:szCs w:val="24"/>
              </w:rPr>
              <w:t>Provvigione / Larghezza</w:t>
            </w:r>
          </w:p>
        </w:tc>
        <w:tc>
          <w:tcPr>
            <w:tcW w:w="0" w:type="auto"/>
            <w:vAlign w:val="center"/>
            <w:hideMark/>
          </w:tcPr>
          <w:p w:rsidR="006067F3" w:rsidRPr="006067F3" w:rsidRDefault="006067F3" w:rsidP="006067F3">
            <w:pPr>
              <w:spacing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sz w:val="24"/>
                <w:szCs w:val="24"/>
              </w:rPr>
              <w:t xml:space="preserve">tabella </w:t>
            </w:r>
            <w:proofErr w:type="spellStart"/>
            <w:r w:rsidRPr="006067F3">
              <w:rPr>
                <w:rFonts w:ascii="Courier New" w:eastAsia="Times New Roman" w:hAnsi="Courier New" w:cs="Courier New"/>
                <w:sz w:val="20"/>
                <w:szCs w:val="20"/>
              </w:rPr>
              <w:t>MaterialiDimensioni</w:t>
            </w:r>
            <w:proofErr w:type="spellEnd"/>
            <w:r w:rsidRPr="006067F3">
              <w:rPr>
                <w:rFonts w:ascii="Times New Roman" w:eastAsia="Times New Roman" w:hAnsi="Times New Roman" w:cs="Times New Roman"/>
                <w:sz w:val="24"/>
                <w:szCs w:val="24"/>
              </w:rPr>
              <w:t xml:space="preserve">, righe con </w:t>
            </w:r>
            <w:r w:rsidRPr="006067F3">
              <w:rPr>
                <w:rFonts w:ascii="Courier New" w:eastAsia="Times New Roman" w:hAnsi="Courier New" w:cs="Courier New"/>
                <w:sz w:val="20"/>
                <w:szCs w:val="20"/>
              </w:rPr>
              <w:t>Tipo='Provvigione'</w:t>
            </w:r>
            <w:r w:rsidRPr="006067F3">
              <w:rPr>
                <w:rFonts w:ascii="Times New Roman" w:eastAsia="Times New Roman" w:hAnsi="Times New Roman" w:cs="Times New Roman"/>
                <w:sz w:val="24"/>
                <w:szCs w:val="24"/>
              </w:rPr>
              <w:t xml:space="preserve"> (o </w:t>
            </w:r>
            <w:r w:rsidRPr="006067F3">
              <w:rPr>
                <w:rFonts w:ascii="Courier New" w:eastAsia="Times New Roman" w:hAnsi="Courier New" w:cs="Courier New"/>
                <w:sz w:val="20"/>
                <w:szCs w:val="20"/>
              </w:rPr>
              <w:t>'Larghezza'</w:t>
            </w:r>
            <w:r w:rsidRPr="006067F3">
              <w:rPr>
                <w:rFonts w:ascii="Times New Roman" w:eastAsia="Times New Roman" w:hAnsi="Times New Roman" w:cs="Times New Roman"/>
                <w:sz w:val="24"/>
                <w:szCs w:val="24"/>
              </w:rPr>
              <w:t xml:space="preserve">) e </w:t>
            </w:r>
            <w:proofErr w:type="spellStart"/>
            <w:r w:rsidRPr="006067F3">
              <w:rPr>
                <w:rFonts w:ascii="Courier New" w:eastAsia="Times New Roman" w:hAnsi="Courier New" w:cs="Courier New"/>
                <w:sz w:val="20"/>
                <w:szCs w:val="20"/>
              </w:rPr>
              <w:t>IdMateriale</w:t>
            </w:r>
            <w:proofErr w:type="spellEnd"/>
            <w:r w:rsidRPr="006067F3">
              <w:rPr>
                <w:rFonts w:ascii="Times New Roman" w:eastAsia="Times New Roman" w:hAnsi="Times New Roman" w:cs="Times New Roman"/>
                <w:sz w:val="24"/>
                <w:szCs w:val="24"/>
              </w:rPr>
              <w:t xml:space="preserve"> = quello scelto sopra</w:t>
            </w:r>
          </w:p>
        </w:tc>
      </w:tr>
      <w:tr w:rsidR="006067F3" w:rsidRPr="006067F3" w:rsidTr="006067F3">
        <w:trPr>
          <w:tblCellSpacing w:w="15" w:type="dxa"/>
        </w:trPr>
        <w:tc>
          <w:tcPr>
            <w:tcW w:w="0" w:type="auto"/>
            <w:vAlign w:val="center"/>
            <w:hideMark/>
          </w:tcPr>
          <w:p w:rsidR="006067F3" w:rsidRPr="006067F3" w:rsidRDefault="006067F3" w:rsidP="006067F3">
            <w:pPr>
              <w:spacing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sz w:val="24"/>
                <w:szCs w:val="24"/>
              </w:rPr>
              <w:t>Prezzo</w:t>
            </w:r>
          </w:p>
        </w:tc>
        <w:tc>
          <w:tcPr>
            <w:tcW w:w="0" w:type="auto"/>
            <w:vAlign w:val="center"/>
            <w:hideMark/>
          </w:tcPr>
          <w:p w:rsidR="006067F3" w:rsidRPr="006067F3" w:rsidRDefault="006067F3" w:rsidP="006067F3">
            <w:pPr>
              <w:spacing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sz w:val="24"/>
                <w:szCs w:val="24"/>
              </w:rPr>
              <w:t>non è una tendina: è un numero scritto a mano dall'utente</w:t>
            </w:r>
          </w:p>
        </w:tc>
      </w:tr>
    </w:tbl>
    <w:p w:rsidR="006067F3" w:rsidRPr="006067F3" w:rsidRDefault="006067F3" w:rsidP="006067F3">
      <w:pPr>
        <w:spacing w:before="100" w:beforeAutospacing="1" w:after="100" w:afterAutospacing="1" w:line="240" w:lineRule="auto"/>
        <w:outlineLvl w:val="2"/>
        <w:rPr>
          <w:rFonts w:ascii="Times New Roman" w:eastAsia="Times New Roman" w:hAnsi="Times New Roman" w:cs="Times New Roman"/>
          <w:b/>
          <w:bCs/>
          <w:sz w:val="27"/>
          <w:szCs w:val="27"/>
        </w:rPr>
      </w:pPr>
      <w:r w:rsidRPr="006067F3">
        <w:rPr>
          <w:rFonts w:ascii="Times New Roman" w:eastAsia="Times New Roman" w:hAnsi="Times New Roman" w:cs="Times New Roman"/>
          <w:b/>
          <w:bCs/>
          <w:sz w:val="27"/>
          <w:szCs w:val="27"/>
        </w:rPr>
        <w:t>Risposta diretta: dove inserisco uno Spessore mancante, oggi</w:t>
      </w:r>
    </w:p>
    <w:p w:rsidR="006067F3" w:rsidRPr="006067F3" w:rsidRDefault="006067F3" w:rsidP="006067F3">
      <w:pPr>
        <w:spacing w:before="100" w:beforeAutospacing="1" w:after="100" w:afterAutospacing="1"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sz w:val="24"/>
          <w:szCs w:val="24"/>
        </w:rPr>
        <w:t xml:space="preserve">Vai su </w:t>
      </w:r>
      <w:proofErr w:type="spellStart"/>
      <w:r w:rsidRPr="006067F3">
        <w:rPr>
          <w:rFonts w:ascii="Courier New" w:eastAsia="Times New Roman" w:hAnsi="Courier New" w:cs="Courier New"/>
          <w:sz w:val="20"/>
          <w:szCs w:val="20"/>
        </w:rPr>
        <w:t>Admin</w:t>
      </w:r>
      <w:proofErr w:type="spellEnd"/>
      <w:r w:rsidRPr="006067F3">
        <w:rPr>
          <w:rFonts w:ascii="Courier New" w:eastAsia="Times New Roman" w:hAnsi="Courier New" w:cs="Courier New"/>
          <w:sz w:val="20"/>
          <w:szCs w:val="20"/>
        </w:rPr>
        <w:t>/</w:t>
      </w:r>
      <w:proofErr w:type="spellStart"/>
      <w:r w:rsidRPr="006067F3">
        <w:rPr>
          <w:rFonts w:ascii="Courier New" w:eastAsia="Times New Roman" w:hAnsi="Courier New" w:cs="Courier New"/>
          <w:sz w:val="20"/>
          <w:szCs w:val="20"/>
        </w:rPr>
        <w:t>MaterialiDimensioni</w:t>
      </w:r>
      <w:proofErr w:type="spellEnd"/>
      <w:r w:rsidRPr="006067F3">
        <w:rPr>
          <w:rFonts w:ascii="Courier New" w:eastAsia="Times New Roman" w:hAnsi="Courier New" w:cs="Courier New"/>
          <w:sz w:val="20"/>
          <w:szCs w:val="20"/>
        </w:rPr>
        <w:t>/Create</w:t>
      </w:r>
      <w:r w:rsidRPr="006067F3">
        <w:rPr>
          <w:rFonts w:ascii="Times New Roman" w:eastAsia="Times New Roman" w:hAnsi="Times New Roman" w:cs="Times New Roman"/>
          <w:sz w:val="24"/>
          <w:szCs w:val="24"/>
        </w:rPr>
        <w:t xml:space="preserve"> (il file che mi hai allegato) e compili così:</w:t>
      </w:r>
    </w:p>
    <w:p w:rsidR="006067F3" w:rsidRPr="006067F3" w:rsidRDefault="006067F3" w:rsidP="006067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b/>
          <w:bCs/>
          <w:sz w:val="24"/>
          <w:szCs w:val="24"/>
        </w:rPr>
        <w:t>Materiale</w:t>
      </w:r>
      <w:r w:rsidRPr="006067F3">
        <w:rPr>
          <w:rFonts w:ascii="Times New Roman" w:eastAsia="Times New Roman" w:hAnsi="Times New Roman" w:cs="Times New Roman"/>
          <w:sz w:val="24"/>
          <w:szCs w:val="24"/>
        </w:rPr>
        <w:t>: scegli lo stesso materiale (es. Alluminio)</w:t>
      </w:r>
    </w:p>
    <w:p w:rsidR="006067F3" w:rsidRPr="006067F3" w:rsidRDefault="006067F3" w:rsidP="006067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b/>
          <w:bCs/>
          <w:sz w:val="24"/>
          <w:szCs w:val="24"/>
        </w:rPr>
        <w:t>Tipo</w:t>
      </w:r>
      <w:r w:rsidRPr="006067F3">
        <w:rPr>
          <w:rFonts w:ascii="Times New Roman" w:eastAsia="Times New Roman" w:hAnsi="Times New Roman" w:cs="Times New Roman"/>
          <w:sz w:val="24"/>
          <w:szCs w:val="24"/>
        </w:rPr>
        <w:t xml:space="preserve">: scrivi esattamente </w:t>
      </w:r>
      <w:r w:rsidRPr="006067F3">
        <w:rPr>
          <w:rFonts w:ascii="Courier New" w:eastAsia="Times New Roman" w:hAnsi="Courier New" w:cs="Courier New"/>
          <w:sz w:val="20"/>
          <w:szCs w:val="20"/>
        </w:rPr>
        <w:t>Spessore</w:t>
      </w:r>
      <w:r w:rsidRPr="006067F3">
        <w:rPr>
          <w:rFonts w:ascii="Times New Roman" w:eastAsia="Times New Roman" w:hAnsi="Times New Roman" w:cs="Times New Roman"/>
          <w:sz w:val="24"/>
          <w:szCs w:val="24"/>
        </w:rPr>
        <w:t xml:space="preserve"> — maiuscola iniziale, senza spazi prima o dopo (è testo libero: un errore qui rende lo spessore invisibile al calcolo, senza nessun avviso)</w:t>
      </w:r>
    </w:p>
    <w:p w:rsidR="006067F3" w:rsidRPr="006067F3" w:rsidRDefault="006067F3" w:rsidP="006067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b/>
          <w:bCs/>
          <w:sz w:val="24"/>
          <w:szCs w:val="24"/>
        </w:rPr>
        <w:t>Valore</w:t>
      </w:r>
      <w:r w:rsidRPr="006067F3">
        <w:rPr>
          <w:rFonts w:ascii="Times New Roman" w:eastAsia="Times New Roman" w:hAnsi="Times New Roman" w:cs="Times New Roman"/>
          <w:sz w:val="24"/>
          <w:szCs w:val="24"/>
        </w:rPr>
        <w:t xml:space="preserve">: scrivi la nuova misura, con lo stesso formato già usato per quel materiale (es. </w:t>
      </w:r>
      <w:r w:rsidRPr="006067F3">
        <w:rPr>
          <w:rFonts w:ascii="Courier New" w:eastAsia="Times New Roman" w:hAnsi="Courier New" w:cs="Courier New"/>
          <w:sz w:val="20"/>
          <w:szCs w:val="20"/>
        </w:rPr>
        <w:t>0,20 mm</w:t>
      </w:r>
      <w:r w:rsidRPr="006067F3">
        <w:rPr>
          <w:rFonts w:ascii="Times New Roman" w:eastAsia="Times New Roman" w:hAnsi="Times New Roman" w:cs="Times New Roman"/>
          <w:sz w:val="24"/>
          <w:szCs w:val="24"/>
        </w:rPr>
        <w:t xml:space="preserve"> per Alluminio, </w:t>
      </w:r>
      <w:r w:rsidRPr="006067F3">
        <w:rPr>
          <w:rFonts w:ascii="Courier New" w:eastAsia="Times New Roman" w:hAnsi="Courier New" w:cs="Courier New"/>
          <w:sz w:val="20"/>
          <w:szCs w:val="20"/>
        </w:rPr>
        <w:t>0,10 - 0,19 mm</w:t>
      </w:r>
      <w:r w:rsidRPr="006067F3">
        <w:rPr>
          <w:rFonts w:ascii="Times New Roman" w:eastAsia="Times New Roman" w:hAnsi="Times New Roman" w:cs="Times New Roman"/>
          <w:sz w:val="24"/>
          <w:szCs w:val="24"/>
        </w:rPr>
        <w:t xml:space="preserve"> per Ottone/Rame — con gli spazi esatti intorno al trattino)</w:t>
      </w:r>
    </w:p>
    <w:p w:rsidR="006067F3" w:rsidRPr="006067F3" w:rsidRDefault="006067F3" w:rsidP="006067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b/>
          <w:bCs/>
          <w:sz w:val="24"/>
          <w:szCs w:val="24"/>
        </w:rPr>
        <w:t>Ordine</w:t>
      </w:r>
      <w:r w:rsidRPr="006067F3">
        <w:rPr>
          <w:rFonts w:ascii="Times New Roman" w:eastAsia="Times New Roman" w:hAnsi="Times New Roman" w:cs="Times New Roman"/>
          <w:sz w:val="24"/>
          <w:szCs w:val="24"/>
        </w:rPr>
        <w:t>: un numero che decide la posizione nella tendina (es. il successivo a quelli già presenti)</w:t>
      </w:r>
    </w:p>
    <w:p w:rsidR="006067F3" w:rsidRPr="006067F3" w:rsidRDefault="006067F3" w:rsidP="006067F3">
      <w:pPr>
        <w:spacing w:before="100" w:beforeAutospacing="1" w:after="100" w:afterAutospacing="1" w:line="240" w:lineRule="auto"/>
        <w:rPr>
          <w:rFonts w:ascii="Times New Roman" w:eastAsia="Times New Roman" w:hAnsi="Times New Roman" w:cs="Times New Roman"/>
          <w:sz w:val="24"/>
          <w:szCs w:val="24"/>
        </w:rPr>
      </w:pPr>
      <w:r w:rsidRPr="006067F3">
        <w:rPr>
          <w:rFonts w:ascii="Times New Roman" w:eastAsia="Times New Roman" w:hAnsi="Times New Roman" w:cs="Times New Roman"/>
          <w:sz w:val="24"/>
          <w:szCs w:val="24"/>
        </w:rPr>
        <w:t>Con la maschera che ti ho appena mostrato sopra, però, non dovresti più doverci andare direttamente: il tasto "+" accanto alla tendina ti ci porta già con Materiale e Tipo compilati, tu scrivi solo il Valore.</w:t>
      </w:r>
    </w:p>
    <w:p w:rsidR="00684946" w:rsidRDefault="00684946" w:rsidP="00662BD2">
      <w:pPr>
        <w:spacing w:after="90" w:line="280" w:lineRule="auto"/>
      </w:pPr>
    </w:p>
    <w:p w:rsidR="00684946" w:rsidRDefault="00684946" w:rsidP="00662BD2">
      <w:pPr>
        <w:spacing w:after="90" w:line="280" w:lineRule="auto"/>
      </w:pPr>
    </w:p>
    <w:sectPr w:rsidR="00684946">
      <w:headerReference w:type="default" r:id="rId8"/>
      <w:footerReference w:type="default" r:id="rId9"/>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7734" w:rsidRDefault="00C27734">
      <w:pPr>
        <w:spacing w:line="240" w:lineRule="auto"/>
      </w:pPr>
      <w:r>
        <w:separator/>
      </w:r>
    </w:p>
  </w:endnote>
  <w:endnote w:type="continuationSeparator" w:id="0">
    <w:p w:rsidR="00C27734" w:rsidRDefault="00C277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7EEC" w:rsidRDefault="00DB6712">
    <w:pPr>
      <w:jc w:val="center"/>
    </w:pPr>
    <w:r>
      <w:rPr>
        <w:color w:val="888888"/>
        <w:sz w:val="16"/>
        <w:szCs w:val="16"/>
      </w:rPr>
      <w:t xml:space="preserve">Pagina </w:t>
    </w:r>
    <w:r>
      <w:rPr>
        <w:color w:val="888888"/>
        <w:sz w:val="16"/>
        <w:szCs w:val="16"/>
      </w:rPr>
      <w:fldChar w:fldCharType="begin"/>
    </w:r>
    <w:r>
      <w:rPr>
        <w:color w:val="888888"/>
        <w:sz w:val="16"/>
        <w:szCs w:val="16"/>
      </w:rPr>
      <w:instrText>PAGE</w:instrText>
    </w:r>
    <w:r>
      <w:rPr>
        <w:color w:val="888888"/>
        <w:sz w:val="16"/>
        <w:szCs w:val="16"/>
      </w:rPr>
      <w:fldChar w:fldCharType="separate"/>
    </w:r>
    <w:r w:rsidR="00E35C77">
      <w:rPr>
        <w:noProof/>
        <w:color w:val="888888"/>
        <w:sz w:val="16"/>
        <w:szCs w:val="16"/>
      </w:rPr>
      <w:t>1</w:t>
    </w:r>
    <w:r>
      <w:rPr>
        <w:color w:val="888888"/>
        <w:sz w:val="16"/>
        <w:szCs w:val="16"/>
      </w:rPr>
      <w:fldChar w:fldCharType="end"/>
    </w:r>
    <w:r>
      <w:rPr>
        <w:color w:val="888888"/>
        <w:sz w:val="16"/>
        <w:szCs w:val="16"/>
      </w:rPr>
      <w:t xml:space="preserve"> di </w:t>
    </w:r>
    <w:r>
      <w:rPr>
        <w:color w:val="888888"/>
        <w:sz w:val="16"/>
        <w:szCs w:val="16"/>
      </w:rPr>
      <w:fldChar w:fldCharType="begin"/>
    </w:r>
    <w:r>
      <w:rPr>
        <w:color w:val="888888"/>
        <w:sz w:val="16"/>
        <w:szCs w:val="16"/>
      </w:rPr>
      <w:instrText>NUMPAGES</w:instrText>
    </w:r>
    <w:r>
      <w:rPr>
        <w:color w:val="888888"/>
        <w:sz w:val="16"/>
        <w:szCs w:val="16"/>
      </w:rPr>
      <w:fldChar w:fldCharType="separate"/>
    </w:r>
    <w:r w:rsidR="00E35C77">
      <w:rPr>
        <w:noProof/>
        <w:color w:val="888888"/>
        <w:sz w:val="16"/>
        <w:szCs w:val="16"/>
      </w:rPr>
      <w:t>10</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7734" w:rsidRDefault="00C27734">
      <w:pPr>
        <w:spacing w:line="240" w:lineRule="auto"/>
      </w:pPr>
      <w:r>
        <w:separator/>
      </w:r>
    </w:p>
  </w:footnote>
  <w:footnote w:type="continuationSeparator" w:id="0">
    <w:p w:rsidR="00C27734" w:rsidRDefault="00C277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7EEC" w:rsidRDefault="00DB6712">
    <w:pPr>
      <w:jc w:val="right"/>
    </w:pPr>
    <w:r>
      <w:rPr>
        <w:color w:val="888888"/>
        <w:sz w:val="16"/>
        <w:szCs w:val="16"/>
      </w:rPr>
      <w:t>Calkos Manager — Calcolo automatico prezzi di lavorazione Cobral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05CE9"/>
    <w:multiLevelType w:val="multilevel"/>
    <w:tmpl w:val="34F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23CD9"/>
    <w:multiLevelType w:val="hybridMultilevel"/>
    <w:tmpl w:val="3BEACBE6"/>
    <w:lvl w:ilvl="0" w:tplc="E6865AD8">
      <w:start w:val="1"/>
      <w:numFmt w:val="bullet"/>
      <w:lvlText w:val="●"/>
      <w:lvlJc w:val="left"/>
      <w:pPr>
        <w:ind w:left="720" w:hanging="360"/>
      </w:pPr>
    </w:lvl>
    <w:lvl w:ilvl="1" w:tplc="775EAF24">
      <w:start w:val="1"/>
      <w:numFmt w:val="bullet"/>
      <w:lvlText w:val="○"/>
      <w:lvlJc w:val="left"/>
      <w:pPr>
        <w:ind w:left="1440" w:hanging="360"/>
      </w:pPr>
    </w:lvl>
    <w:lvl w:ilvl="2" w:tplc="ACA828D2">
      <w:start w:val="1"/>
      <w:numFmt w:val="bullet"/>
      <w:lvlText w:val="■"/>
      <w:lvlJc w:val="left"/>
      <w:pPr>
        <w:ind w:left="2160" w:hanging="360"/>
      </w:pPr>
    </w:lvl>
    <w:lvl w:ilvl="3" w:tplc="883E39D8">
      <w:start w:val="1"/>
      <w:numFmt w:val="bullet"/>
      <w:lvlText w:val="●"/>
      <w:lvlJc w:val="left"/>
      <w:pPr>
        <w:ind w:left="2880" w:hanging="360"/>
      </w:pPr>
    </w:lvl>
    <w:lvl w:ilvl="4" w:tplc="7272F854">
      <w:start w:val="1"/>
      <w:numFmt w:val="bullet"/>
      <w:lvlText w:val="○"/>
      <w:lvlJc w:val="left"/>
      <w:pPr>
        <w:ind w:left="3600" w:hanging="360"/>
      </w:pPr>
    </w:lvl>
    <w:lvl w:ilvl="5" w:tplc="5408280C">
      <w:start w:val="1"/>
      <w:numFmt w:val="bullet"/>
      <w:lvlText w:val="■"/>
      <w:lvlJc w:val="left"/>
      <w:pPr>
        <w:ind w:left="4320" w:hanging="360"/>
      </w:pPr>
    </w:lvl>
    <w:lvl w:ilvl="6" w:tplc="A684C97C">
      <w:start w:val="1"/>
      <w:numFmt w:val="bullet"/>
      <w:lvlText w:val="●"/>
      <w:lvlJc w:val="left"/>
      <w:pPr>
        <w:ind w:left="5040" w:hanging="360"/>
      </w:pPr>
    </w:lvl>
    <w:lvl w:ilvl="7" w:tplc="3904DCB2">
      <w:start w:val="1"/>
      <w:numFmt w:val="bullet"/>
      <w:lvlText w:val="●"/>
      <w:lvlJc w:val="left"/>
      <w:pPr>
        <w:ind w:left="5760" w:hanging="360"/>
      </w:pPr>
    </w:lvl>
    <w:lvl w:ilvl="8" w:tplc="192C1D60">
      <w:start w:val="1"/>
      <w:numFmt w:val="bullet"/>
      <w:lvlText w:val="●"/>
      <w:lvlJc w:val="left"/>
      <w:pPr>
        <w:ind w:left="6480" w:hanging="360"/>
      </w:pPr>
    </w:lvl>
  </w:abstractNum>
  <w:abstractNum w:abstractNumId="2" w15:restartNumberingAfterBreak="0">
    <w:nsid w:val="12A56DEB"/>
    <w:multiLevelType w:val="multilevel"/>
    <w:tmpl w:val="1D20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576C8"/>
    <w:multiLevelType w:val="hybridMultilevel"/>
    <w:tmpl w:val="608C35B2"/>
    <w:lvl w:ilvl="0" w:tplc="42087A2C">
      <w:start w:val="1"/>
      <w:numFmt w:val="decimal"/>
      <w:lvlText w:val="%1."/>
      <w:lvlJc w:val="left"/>
      <w:pPr>
        <w:ind w:left="420" w:hanging="260"/>
      </w:pPr>
    </w:lvl>
    <w:lvl w:ilvl="1" w:tplc="7CFAEE64">
      <w:numFmt w:val="decimal"/>
      <w:lvlText w:val=""/>
      <w:lvlJc w:val="left"/>
    </w:lvl>
    <w:lvl w:ilvl="2" w:tplc="2AE61366">
      <w:numFmt w:val="decimal"/>
      <w:lvlText w:val=""/>
      <w:lvlJc w:val="left"/>
    </w:lvl>
    <w:lvl w:ilvl="3" w:tplc="A47EE7DC">
      <w:numFmt w:val="decimal"/>
      <w:lvlText w:val=""/>
      <w:lvlJc w:val="left"/>
    </w:lvl>
    <w:lvl w:ilvl="4" w:tplc="72EA093A">
      <w:numFmt w:val="decimal"/>
      <w:lvlText w:val=""/>
      <w:lvlJc w:val="left"/>
    </w:lvl>
    <w:lvl w:ilvl="5" w:tplc="622453AE">
      <w:numFmt w:val="decimal"/>
      <w:lvlText w:val=""/>
      <w:lvlJc w:val="left"/>
    </w:lvl>
    <w:lvl w:ilvl="6" w:tplc="B38456C8">
      <w:numFmt w:val="decimal"/>
      <w:lvlText w:val=""/>
      <w:lvlJc w:val="left"/>
    </w:lvl>
    <w:lvl w:ilvl="7" w:tplc="9DAC48BE">
      <w:numFmt w:val="decimal"/>
      <w:lvlText w:val=""/>
      <w:lvlJc w:val="left"/>
    </w:lvl>
    <w:lvl w:ilvl="8" w:tplc="38963014">
      <w:numFmt w:val="decimal"/>
      <w:lvlText w:val=""/>
      <w:lvlJc w:val="left"/>
    </w:lvl>
  </w:abstractNum>
  <w:abstractNum w:abstractNumId="4" w15:restartNumberingAfterBreak="0">
    <w:nsid w:val="392D3AA6"/>
    <w:multiLevelType w:val="hybridMultilevel"/>
    <w:tmpl w:val="7750CA94"/>
    <w:lvl w:ilvl="0" w:tplc="473E6A9C">
      <w:start w:val="1"/>
      <w:numFmt w:val="decimal"/>
      <w:lvlText w:val="%1."/>
      <w:lvlJc w:val="left"/>
      <w:pPr>
        <w:ind w:left="420" w:hanging="260"/>
      </w:pPr>
    </w:lvl>
    <w:lvl w:ilvl="1" w:tplc="439C1BF0">
      <w:numFmt w:val="decimal"/>
      <w:lvlText w:val=""/>
      <w:lvlJc w:val="left"/>
    </w:lvl>
    <w:lvl w:ilvl="2" w:tplc="3AF888F0">
      <w:numFmt w:val="decimal"/>
      <w:lvlText w:val=""/>
      <w:lvlJc w:val="left"/>
    </w:lvl>
    <w:lvl w:ilvl="3" w:tplc="E70C45C8">
      <w:numFmt w:val="decimal"/>
      <w:lvlText w:val=""/>
      <w:lvlJc w:val="left"/>
    </w:lvl>
    <w:lvl w:ilvl="4" w:tplc="630C41BE">
      <w:numFmt w:val="decimal"/>
      <w:lvlText w:val=""/>
      <w:lvlJc w:val="left"/>
    </w:lvl>
    <w:lvl w:ilvl="5" w:tplc="7F36CB3C">
      <w:numFmt w:val="decimal"/>
      <w:lvlText w:val=""/>
      <w:lvlJc w:val="left"/>
    </w:lvl>
    <w:lvl w:ilvl="6" w:tplc="42EE1860">
      <w:numFmt w:val="decimal"/>
      <w:lvlText w:val=""/>
      <w:lvlJc w:val="left"/>
    </w:lvl>
    <w:lvl w:ilvl="7" w:tplc="810625EE">
      <w:numFmt w:val="decimal"/>
      <w:lvlText w:val=""/>
      <w:lvlJc w:val="left"/>
    </w:lvl>
    <w:lvl w:ilvl="8" w:tplc="9D4CDA02">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isplayBackgroundShape/>
  <w:hideSpellingErrors/>
  <w:hideGrammaticalErrors/>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EEC"/>
    <w:rsid w:val="000356F1"/>
    <w:rsid w:val="0015200C"/>
    <w:rsid w:val="00177CBB"/>
    <w:rsid w:val="00286CEC"/>
    <w:rsid w:val="0035411F"/>
    <w:rsid w:val="0056613E"/>
    <w:rsid w:val="006067F3"/>
    <w:rsid w:val="00662BD2"/>
    <w:rsid w:val="00684946"/>
    <w:rsid w:val="0070668E"/>
    <w:rsid w:val="007C2871"/>
    <w:rsid w:val="007F7EEC"/>
    <w:rsid w:val="0080493C"/>
    <w:rsid w:val="00A35280"/>
    <w:rsid w:val="00B774BB"/>
    <w:rsid w:val="00BE3364"/>
    <w:rsid w:val="00C27734"/>
    <w:rsid w:val="00C277E4"/>
    <w:rsid w:val="00C70AFD"/>
    <w:rsid w:val="00DB6712"/>
    <w:rsid w:val="00E35C77"/>
    <w:rsid w:val="00F543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1D79"/>
  <w15:docId w15:val="{7D098AE8-36F1-4F16-BFD1-3C000A04A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it-IT" w:eastAsia="it-IT" w:bidi="ar-SA"/>
      </w:rPr>
    </w:rPrDefault>
    <w:pPrDefault>
      <w:pPr>
        <w:spacing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qFormat/>
    <w:pPr>
      <w:pBdr>
        <w:bottom w:val="single" w:sz="8" w:space="4" w:color="2E5395"/>
      </w:pBdr>
      <w:spacing w:before="380" w:after="180"/>
      <w:outlineLvl w:val="0"/>
    </w:pPr>
    <w:rPr>
      <w:b/>
      <w:bCs/>
      <w:color w:val="1F3864"/>
      <w:sz w:val="28"/>
      <w:szCs w:val="28"/>
    </w:rPr>
  </w:style>
  <w:style w:type="paragraph" w:styleId="Titolo2">
    <w:name w:val="heading 2"/>
    <w:qFormat/>
    <w:pPr>
      <w:spacing w:before="260" w:after="120"/>
      <w:outlineLvl w:val="1"/>
    </w:pPr>
    <w:rPr>
      <w:b/>
      <w:bCs/>
      <w:color w:val="2E5395"/>
      <w:sz w:val="24"/>
      <w:szCs w:val="24"/>
    </w:rPr>
  </w:style>
  <w:style w:type="paragraph" w:styleId="Titolo3">
    <w:name w:val="heading 3"/>
    <w:qFormat/>
    <w:pPr>
      <w:outlineLvl w:val="2"/>
    </w:pPr>
    <w:rPr>
      <w:color w:val="1F4D78"/>
      <w:sz w:val="24"/>
      <w:szCs w:val="24"/>
    </w:rPr>
  </w:style>
  <w:style w:type="paragraph" w:styleId="Titolo4">
    <w:name w:val="heading 4"/>
    <w:qFormat/>
    <w:pPr>
      <w:outlineLvl w:val="3"/>
    </w:pPr>
    <w:rPr>
      <w:i/>
      <w:iCs/>
      <w:color w:val="2E74B5"/>
    </w:rPr>
  </w:style>
  <w:style w:type="paragraph" w:styleId="Titolo5">
    <w:name w:val="heading 5"/>
    <w:qFormat/>
    <w:pPr>
      <w:outlineLvl w:val="4"/>
    </w:pPr>
    <w:rPr>
      <w:color w:val="2E74B5"/>
    </w:rPr>
  </w:style>
  <w:style w:type="paragraph" w:styleId="Titolo6">
    <w:name w:val="heading 6"/>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pPr>
      <w:spacing w:line="240" w:lineRule="auto"/>
    </w:pPr>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5775">
      <w:bodyDiv w:val="1"/>
      <w:marLeft w:val="0"/>
      <w:marRight w:val="0"/>
      <w:marTop w:val="0"/>
      <w:marBottom w:val="0"/>
      <w:divBdr>
        <w:top w:val="none" w:sz="0" w:space="0" w:color="auto"/>
        <w:left w:val="none" w:sz="0" w:space="0" w:color="auto"/>
        <w:bottom w:val="none" w:sz="0" w:space="0" w:color="auto"/>
        <w:right w:val="none" w:sz="0" w:space="0" w:color="auto"/>
      </w:divBdr>
      <w:divsChild>
        <w:div w:id="369765530">
          <w:marLeft w:val="0"/>
          <w:marRight w:val="0"/>
          <w:marTop w:val="0"/>
          <w:marBottom w:val="0"/>
          <w:divBdr>
            <w:top w:val="none" w:sz="0" w:space="0" w:color="auto"/>
            <w:left w:val="none" w:sz="0" w:space="0" w:color="auto"/>
            <w:bottom w:val="none" w:sz="0" w:space="0" w:color="auto"/>
            <w:right w:val="none" w:sz="0" w:space="0" w:color="auto"/>
          </w:divBdr>
          <w:divsChild>
            <w:div w:id="1242177535">
              <w:marLeft w:val="0"/>
              <w:marRight w:val="0"/>
              <w:marTop w:val="0"/>
              <w:marBottom w:val="0"/>
              <w:divBdr>
                <w:top w:val="none" w:sz="0" w:space="0" w:color="auto"/>
                <w:left w:val="none" w:sz="0" w:space="0" w:color="auto"/>
                <w:bottom w:val="none" w:sz="0" w:space="0" w:color="auto"/>
                <w:right w:val="none" w:sz="0" w:space="0" w:color="auto"/>
              </w:divBdr>
            </w:div>
          </w:divsChild>
        </w:div>
        <w:div w:id="1105030629">
          <w:marLeft w:val="0"/>
          <w:marRight w:val="0"/>
          <w:marTop w:val="0"/>
          <w:marBottom w:val="0"/>
          <w:divBdr>
            <w:top w:val="none" w:sz="0" w:space="0" w:color="auto"/>
            <w:left w:val="none" w:sz="0" w:space="0" w:color="auto"/>
            <w:bottom w:val="none" w:sz="0" w:space="0" w:color="auto"/>
            <w:right w:val="none" w:sz="0" w:space="0" w:color="auto"/>
          </w:divBdr>
          <w:divsChild>
            <w:div w:id="816149829">
              <w:marLeft w:val="0"/>
              <w:marRight w:val="0"/>
              <w:marTop w:val="0"/>
              <w:marBottom w:val="0"/>
              <w:divBdr>
                <w:top w:val="none" w:sz="0" w:space="0" w:color="auto"/>
                <w:left w:val="none" w:sz="0" w:space="0" w:color="auto"/>
                <w:bottom w:val="none" w:sz="0" w:space="0" w:color="auto"/>
                <w:right w:val="none" w:sz="0" w:space="0" w:color="auto"/>
              </w:divBdr>
            </w:div>
            <w:div w:id="194838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4960">
      <w:bodyDiv w:val="1"/>
      <w:marLeft w:val="0"/>
      <w:marRight w:val="0"/>
      <w:marTop w:val="0"/>
      <w:marBottom w:val="0"/>
      <w:divBdr>
        <w:top w:val="none" w:sz="0" w:space="0" w:color="auto"/>
        <w:left w:val="none" w:sz="0" w:space="0" w:color="auto"/>
        <w:bottom w:val="none" w:sz="0" w:space="0" w:color="auto"/>
        <w:right w:val="none" w:sz="0" w:space="0" w:color="auto"/>
      </w:divBdr>
    </w:div>
    <w:div w:id="116683865">
      <w:bodyDiv w:val="1"/>
      <w:marLeft w:val="0"/>
      <w:marRight w:val="0"/>
      <w:marTop w:val="0"/>
      <w:marBottom w:val="0"/>
      <w:divBdr>
        <w:top w:val="none" w:sz="0" w:space="0" w:color="auto"/>
        <w:left w:val="none" w:sz="0" w:space="0" w:color="auto"/>
        <w:bottom w:val="none" w:sz="0" w:space="0" w:color="auto"/>
        <w:right w:val="none" w:sz="0" w:space="0" w:color="auto"/>
      </w:divBdr>
    </w:div>
    <w:div w:id="151456839">
      <w:bodyDiv w:val="1"/>
      <w:marLeft w:val="0"/>
      <w:marRight w:val="0"/>
      <w:marTop w:val="0"/>
      <w:marBottom w:val="0"/>
      <w:divBdr>
        <w:top w:val="none" w:sz="0" w:space="0" w:color="auto"/>
        <w:left w:val="none" w:sz="0" w:space="0" w:color="auto"/>
        <w:bottom w:val="none" w:sz="0" w:space="0" w:color="auto"/>
        <w:right w:val="none" w:sz="0" w:space="0" w:color="auto"/>
      </w:divBdr>
    </w:div>
    <w:div w:id="439881030">
      <w:bodyDiv w:val="1"/>
      <w:marLeft w:val="0"/>
      <w:marRight w:val="0"/>
      <w:marTop w:val="0"/>
      <w:marBottom w:val="0"/>
      <w:divBdr>
        <w:top w:val="none" w:sz="0" w:space="0" w:color="auto"/>
        <w:left w:val="none" w:sz="0" w:space="0" w:color="auto"/>
        <w:bottom w:val="none" w:sz="0" w:space="0" w:color="auto"/>
        <w:right w:val="none" w:sz="0" w:space="0" w:color="auto"/>
      </w:divBdr>
    </w:div>
    <w:div w:id="448207957">
      <w:bodyDiv w:val="1"/>
      <w:marLeft w:val="0"/>
      <w:marRight w:val="0"/>
      <w:marTop w:val="0"/>
      <w:marBottom w:val="0"/>
      <w:divBdr>
        <w:top w:val="none" w:sz="0" w:space="0" w:color="auto"/>
        <w:left w:val="none" w:sz="0" w:space="0" w:color="auto"/>
        <w:bottom w:val="none" w:sz="0" w:space="0" w:color="auto"/>
        <w:right w:val="none" w:sz="0" w:space="0" w:color="auto"/>
      </w:divBdr>
    </w:div>
    <w:div w:id="780219421">
      <w:bodyDiv w:val="1"/>
      <w:marLeft w:val="0"/>
      <w:marRight w:val="0"/>
      <w:marTop w:val="0"/>
      <w:marBottom w:val="0"/>
      <w:divBdr>
        <w:top w:val="none" w:sz="0" w:space="0" w:color="auto"/>
        <w:left w:val="none" w:sz="0" w:space="0" w:color="auto"/>
        <w:bottom w:val="none" w:sz="0" w:space="0" w:color="auto"/>
        <w:right w:val="none" w:sz="0" w:space="0" w:color="auto"/>
      </w:divBdr>
    </w:div>
    <w:div w:id="1247692921">
      <w:bodyDiv w:val="1"/>
      <w:marLeft w:val="0"/>
      <w:marRight w:val="0"/>
      <w:marTop w:val="0"/>
      <w:marBottom w:val="0"/>
      <w:divBdr>
        <w:top w:val="none" w:sz="0" w:space="0" w:color="auto"/>
        <w:left w:val="none" w:sz="0" w:space="0" w:color="auto"/>
        <w:bottom w:val="none" w:sz="0" w:space="0" w:color="auto"/>
        <w:right w:val="none" w:sz="0" w:space="0" w:color="auto"/>
      </w:divBdr>
    </w:div>
    <w:div w:id="1282300332">
      <w:bodyDiv w:val="1"/>
      <w:marLeft w:val="0"/>
      <w:marRight w:val="0"/>
      <w:marTop w:val="0"/>
      <w:marBottom w:val="0"/>
      <w:divBdr>
        <w:top w:val="none" w:sz="0" w:space="0" w:color="auto"/>
        <w:left w:val="none" w:sz="0" w:space="0" w:color="auto"/>
        <w:bottom w:val="none" w:sz="0" w:space="0" w:color="auto"/>
        <w:right w:val="none" w:sz="0" w:space="0" w:color="auto"/>
      </w:divBdr>
      <w:divsChild>
        <w:div w:id="1089696888">
          <w:marLeft w:val="0"/>
          <w:marRight w:val="0"/>
          <w:marTop w:val="0"/>
          <w:marBottom w:val="0"/>
          <w:divBdr>
            <w:top w:val="none" w:sz="0" w:space="0" w:color="auto"/>
            <w:left w:val="none" w:sz="0" w:space="0" w:color="auto"/>
            <w:bottom w:val="none" w:sz="0" w:space="0" w:color="auto"/>
            <w:right w:val="none" w:sz="0" w:space="0" w:color="auto"/>
          </w:divBdr>
          <w:divsChild>
            <w:div w:id="241912088">
              <w:marLeft w:val="0"/>
              <w:marRight w:val="0"/>
              <w:marTop w:val="0"/>
              <w:marBottom w:val="0"/>
              <w:divBdr>
                <w:top w:val="none" w:sz="0" w:space="0" w:color="auto"/>
                <w:left w:val="none" w:sz="0" w:space="0" w:color="auto"/>
                <w:bottom w:val="none" w:sz="0" w:space="0" w:color="auto"/>
                <w:right w:val="none" w:sz="0" w:space="0" w:color="auto"/>
              </w:divBdr>
            </w:div>
          </w:divsChild>
        </w:div>
        <w:div w:id="1666123435">
          <w:marLeft w:val="0"/>
          <w:marRight w:val="0"/>
          <w:marTop w:val="0"/>
          <w:marBottom w:val="0"/>
          <w:divBdr>
            <w:top w:val="none" w:sz="0" w:space="0" w:color="auto"/>
            <w:left w:val="none" w:sz="0" w:space="0" w:color="auto"/>
            <w:bottom w:val="none" w:sz="0" w:space="0" w:color="auto"/>
            <w:right w:val="none" w:sz="0" w:space="0" w:color="auto"/>
          </w:divBdr>
          <w:divsChild>
            <w:div w:id="1391071558">
              <w:marLeft w:val="0"/>
              <w:marRight w:val="0"/>
              <w:marTop w:val="0"/>
              <w:marBottom w:val="0"/>
              <w:divBdr>
                <w:top w:val="none" w:sz="0" w:space="0" w:color="auto"/>
                <w:left w:val="none" w:sz="0" w:space="0" w:color="auto"/>
                <w:bottom w:val="none" w:sz="0" w:space="0" w:color="auto"/>
                <w:right w:val="none" w:sz="0" w:space="0" w:color="auto"/>
              </w:divBdr>
            </w:div>
            <w:div w:id="110461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4146">
      <w:bodyDiv w:val="1"/>
      <w:marLeft w:val="0"/>
      <w:marRight w:val="0"/>
      <w:marTop w:val="0"/>
      <w:marBottom w:val="0"/>
      <w:divBdr>
        <w:top w:val="none" w:sz="0" w:space="0" w:color="auto"/>
        <w:left w:val="none" w:sz="0" w:space="0" w:color="auto"/>
        <w:bottom w:val="none" w:sz="0" w:space="0" w:color="auto"/>
        <w:right w:val="none" w:sz="0" w:space="0" w:color="auto"/>
      </w:divBdr>
    </w:div>
    <w:div w:id="1768499903">
      <w:bodyDiv w:val="1"/>
      <w:marLeft w:val="0"/>
      <w:marRight w:val="0"/>
      <w:marTop w:val="0"/>
      <w:marBottom w:val="0"/>
      <w:divBdr>
        <w:top w:val="none" w:sz="0" w:space="0" w:color="auto"/>
        <w:left w:val="none" w:sz="0" w:space="0" w:color="auto"/>
        <w:bottom w:val="none" w:sz="0" w:space="0" w:color="auto"/>
        <w:right w:val="none" w:sz="0" w:space="0" w:color="auto"/>
      </w:divBdr>
      <w:divsChild>
        <w:div w:id="1100292188">
          <w:marLeft w:val="0"/>
          <w:marRight w:val="0"/>
          <w:marTop w:val="0"/>
          <w:marBottom w:val="0"/>
          <w:divBdr>
            <w:top w:val="none" w:sz="0" w:space="0" w:color="auto"/>
            <w:left w:val="none" w:sz="0" w:space="0" w:color="auto"/>
            <w:bottom w:val="none" w:sz="0" w:space="0" w:color="auto"/>
            <w:right w:val="none" w:sz="0" w:space="0" w:color="auto"/>
          </w:divBdr>
          <w:divsChild>
            <w:div w:id="1676229127">
              <w:marLeft w:val="0"/>
              <w:marRight w:val="0"/>
              <w:marTop w:val="0"/>
              <w:marBottom w:val="0"/>
              <w:divBdr>
                <w:top w:val="none" w:sz="0" w:space="0" w:color="auto"/>
                <w:left w:val="none" w:sz="0" w:space="0" w:color="auto"/>
                <w:bottom w:val="none" w:sz="0" w:space="0" w:color="auto"/>
                <w:right w:val="none" w:sz="0" w:space="0" w:color="auto"/>
              </w:divBdr>
              <w:divsChild>
                <w:div w:id="799231394">
                  <w:marLeft w:val="0"/>
                  <w:marRight w:val="0"/>
                  <w:marTop w:val="0"/>
                  <w:marBottom w:val="0"/>
                  <w:divBdr>
                    <w:top w:val="none" w:sz="0" w:space="0" w:color="auto"/>
                    <w:left w:val="none" w:sz="0" w:space="0" w:color="auto"/>
                    <w:bottom w:val="none" w:sz="0" w:space="0" w:color="auto"/>
                    <w:right w:val="none" w:sz="0" w:space="0" w:color="auto"/>
                  </w:divBdr>
                  <w:divsChild>
                    <w:div w:id="1932930519">
                      <w:marLeft w:val="0"/>
                      <w:marRight w:val="0"/>
                      <w:marTop w:val="0"/>
                      <w:marBottom w:val="0"/>
                      <w:divBdr>
                        <w:top w:val="none" w:sz="0" w:space="0" w:color="auto"/>
                        <w:left w:val="none" w:sz="0" w:space="0" w:color="auto"/>
                        <w:bottom w:val="none" w:sz="0" w:space="0" w:color="auto"/>
                        <w:right w:val="none" w:sz="0" w:space="0" w:color="auto"/>
                      </w:divBdr>
                      <w:divsChild>
                        <w:div w:id="1782917019">
                          <w:marLeft w:val="0"/>
                          <w:marRight w:val="0"/>
                          <w:marTop w:val="0"/>
                          <w:marBottom w:val="0"/>
                          <w:divBdr>
                            <w:top w:val="none" w:sz="0" w:space="0" w:color="auto"/>
                            <w:left w:val="none" w:sz="0" w:space="0" w:color="auto"/>
                            <w:bottom w:val="none" w:sz="0" w:space="0" w:color="auto"/>
                            <w:right w:val="none" w:sz="0" w:space="0" w:color="auto"/>
                          </w:divBdr>
                          <w:divsChild>
                            <w:div w:id="348333822">
                              <w:marLeft w:val="0"/>
                              <w:marRight w:val="0"/>
                              <w:marTop w:val="0"/>
                              <w:marBottom w:val="0"/>
                              <w:divBdr>
                                <w:top w:val="none" w:sz="0" w:space="0" w:color="auto"/>
                                <w:left w:val="none" w:sz="0" w:space="0" w:color="auto"/>
                                <w:bottom w:val="none" w:sz="0" w:space="0" w:color="auto"/>
                                <w:right w:val="none" w:sz="0" w:space="0" w:color="auto"/>
                              </w:divBdr>
                              <w:divsChild>
                                <w:div w:id="1046904424">
                                  <w:marLeft w:val="0"/>
                                  <w:marRight w:val="0"/>
                                  <w:marTop w:val="0"/>
                                  <w:marBottom w:val="0"/>
                                  <w:divBdr>
                                    <w:top w:val="none" w:sz="0" w:space="0" w:color="auto"/>
                                    <w:left w:val="none" w:sz="0" w:space="0" w:color="auto"/>
                                    <w:bottom w:val="none" w:sz="0" w:space="0" w:color="auto"/>
                                    <w:right w:val="none" w:sz="0" w:space="0" w:color="auto"/>
                                  </w:divBdr>
                                  <w:divsChild>
                                    <w:div w:id="2016414932">
                                      <w:marLeft w:val="0"/>
                                      <w:marRight w:val="0"/>
                                      <w:marTop w:val="0"/>
                                      <w:marBottom w:val="0"/>
                                      <w:divBdr>
                                        <w:top w:val="none" w:sz="0" w:space="0" w:color="auto"/>
                                        <w:left w:val="none" w:sz="0" w:space="0" w:color="auto"/>
                                        <w:bottom w:val="none" w:sz="0" w:space="0" w:color="auto"/>
                                        <w:right w:val="none" w:sz="0" w:space="0" w:color="auto"/>
                                      </w:divBdr>
                                      <w:divsChild>
                                        <w:div w:id="1060791476">
                                          <w:marLeft w:val="0"/>
                                          <w:marRight w:val="0"/>
                                          <w:marTop w:val="0"/>
                                          <w:marBottom w:val="0"/>
                                          <w:divBdr>
                                            <w:top w:val="none" w:sz="0" w:space="0" w:color="auto"/>
                                            <w:left w:val="none" w:sz="0" w:space="0" w:color="auto"/>
                                            <w:bottom w:val="none" w:sz="0" w:space="0" w:color="auto"/>
                                            <w:right w:val="none" w:sz="0" w:space="0" w:color="auto"/>
                                          </w:divBdr>
                                          <w:divsChild>
                                            <w:div w:id="1062675283">
                                              <w:marLeft w:val="0"/>
                                              <w:marRight w:val="0"/>
                                              <w:marTop w:val="0"/>
                                              <w:marBottom w:val="0"/>
                                              <w:divBdr>
                                                <w:top w:val="none" w:sz="0" w:space="0" w:color="auto"/>
                                                <w:left w:val="none" w:sz="0" w:space="0" w:color="auto"/>
                                                <w:bottom w:val="none" w:sz="0" w:space="0" w:color="auto"/>
                                                <w:right w:val="none" w:sz="0" w:space="0" w:color="auto"/>
                                              </w:divBdr>
                                              <w:divsChild>
                                                <w:div w:id="1717503975">
                                                  <w:marLeft w:val="0"/>
                                                  <w:marRight w:val="0"/>
                                                  <w:marTop w:val="0"/>
                                                  <w:marBottom w:val="0"/>
                                                  <w:divBdr>
                                                    <w:top w:val="none" w:sz="0" w:space="0" w:color="auto"/>
                                                    <w:left w:val="none" w:sz="0" w:space="0" w:color="auto"/>
                                                    <w:bottom w:val="none" w:sz="0" w:space="0" w:color="auto"/>
                                                    <w:right w:val="none" w:sz="0" w:space="0" w:color="auto"/>
                                                  </w:divBdr>
                                                  <w:divsChild>
                                                    <w:div w:id="1375810129">
                                                      <w:marLeft w:val="0"/>
                                                      <w:marRight w:val="0"/>
                                                      <w:marTop w:val="0"/>
                                                      <w:marBottom w:val="0"/>
                                                      <w:divBdr>
                                                        <w:top w:val="none" w:sz="0" w:space="0" w:color="auto"/>
                                                        <w:left w:val="none" w:sz="0" w:space="0" w:color="auto"/>
                                                        <w:bottom w:val="none" w:sz="0" w:space="0" w:color="auto"/>
                                                        <w:right w:val="none" w:sz="0" w:space="0" w:color="auto"/>
                                                      </w:divBdr>
                                                      <w:divsChild>
                                                        <w:div w:id="65418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2597361">
      <w:bodyDiv w:val="1"/>
      <w:marLeft w:val="0"/>
      <w:marRight w:val="0"/>
      <w:marTop w:val="0"/>
      <w:marBottom w:val="0"/>
      <w:divBdr>
        <w:top w:val="none" w:sz="0" w:space="0" w:color="auto"/>
        <w:left w:val="none" w:sz="0" w:space="0" w:color="auto"/>
        <w:bottom w:val="none" w:sz="0" w:space="0" w:color="auto"/>
        <w:right w:val="none" w:sz="0" w:space="0" w:color="auto"/>
      </w:divBdr>
    </w:div>
    <w:div w:id="1929725479">
      <w:bodyDiv w:val="1"/>
      <w:marLeft w:val="0"/>
      <w:marRight w:val="0"/>
      <w:marTop w:val="0"/>
      <w:marBottom w:val="0"/>
      <w:divBdr>
        <w:top w:val="none" w:sz="0" w:space="0" w:color="auto"/>
        <w:left w:val="none" w:sz="0" w:space="0" w:color="auto"/>
        <w:bottom w:val="none" w:sz="0" w:space="0" w:color="auto"/>
        <w:right w:val="none" w:sz="0" w:space="0" w:color="auto"/>
      </w:divBdr>
    </w:div>
    <w:div w:id="2048948856">
      <w:bodyDiv w:val="1"/>
      <w:marLeft w:val="0"/>
      <w:marRight w:val="0"/>
      <w:marTop w:val="0"/>
      <w:marBottom w:val="0"/>
      <w:divBdr>
        <w:top w:val="none" w:sz="0" w:space="0" w:color="auto"/>
        <w:left w:val="none" w:sz="0" w:space="0" w:color="auto"/>
        <w:bottom w:val="none" w:sz="0" w:space="0" w:color="auto"/>
        <w:right w:val="none" w:sz="0" w:space="0" w:color="auto"/>
      </w:divBdr>
    </w:div>
    <w:div w:id="2054697153">
      <w:bodyDiv w:val="1"/>
      <w:marLeft w:val="0"/>
      <w:marRight w:val="0"/>
      <w:marTop w:val="0"/>
      <w:marBottom w:val="0"/>
      <w:divBdr>
        <w:top w:val="none" w:sz="0" w:space="0" w:color="auto"/>
        <w:left w:val="none" w:sz="0" w:space="0" w:color="auto"/>
        <w:bottom w:val="none" w:sz="0" w:space="0" w:color="auto"/>
        <w:right w:val="none" w:sz="0" w:space="0" w:color="auto"/>
      </w:divBdr>
    </w:div>
    <w:div w:id="2087654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10</Pages>
  <Words>3087</Words>
  <Characters>17602</Characters>
  <Application>Microsoft Office Word</Application>
  <DocSecurity>0</DocSecurity>
  <Lines>146</Lines>
  <Paragraphs>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Lenovo</cp:lastModifiedBy>
  <cp:revision>13</cp:revision>
  <dcterms:created xsi:type="dcterms:W3CDTF">2026-08-03T09:33:00Z</dcterms:created>
  <dcterms:modified xsi:type="dcterms:W3CDTF">2026-08-04T12:45:00Z</dcterms:modified>
</cp:coreProperties>
</file>