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E92" w:rsidRPr="00736E92" w:rsidRDefault="00D209DF" w:rsidP="00736E92">
      <w:pPr>
        <w:rPr>
          <w:b/>
          <w:bCs/>
          <w:sz w:val="18"/>
          <w:szCs w:val="18"/>
        </w:rPr>
      </w:pPr>
      <w:bookmarkStart w:id="0" w:name="_GoBack"/>
      <w:r w:rsidRPr="00736E92">
        <w:rPr>
          <w:b/>
          <w:sz w:val="18"/>
          <w:szCs w:val="18"/>
        </w:rPr>
        <w:t xml:space="preserve">DeAngeli </w:t>
      </w:r>
      <w:r w:rsidR="00636933">
        <w:rPr>
          <w:b/>
          <w:sz w:val="18"/>
          <w:szCs w:val="18"/>
        </w:rPr>
        <w:t xml:space="preserve">Integrazione logica foglio </w:t>
      </w:r>
      <w:proofErr w:type="spellStart"/>
      <w:r w:rsidR="00636933">
        <w:rPr>
          <w:b/>
          <w:sz w:val="18"/>
          <w:szCs w:val="18"/>
        </w:rPr>
        <w:t>CalcoloBase</w:t>
      </w:r>
      <w:proofErr w:type="spellEnd"/>
      <w:r w:rsidR="00636933">
        <w:rPr>
          <w:b/>
          <w:sz w:val="18"/>
          <w:szCs w:val="18"/>
        </w:rPr>
        <w:t xml:space="preserve"> per definizione Prezzo Materiale.</w:t>
      </w:r>
      <w:r w:rsidR="00636933">
        <w:rPr>
          <w:b/>
          <w:sz w:val="18"/>
          <w:szCs w:val="18"/>
        </w:rPr>
        <w:br/>
      </w:r>
      <w:r w:rsidR="00636933">
        <w:rPr>
          <w:sz w:val="18"/>
          <w:szCs w:val="18"/>
        </w:rPr>
        <w:t>L</w:t>
      </w:r>
      <w:r w:rsidRPr="00736E92">
        <w:rPr>
          <w:sz w:val="18"/>
          <w:szCs w:val="18"/>
        </w:rPr>
        <w:t xml:space="preserve">a logica di calcolo </w:t>
      </w:r>
      <w:r w:rsidR="00736E92" w:rsidRPr="00736E92">
        <w:rPr>
          <w:sz w:val="18"/>
          <w:szCs w:val="18"/>
        </w:rPr>
        <w:t>base,</w:t>
      </w:r>
      <w:r w:rsidRPr="00736E92">
        <w:rPr>
          <w:sz w:val="18"/>
          <w:szCs w:val="18"/>
        </w:rPr>
        <w:t xml:space="preserve"> </w:t>
      </w:r>
      <w:r w:rsidRPr="00736E92">
        <w:rPr>
          <w:b/>
          <w:sz w:val="18"/>
          <w:szCs w:val="18"/>
          <w:u w:val="single"/>
        </w:rPr>
        <w:t>verrà applicata esclusivamente</w:t>
      </w:r>
      <w:r w:rsidRPr="00736E92">
        <w:rPr>
          <w:sz w:val="18"/>
          <w:szCs w:val="18"/>
        </w:rPr>
        <w:t xml:space="preserve"> a </w:t>
      </w:r>
      <w:r w:rsidR="00736E92" w:rsidRPr="00736E92">
        <w:rPr>
          <w:b/>
          <w:sz w:val="18"/>
          <w:szCs w:val="18"/>
        </w:rPr>
        <w:t xml:space="preserve">DeAngeli </w:t>
      </w:r>
      <w:r w:rsidR="00736E92">
        <w:rPr>
          <w:b/>
          <w:sz w:val="18"/>
          <w:szCs w:val="18"/>
        </w:rPr>
        <w:t>per</w:t>
      </w:r>
      <w:r w:rsidRPr="00736E92">
        <w:rPr>
          <w:sz w:val="18"/>
          <w:szCs w:val="18"/>
        </w:rPr>
        <w:t xml:space="preserve"> tutti gli altri </w:t>
      </w:r>
      <w:r w:rsidR="00636933">
        <w:rPr>
          <w:sz w:val="18"/>
          <w:szCs w:val="18"/>
        </w:rPr>
        <w:t xml:space="preserve">Mandatari </w:t>
      </w:r>
      <w:r w:rsidRPr="0074262C">
        <w:rPr>
          <w:b/>
          <w:sz w:val="18"/>
          <w:szCs w:val="18"/>
        </w:rPr>
        <w:t>il prezzo</w:t>
      </w:r>
      <w:r w:rsidR="00E20FC4" w:rsidRPr="0074262C">
        <w:rPr>
          <w:b/>
          <w:sz w:val="18"/>
          <w:szCs w:val="18"/>
        </w:rPr>
        <w:t xml:space="preserve"> del materiale</w:t>
      </w:r>
      <w:r w:rsidRPr="00736E92">
        <w:rPr>
          <w:sz w:val="18"/>
          <w:szCs w:val="18"/>
        </w:rPr>
        <w:t xml:space="preserve"> continuerà ad esse digitato </w:t>
      </w:r>
      <w:r w:rsidR="00736E92" w:rsidRPr="00736E92">
        <w:rPr>
          <w:sz w:val="18"/>
          <w:szCs w:val="18"/>
        </w:rPr>
        <w:t xml:space="preserve">manualmente. </w:t>
      </w:r>
      <w:r w:rsidR="00636933">
        <w:rPr>
          <w:sz w:val="18"/>
          <w:szCs w:val="18"/>
        </w:rPr>
        <w:br/>
      </w:r>
      <w:r w:rsidR="00636933" w:rsidRPr="00636933">
        <w:rPr>
          <w:b/>
          <w:sz w:val="18"/>
          <w:szCs w:val="18"/>
        </w:rPr>
        <w:t xml:space="preserve">DeAngeli </w:t>
      </w:r>
      <w:r w:rsidR="0074262C">
        <w:rPr>
          <w:sz w:val="18"/>
          <w:szCs w:val="18"/>
        </w:rPr>
        <w:t xml:space="preserve">è l’unico </w:t>
      </w:r>
      <w:r w:rsidR="00636933">
        <w:rPr>
          <w:sz w:val="18"/>
          <w:szCs w:val="18"/>
        </w:rPr>
        <w:t xml:space="preserve">Mandatario </w:t>
      </w:r>
      <w:r w:rsidR="0074262C">
        <w:rPr>
          <w:sz w:val="18"/>
          <w:szCs w:val="18"/>
        </w:rPr>
        <w:t xml:space="preserve">che nel file Excel </w:t>
      </w:r>
      <w:r w:rsidR="0074262C" w:rsidRPr="00636933">
        <w:rPr>
          <w:b/>
          <w:sz w:val="18"/>
          <w:szCs w:val="18"/>
        </w:rPr>
        <w:t>ha un foglio secondario</w:t>
      </w:r>
      <w:r w:rsidR="0074262C">
        <w:rPr>
          <w:sz w:val="18"/>
          <w:szCs w:val="18"/>
        </w:rPr>
        <w:t xml:space="preserve"> </w:t>
      </w:r>
      <w:proofErr w:type="spellStart"/>
      <w:r w:rsidR="00636933" w:rsidRPr="00636933">
        <w:rPr>
          <w:b/>
          <w:sz w:val="18"/>
          <w:szCs w:val="18"/>
        </w:rPr>
        <w:t>CalcoloBase</w:t>
      </w:r>
      <w:proofErr w:type="spellEnd"/>
      <w:r w:rsidR="00636933" w:rsidRPr="00636933">
        <w:rPr>
          <w:b/>
          <w:sz w:val="18"/>
          <w:szCs w:val="18"/>
        </w:rPr>
        <w:t xml:space="preserve"> </w:t>
      </w:r>
      <w:r w:rsidR="00636933">
        <w:rPr>
          <w:b/>
          <w:sz w:val="18"/>
          <w:szCs w:val="18"/>
        </w:rPr>
        <w:t xml:space="preserve"> </w:t>
      </w:r>
      <w:r w:rsidR="0074262C">
        <w:rPr>
          <w:sz w:val="18"/>
          <w:szCs w:val="18"/>
        </w:rPr>
        <w:t xml:space="preserve">da cui viene presso </w:t>
      </w:r>
      <w:r w:rsidR="0074262C" w:rsidRPr="00636933">
        <w:rPr>
          <w:b/>
          <w:sz w:val="18"/>
          <w:szCs w:val="18"/>
        </w:rPr>
        <w:t>il Prezzo del Materiale</w:t>
      </w:r>
      <w:r w:rsidR="00636933">
        <w:rPr>
          <w:b/>
          <w:sz w:val="18"/>
          <w:szCs w:val="18"/>
        </w:rPr>
        <w:br/>
      </w:r>
      <w:r w:rsidR="00636933" w:rsidRPr="00636933">
        <w:rPr>
          <w:b/>
          <w:sz w:val="18"/>
          <w:szCs w:val="18"/>
        </w:rPr>
        <w:t>Sotto una Proposta di come eseguire tale integrazione nel software attuale</w:t>
      </w:r>
      <w:r w:rsidR="00636933">
        <w:rPr>
          <w:sz w:val="18"/>
          <w:szCs w:val="18"/>
        </w:rPr>
        <w:br/>
      </w:r>
      <w:r w:rsidR="00736E92" w:rsidRPr="00736E92">
        <w:rPr>
          <w:b/>
          <w:bCs/>
          <w:sz w:val="18"/>
          <w:szCs w:val="18"/>
        </w:rPr>
        <w:t>Flusso operativo – Inserimento Ordine</w:t>
      </w:r>
    </w:p>
    <w:p w:rsidR="00736E92" w:rsidRPr="00736E92" w:rsidRDefault="00736E92" w:rsidP="00736E92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736E92">
        <w:rPr>
          <w:b/>
          <w:bCs/>
          <w:color w:val="FF0000"/>
          <w:sz w:val="18"/>
          <w:szCs w:val="18"/>
        </w:rPr>
        <w:t xml:space="preserve">Selezione del Materiale </w:t>
      </w:r>
      <w:r w:rsidRPr="00736E92">
        <w:rPr>
          <w:b/>
          <w:bCs/>
          <w:sz w:val="18"/>
          <w:szCs w:val="18"/>
        </w:rPr>
        <w:t>Il sistema ricerca automaticamente l’ultimo Prezzo Base attivo</w:t>
      </w:r>
      <w:r w:rsidR="00636933">
        <w:rPr>
          <w:b/>
          <w:bCs/>
          <w:sz w:val="18"/>
          <w:szCs w:val="18"/>
        </w:rPr>
        <w:t xml:space="preserve"> per ordine di </w:t>
      </w:r>
      <w:proofErr w:type="gramStart"/>
      <w:r w:rsidR="00636933">
        <w:rPr>
          <w:b/>
          <w:bCs/>
          <w:sz w:val="18"/>
          <w:szCs w:val="18"/>
        </w:rPr>
        <w:t xml:space="preserve">data </w:t>
      </w:r>
      <w:r w:rsidRPr="00736E92">
        <w:rPr>
          <w:b/>
          <w:bCs/>
          <w:sz w:val="18"/>
          <w:szCs w:val="18"/>
        </w:rPr>
        <w:t>.</w:t>
      </w:r>
      <w:proofErr w:type="gramEnd"/>
      <w:r w:rsidRPr="00736E92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br/>
        <w:t xml:space="preserve">                 </w:t>
      </w:r>
      <w:r w:rsidR="00636933">
        <w:rPr>
          <w:b/>
          <w:bCs/>
          <w:sz w:val="18"/>
          <w:szCs w:val="18"/>
        </w:rPr>
        <w:t>1.1 Se Il prezzo è quello desiderato:</w:t>
      </w:r>
      <w:r w:rsidRPr="00736E92">
        <w:rPr>
          <w:b/>
          <w:bCs/>
          <w:sz w:val="18"/>
          <w:szCs w:val="18"/>
        </w:rPr>
        <w:t xml:space="preserve"> Il prezzo viene applicato in automatico</w:t>
      </w:r>
      <w:r w:rsidR="00636933">
        <w:rPr>
          <w:b/>
          <w:bCs/>
          <w:sz w:val="18"/>
          <w:szCs w:val="18"/>
        </w:rPr>
        <w:t xml:space="preserve"> nell’ordine.</w:t>
      </w:r>
      <w:r>
        <w:rPr>
          <w:b/>
          <w:bCs/>
          <w:sz w:val="18"/>
          <w:szCs w:val="18"/>
        </w:rPr>
        <w:t xml:space="preserve"> Viene Preso quello con la data più recente</w:t>
      </w:r>
      <w:r w:rsidRPr="00736E92">
        <w:rPr>
          <w:b/>
          <w:bCs/>
          <w:sz w:val="18"/>
          <w:szCs w:val="18"/>
        </w:rPr>
        <w:t xml:space="preserve"> → Fine. </w:t>
      </w:r>
      <w:r>
        <w:rPr>
          <w:b/>
          <w:bCs/>
          <w:sz w:val="18"/>
          <w:szCs w:val="18"/>
        </w:rPr>
        <w:br/>
        <w:t xml:space="preserve">                 </w:t>
      </w:r>
      <w:r w:rsidRPr="00736E92">
        <w:rPr>
          <w:b/>
          <w:bCs/>
          <w:sz w:val="18"/>
          <w:szCs w:val="18"/>
        </w:rPr>
        <w:t xml:space="preserve">1.2 </w:t>
      </w:r>
      <w:r w:rsidR="00636933" w:rsidRPr="00636933">
        <w:rPr>
          <w:b/>
          <w:bCs/>
          <w:sz w:val="18"/>
          <w:szCs w:val="18"/>
        </w:rPr>
        <w:t xml:space="preserve">Se Il prezzo </w:t>
      </w:r>
      <w:r w:rsidRPr="00736E92">
        <w:rPr>
          <w:b/>
          <w:bCs/>
          <w:sz w:val="18"/>
          <w:szCs w:val="18"/>
        </w:rPr>
        <w:t xml:space="preserve">NON VA BENE: </w:t>
      </w:r>
      <w:r w:rsidR="00636933">
        <w:rPr>
          <w:b/>
          <w:bCs/>
          <w:sz w:val="18"/>
          <w:szCs w:val="18"/>
        </w:rPr>
        <w:t xml:space="preserve">Utente </w:t>
      </w:r>
      <w:r w:rsidRPr="00736E92">
        <w:rPr>
          <w:b/>
          <w:bCs/>
          <w:sz w:val="18"/>
          <w:szCs w:val="18"/>
        </w:rPr>
        <w:t>Clicca sul bottoncino accanto al materiale [</w:t>
      </w:r>
      <w:r w:rsidRPr="00736E92">
        <w:rPr>
          <w:rFonts w:ascii="Segoe UI Symbol" w:hAnsi="Segoe UI Symbol" w:cs="Segoe UI Symbol"/>
          <w:b/>
          <w:bCs/>
          <w:sz w:val="18"/>
          <w:szCs w:val="18"/>
        </w:rPr>
        <w:t>⚙</w:t>
      </w:r>
      <w:r w:rsidRPr="00736E92">
        <w:rPr>
          <w:b/>
          <w:bCs/>
          <w:sz w:val="18"/>
          <w:szCs w:val="18"/>
        </w:rPr>
        <w:t>️ Dettaglio / Cambia Base</w:t>
      </w:r>
      <w:proofErr w:type="gramStart"/>
      <w:r w:rsidRPr="00736E92">
        <w:rPr>
          <w:b/>
          <w:bCs/>
          <w:sz w:val="18"/>
          <w:szCs w:val="18"/>
        </w:rPr>
        <w:t>].</w:t>
      </w:r>
      <w:r w:rsidR="00636933">
        <w:rPr>
          <w:b/>
          <w:bCs/>
          <w:sz w:val="18"/>
          <w:szCs w:val="18"/>
        </w:rPr>
        <w:t>Vedi</w:t>
      </w:r>
      <w:proofErr w:type="gramEnd"/>
      <w:r w:rsidR="00636933">
        <w:rPr>
          <w:b/>
          <w:bCs/>
          <w:sz w:val="18"/>
          <w:szCs w:val="18"/>
        </w:rPr>
        <w:t xml:space="preserve"> Punto 2.</w:t>
      </w:r>
    </w:p>
    <w:p w:rsidR="00736E92" w:rsidRPr="00736E92" w:rsidRDefault="00736E92" w:rsidP="002829BE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736E92">
        <w:rPr>
          <w:b/>
          <w:bCs/>
          <w:sz w:val="18"/>
          <w:szCs w:val="18"/>
        </w:rPr>
        <w:t xml:space="preserve">Apertura della </w:t>
      </w:r>
      <w:r w:rsidR="00636933">
        <w:rPr>
          <w:b/>
          <w:bCs/>
          <w:sz w:val="18"/>
          <w:szCs w:val="18"/>
        </w:rPr>
        <w:t xml:space="preserve">Finestra Calcolo Base </w:t>
      </w:r>
      <w:r w:rsidRPr="00736E92">
        <w:rPr>
          <w:b/>
          <w:bCs/>
          <w:sz w:val="18"/>
          <w:szCs w:val="18"/>
        </w:rPr>
        <w:t xml:space="preserve"> </w:t>
      </w:r>
      <w:r w:rsidRPr="00736E92">
        <w:rPr>
          <w:b/>
          <w:bCs/>
          <w:color w:val="FF0000"/>
          <w:sz w:val="18"/>
          <w:szCs w:val="18"/>
        </w:rPr>
        <w:t>“Selezione Calcolo Base”</w:t>
      </w:r>
      <w:r w:rsidRPr="00736E92">
        <w:rPr>
          <w:b/>
          <w:bCs/>
          <w:sz w:val="18"/>
          <w:szCs w:val="18"/>
        </w:rPr>
        <w:br/>
        <w:t xml:space="preserve">                2.1 Opzione A: Scegli una riga esistente dallo storico.</w:t>
      </w:r>
      <w:r w:rsidRPr="00736E92">
        <w:rPr>
          <w:b/>
          <w:bCs/>
          <w:sz w:val="18"/>
          <w:szCs w:val="18"/>
        </w:rPr>
        <w:br/>
        <w:t xml:space="preserve">                2.2 Op</w:t>
      </w:r>
      <w:r w:rsidR="00636933">
        <w:rPr>
          <w:b/>
          <w:bCs/>
          <w:sz w:val="18"/>
          <w:szCs w:val="18"/>
        </w:rPr>
        <w:t>zione B: Clicca “Nuovo Calcolo” per inserire una nuova quotazione</w:t>
      </w:r>
      <w:r w:rsidRPr="00736E92">
        <w:rPr>
          <w:b/>
          <w:bCs/>
          <w:sz w:val="18"/>
          <w:szCs w:val="18"/>
        </w:rPr>
        <w:t xml:space="preserve"> </w:t>
      </w:r>
      <w:r w:rsidR="00636933" w:rsidRPr="00636933">
        <w:rPr>
          <w:b/>
          <w:bCs/>
          <w:sz w:val="18"/>
          <w:szCs w:val="18"/>
        </w:rPr>
        <w:sym w:font="Wingdings" w:char="F0E0"/>
      </w:r>
      <w:r w:rsidR="00636933">
        <w:rPr>
          <w:b/>
          <w:bCs/>
          <w:sz w:val="18"/>
          <w:szCs w:val="18"/>
        </w:rPr>
        <w:t xml:space="preserve"> </w:t>
      </w:r>
      <w:r w:rsidRPr="00736E92">
        <w:rPr>
          <w:b/>
          <w:bCs/>
          <w:sz w:val="18"/>
          <w:szCs w:val="18"/>
        </w:rPr>
        <w:t>Compila i parametri richiesti → Salva e Applica.</w:t>
      </w:r>
    </w:p>
    <w:bookmarkEnd w:id="0"/>
    <w:p w:rsidR="00736E92" w:rsidRDefault="00636933" w:rsidP="00736E92">
      <w:pPr>
        <w:ind w:left="708"/>
      </w:pPr>
      <w:r>
        <w:rPr>
          <w:noProof/>
          <w:lang w:eastAsia="it-IT"/>
        </w:rPr>
        <w:drawing>
          <wp:inline distT="0" distB="0" distL="0" distR="0" wp14:anchorId="4B47611B" wp14:editId="0C652E44">
            <wp:extent cx="7890259" cy="408348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CKUP_DE_ANGELI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9665" cy="40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62C" w:rsidRPr="0074262C" w:rsidRDefault="0074262C" w:rsidP="0074262C">
      <w:pPr>
        <w:rPr>
          <w:b/>
          <w:bCs/>
        </w:rPr>
      </w:pPr>
      <w:r w:rsidRPr="0074262C">
        <w:lastRenderedPageBreak/>
        <w:t>Se così non fosse va cambiata la logica su tutti gli 8 prospetti e occorre capire se il listino DeAngeli è valido per tutti o se bisogna pensare ad un listino diverso per ogni mandatario.</w:t>
      </w:r>
    </w:p>
    <w:p w:rsidR="00E20FC4" w:rsidRDefault="00E20FC4" w:rsidP="00E20FC4"/>
    <w:p w:rsidR="0091695F" w:rsidRDefault="0091695F" w:rsidP="005E3513">
      <w:pPr>
        <w:pStyle w:val="Paragrafoelenco"/>
        <w:numPr>
          <w:ilvl w:val="0"/>
          <w:numId w:val="1"/>
        </w:numPr>
      </w:pPr>
      <w:r>
        <w:t xml:space="preserve">Cobral= </w:t>
      </w:r>
    </w:p>
    <w:p w:rsidR="005E3513" w:rsidRDefault="005467C0" w:rsidP="005E3513">
      <w:pPr>
        <w:pStyle w:val="Paragrafoelenco"/>
        <w:numPr>
          <w:ilvl w:val="0"/>
          <w:numId w:val="1"/>
        </w:numPr>
      </w:pPr>
      <w:r>
        <w:t>D</w:t>
      </w:r>
      <w:r w:rsidR="00340031">
        <w:t xml:space="preserve">efinire i campi </w:t>
      </w:r>
      <w:proofErr w:type="gramStart"/>
      <w:r w:rsidR="00340031">
        <w:t xml:space="preserve">aggiuntivi </w:t>
      </w:r>
      <w:r w:rsidR="0027307C">
        <w:t>.</w:t>
      </w:r>
      <w:proofErr w:type="gramEnd"/>
    </w:p>
    <w:p w:rsidR="00D209DF" w:rsidRDefault="00340031" w:rsidP="005E3513">
      <w:pPr>
        <w:pStyle w:val="Paragrafoelenco"/>
        <w:numPr>
          <w:ilvl w:val="0"/>
          <w:numId w:val="1"/>
        </w:numPr>
      </w:pPr>
      <w:r>
        <w:t>Definire grafici e Report Mancanti</w:t>
      </w:r>
    </w:p>
    <w:p w:rsidR="00982934" w:rsidRPr="000119CE" w:rsidRDefault="000119CE" w:rsidP="00982934">
      <w:pPr>
        <w:rPr>
          <w:b/>
        </w:rPr>
      </w:pPr>
      <w:r w:rsidRPr="000119CE">
        <w:rPr>
          <w:b/>
          <w:highlight w:val="yellow"/>
        </w:rPr>
        <w:t>Modifiche Per Agente</w:t>
      </w:r>
    </w:p>
    <w:p w:rsidR="000119CE" w:rsidRDefault="000119CE" w:rsidP="00982934">
      <w:r w:rsidRPr="000119CE">
        <w:rPr>
          <w:b/>
          <w:bCs/>
        </w:rPr>
        <w:t>Mascher</w:t>
      </w:r>
      <w:r>
        <w:rPr>
          <w:b/>
          <w:bCs/>
        </w:rPr>
        <w:t>e</w:t>
      </w:r>
      <w:r w:rsidRPr="000119CE">
        <w:rPr>
          <w:b/>
          <w:bCs/>
        </w:rPr>
        <w:t xml:space="preserve"> Prospetto</w:t>
      </w:r>
      <w:r w:rsidRPr="000119CE">
        <w:t xml:space="preserve"> </w:t>
      </w:r>
      <w:r>
        <w:t>=</w:t>
      </w:r>
      <w:r w:rsidR="00982934" w:rsidRPr="00982934">
        <w:t>Individuare</w:t>
      </w:r>
      <w:r>
        <w:t xml:space="preserve"> per ognuna quali</w:t>
      </w:r>
      <w:r w:rsidR="00982934" w:rsidRPr="00982934">
        <w:t xml:space="preserve"> campi nascondere all’agente. </w:t>
      </w:r>
      <w:r>
        <w:br/>
      </w:r>
      <w:r w:rsidR="00982934" w:rsidRPr="00982934">
        <w:t xml:space="preserve">Individuare, per ogni </w:t>
      </w:r>
      <w:r w:rsidR="00982934" w:rsidRPr="00982934">
        <w:rPr>
          <w:b/>
          <w:bCs/>
        </w:rPr>
        <w:t>Esportazione Excel/PDF</w:t>
      </w:r>
      <w:r w:rsidR="00982934" w:rsidRPr="00982934">
        <w:t xml:space="preserve"> attualmente presente, quali campi nascondere all’agente.</w:t>
      </w:r>
    </w:p>
    <w:p w:rsidR="000119CE" w:rsidRDefault="000119CE" w:rsidP="00982934">
      <w:r>
        <w:rPr>
          <w:b/>
          <w:bCs/>
        </w:rPr>
        <w:t>M</w:t>
      </w:r>
      <w:r w:rsidRPr="000119CE">
        <w:rPr>
          <w:b/>
          <w:bCs/>
        </w:rPr>
        <w:t>aschera Statistiche</w:t>
      </w:r>
      <w:r w:rsidRPr="000119CE">
        <w:t xml:space="preserve"> </w:t>
      </w:r>
      <w:r>
        <w:t xml:space="preserve">= Individuare </w:t>
      </w:r>
      <w:r w:rsidR="00982934" w:rsidRPr="00982934">
        <w:t xml:space="preserve">nelle relative esportazioni </w:t>
      </w:r>
      <w:r w:rsidR="00982934" w:rsidRPr="00982934">
        <w:rPr>
          <w:b/>
          <w:bCs/>
        </w:rPr>
        <w:t>Excel/PDF</w:t>
      </w:r>
      <w:r w:rsidR="00982934" w:rsidRPr="00982934">
        <w:t xml:space="preserve">, quali campi nascondere all’agente. </w:t>
      </w:r>
    </w:p>
    <w:p w:rsidR="00982934" w:rsidRPr="00982934" w:rsidRDefault="000119CE" w:rsidP="00982934">
      <w:r w:rsidRPr="000119CE">
        <w:rPr>
          <w:b/>
          <w:bCs/>
        </w:rPr>
        <w:t xml:space="preserve">Maschera Dashboard </w:t>
      </w:r>
      <w:proofErr w:type="gramStart"/>
      <w:r w:rsidRPr="000119CE">
        <w:rPr>
          <w:b/>
          <w:bCs/>
        </w:rPr>
        <w:t>Provvigioni</w:t>
      </w:r>
      <w:r w:rsidRPr="000119CE">
        <w:t xml:space="preserve"> </w:t>
      </w:r>
      <w:r>
        <w:t xml:space="preserve"> =</w:t>
      </w:r>
      <w:proofErr w:type="gramEnd"/>
      <w:r>
        <w:t xml:space="preserve"> </w:t>
      </w:r>
      <w:r w:rsidR="00982934" w:rsidRPr="00982934">
        <w:t xml:space="preserve">Capire </w:t>
      </w:r>
      <w:r w:rsidR="00982934" w:rsidRPr="000119CE">
        <w:rPr>
          <w:b/>
        </w:rPr>
        <w:t xml:space="preserve">se la </w:t>
      </w:r>
      <w:r w:rsidR="00982934" w:rsidRPr="000119CE">
        <w:rPr>
          <w:b/>
          <w:bCs/>
        </w:rPr>
        <w:t xml:space="preserve">maschera </w:t>
      </w:r>
      <w:r w:rsidR="00982934" w:rsidRPr="000119CE">
        <w:rPr>
          <w:b/>
        </w:rPr>
        <w:t>deve essere visibile all’agente</w:t>
      </w:r>
      <w:r w:rsidR="00982934" w:rsidRPr="00982934">
        <w:t xml:space="preserve">; se sì, definire </w:t>
      </w:r>
      <w:r w:rsidR="00982934" w:rsidRPr="000119CE">
        <w:rPr>
          <w:b/>
        </w:rPr>
        <w:t>cosa nascondere/mostrare.</w:t>
      </w:r>
      <w:r w:rsidR="00982934" w:rsidRPr="00982934">
        <w:t xml:space="preserve"> </w:t>
      </w:r>
      <w:r>
        <w:br/>
        <w:t xml:space="preserve">Individuare </w:t>
      </w:r>
      <w:r w:rsidR="00982934" w:rsidRPr="00982934">
        <w:t xml:space="preserve">nelle relative esportazioni </w:t>
      </w:r>
      <w:r w:rsidR="00982934" w:rsidRPr="00982934">
        <w:rPr>
          <w:b/>
          <w:bCs/>
        </w:rPr>
        <w:t>Excel/PDF</w:t>
      </w:r>
      <w:r w:rsidR="00982934" w:rsidRPr="00982934">
        <w:t>, quali campi nascondere all’agente.</w:t>
      </w:r>
    </w:p>
    <w:p w:rsidR="00982934" w:rsidRDefault="000119CE" w:rsidP="00982934">
      <w:r>
        <w:rPr>
          <w:b/>
          <w:bCs/>
        </w:rPr>
        <w:t>M</w:t>
      </w:r>
      <w:r w:rsidRPr="000119CE">
        <w:rPr>
          <w:b/>
          <w:bCs/>
        </w:rPr>
        <w:t>odalità di pagamento</w:t>
      </w:r>
      <w:r w:rsidRPr="000119CE">
        <w:t xml:space="preserve"> </w:t>
      </w:r>
      <w:r>
        <w:t xml:space="preserve">= </w:t>
      </w:r>
      <w:r w:rsidR="00982934" w:rsidRPr="00982934">
        <w:t xml:space="preserve">Come da richiesta, la </w:t>
      </w:r>
      <w:r w:rsidR="00982934" w:rsidRPr="00982934">
        <w:rPr>
          <w:b/>
          <w:bCs/>
        </w:rPr>
        <w:t>modalità di pagamento</w:t>
      </w:r>
      <w:r w:rsidR="00982934" w:rsidRPr="00982934">
        <w:t xml:space="preserve"> verrà abbinata al cliente; in fase di inserimento di un ordine, l’eccezione verrà gestita direttamente all’interno dell’ordine stesso.</w:t>
      </w:r>
    </w:p>
    <w:p w:rsidR="0027307C" w:rsidRDefault="0027307C" w:rsidP="0027307C"/>
    <w:p w:rsidR="005B12CF" w:rsidRPr="005B12CF" w:rsidRDefault="005B12CF" w:rsidP="005B12CF">
      <w:r w:rsidRPr="003F6C2B">
        <w:rPr>
          <w:b/>
          <w:bCs/>
          <w:highlight w:val="yellow"/>
        </w:rPr>
        <w:t>Segnalazione ritardo ordine – Proposta report Excel con ordini in ritardo</w:t>
      </w:r>
    </w:p>
    <w:p w:rsidR="005B12CF" w:rsidRPr="005B12CF" w:rsidRDefault="005B12CF" w:rsidP="005B12CF">
      <w:r w:rsidRPr="005B12CF">
        <w:t xml:space="preserve">Proposta: abbiamo già il campo </w:t>
      </w:r>
      <w:proofErr w:type="spellStart"/>
      <w:r w:rsidRPr="005B12CF">
        <w:rPr>
          <w:b/>
          <w:bCs/>
        </w:rPr>
        <w:t>DataConsegna</w:t>
      </w:r>
      <w:proofErr w:type="spellEnd"/>
      <w:r w:rsidRPr="005B12CF">
        <w:t xml:space="preserve"> e, in alcune sezioni, </w:t>
      </w:r>
      <w:proofErr w:type="spellStart"/>
      <w:r w:rsidRPr="005B12CF">
        <w:rPr>
          <w:b/>
          <w:bCs/>
        </w:rPr>
        <w:t>DataConsegnaIpotetica</w:t>
      </w:r>
      <w:proofErr w:type="spellEnd"/>
      <w:r w:rsidRPr="005B12CF">
        <w:t xml:space="preserve">. </w:t>
      </w:r>
      <w:r>
        <w:br/>
      </w:r>
      <w:r w:rsidRPr="005B12CF">
        <w:t xml:space="preserve">Si propone di </w:t>
      </w:r>
      <w:r w:rsidRPr="005B12CF">
        <w:rPr>
          <w:b/>
          <w:bCs/>
        </w:rPr>
        <w:t xml:space="preserve">aggiungere </w:t>
      </w:r>
      <w:proofErr w:type="spellStart"/>
      <w:r w:rsidRPr="005B12CF">
        <w:rPr>
          <w:b/>
          <w:bCs/>
        </w:rPr>
        <w:t>DataConsegnaIpotetica</w:t>
      </w:r>
      <w:proofErr w:type="spellEnd"/>
      <w:r w:rsidRPr="005B12CF">
        <w:rPr>
          <w:b/>
          <w:bCs/>
        </w:rPr>
        <w:t xml:space="preserve"> in tutti i prospetti</w:t>
      </w:r>
      <w:r w:rsidRPr="005B12CF">
        <w:t xml:space="preserve"> e usare questo campo per calcolare il ritardo, </w:t>
      </w:r>
      <w:r>
        <w:br/>
      </w:r>
      <w:r w:rsidRPr="005B12CF">
        <w:t xml:space="preserve">mantenendo </w:t>
      </w:r>
      <w:proofErr w:type="spellStart"/>
      <w:r w:rsidRPr="005B12CF">
        <w:rPr>
          <w:b/>
          <w:bCs/>
        </w:rPr>
        <w:t>DataConsegna</w:t>
      </w:r>
      <w:proofErr w:type="spellEnd"/>
      <w:r w:rsidRPr="005B12CF">
        <w:t xml:space="preserve"> come data effettiva in cui la consegna è avvenuta.</w:t>
      </w:r>
    </w:p>
    <w:p w:rsidR="005B12CF" w:rsidRDefault="005B12CF" w:rsidP="005B12CF">
      <w:r w:rsidRPr="005B12CF">
        <w:rPr>
          <w:b/>
          <w:bCs/>
        </w:rPr>
        <w:t>Regola:</w:t>
      </w:r>
      <w:r w:rsidRPr="005B12CF">
        <w:t xml:space="preserve"> se </w:t>
      </w:r>
      <w:proofErr w:type="spellStart"/>
      <w:r w:rsidRPr="005B12CF">
        <w:rPr>
          <w:b/>
          <w:bCs/>
        </w:rPr>
        <w:t>DataConsegnaIpotetica</w:t>
      </w:r>
      <w:proofErr w:type="spellEnd"/>
      <w:r w:rsidRPr="005B12CF">
        <w:rPr>
          <w:b/>
          <w:bCs/>
        </w:rPr>
        <w:t xml:space="preserve"> &gt; data odierna</w:t>
      </w:r>
      <w:r w:rsidRPr="005B12CF">
        <w:t xml:space="preserve">, l’ordine viene segnalato. </w:t>
      </w:r>
    </w:p>
    <w:p w:rsidR="005B12CF" w:rsidRDefault="005B12CF" w:rsidP="005B12CF">
      <w:pPr>
        <w:pStyle w:val="Paragrafoelenco"/>
        <w:numPr>
          <w:ilvl w:val="0"/>
          <w:numId w:val="9"/>
        </w:numPr>
      </w:pPr>
      <w:r w:rsidRPr="005B12CF">
        <w:t xml:space="preserve">Ad esempio, nel prospetto si può evidenziare </w:t>
      </w:r>
      <w:proofErr w:type="spellStart"/>
      <w:r w:rsidRPr="005B12CF">
        <w:rPr>
          <w:b/>
          <w:bCs/>
        </w:rPr>
        <w:t>DataConsegnaIpotetica</w:t>
      </w:r>
      <w:proofErr w:type="spellEnd"/>
      <w:r w:rsidRPr="005B12CF">
        <w:t xml:space="preserve"> in rosso.</w:t>
      </w:r>
    </w:p>
    <w:p w:rsidR="005B12CF" w:rsidRPr="005B12CF" w:rsidRDefault="005B12CF" w:rsidP="005B12CF">
      <w:pPr>
        <w:pStyle w:val="Paragrafoelenco"/>
        <w:numPr>
          <w:ilvl w:val="0"/>
          <w:numId w:val="9"/>
        </w:numPr>
      </w:pPr>
      <w:r>
        <w:t xml:space="preserve">Possiamo </w:t>
      </w:r>
      <w:proofErr w:type="gramStart"/>
      <w:r>
        <w:t>generare  anche</w:t>
      </w:r>
      <w:proofErr w:type="gramEnd"/>
      <w:r>
        <w:t xml:space="preserve"> un report che con la stessa regola esporti solo gli ordini in ritardo</w:t>
      </w:r>
    </w:p>
    <w:p w:rsidR="005B12CF" w:rsidRDefault="005B12CF" w:rsidP="005B12CF"/>
    <w:p w:rsidR="003F6C2B" w:rsidRPr="004D75CE" w:rsidRDefault="004D75CE" w:rsidP="005B12CF">
      <w:pPr>
        <w:rPr>
          <w:b/>
        </w:rPr>
      </w:pPr>
      <w:r w:rsidRPr="004D75CE">
        <w:rPr>
          <w:b/>
          <w:highlight w:val="yellow"/>
        </w:rPr>
        <w:t>Gestione Campi Misure a fini Esclusivamente statistici</w:t>
      </w:r>
    </w:p>
    <w:p w:rsidR="004D75CE" w:rsidRPr="004D75CE" w:rsidRDefault="004D75CE" w:rsidP="004D75CE">
      <w:r>
        <w:rPr>
          <w:b/>
          <w:bCs/>
        </w:rPr>
        <w:lastRenderedPageBreak/>
        <w:t xml:space="preserve">Campi Misure sono i seguenti </w:t>
      </w:r>
      <w:r w:rsidRPr="004D75CE">
        <w:rPr>
          <w:b/>
          <w:bCs/>
        </w:rPr>
        <w:t>Spessore,</w:t>
      </w:r>
      <w:r>
        <w:rPr>
          <w:b/>
          <w:bCs/>
        </w:rPr>
        <w:t xml:space="preserve"> Larghezza e Misure </w:t>
      </w:r>
      <w:proofErr w:type="spellStart"/>
      <w:r>
        <w:rPr>
          <w:b/>
          <w:bCs/>
        </w:rPr>
        <w:t>Materiali.G</w:t>
      </w:r>
      <w:r w:rsidRPr="004D75CE">
        <w:rPr>
          <w:b/>
          <w:bCs/>
        </w:rPr>
        <w:t>li</w:t>
      </w:r>
      <w:proofErr w:type="spellEnd"/>
      <w:r w:rsidRPr="004D75CE">
        <w:rPr>
          <w:b/>
          <w:bCs/>
        </w:rPr>
        <w:t xml:space="preserve"> unici prospetti in cui questi campi sono attualmente gestiti sono i seguenti.</w:t>
      </w:r>
      <w:r>
        <w:rPr>
          <w:b/>
          <w:bCs/>
        </w:rPr>
        <w:br/>
      </w:r>
      <w:r w:rsidRPr="004D75CE">
        <w:rPr>
          <w:b/>
          <w:bCs/>
        </w:rPr>
        <w:t>NB:</w:t>
      </w:r>
      <w:r w:rsidRPr="004D75CE">
        <w:t xml:space="preserve"> solo per </w:t>
      </w:r>
      <w:r w:rsidRPr="004D75CE">
        <w:rPr>
          <w:b/>
          <w:bCs/>
        </w:rPr>
        <w:t>Cobral</w:t>
      </w:r>
      <w:r w:rsidRPr="004D75CE">
        <w:t xml:space="preserve"> le misure sono collegate alla definizione del </w:t>
      </w:r>
      <w:r w:rsidRPr="004D75CE">
        <w:rPr>
          <w:b/>
          <w:bCs/>
        </w:rPr>
        <w:t>Prezzo di Lavorazione</w:t>
      </w:r>
      <w:r w:rsidRPr="004D75CE">
        <w:t>.</w:t>
      </w:r>
    </w:p>
    <w:p w:rsidR="004D75CE" w:rsidRPr="004D75CE" w:rsidRDefault="004D75CE" w:rsidP="004D75CE">
      <w:pPr>
        <w:pStyle w:val="Paragrafoelenco"/>
        <w:numPr>
          <w:ilvl w:val="0"/>
          <w:numId w:val="13"/>
        </w:numPr>
        <w:tabs>
          <w:tab w:val="num" w:pos="720"/>
        </w:tabs>
      </w:pPr>
      <w:r w:rsidRPr="004D75CE">
        <w:rPr>
          <w:b/>
          <w:bCs/>
        </w:rPr>
        <w:t xml:space="preserve">Unico campo “Misura” (senza distinzione tra spessore e larghezza) </w:t>
      </w:r>
      <w:proofErr w:type="spellStart"/>
      <w:r w:rsidRPr="004D75CE">
        <w:rPr>
          <w:b/>
          <w:color w:val="0070C0"/>
        </w:rPr>
        <w:t>ProspettoElektraWire</w:t>
      </w:r>
      <w:proofErr w:type="spellEnd"/>
      <w:r w:rsidRPr="004D75CE">
        <w:rPr>
          <w:color w:val="0070C0"/>
        </w:rPr>
        <w:t xml:space="preserve"> </w:t>
      </w:r>
      <w:r w:rsidRPr="004D75CE">
        <w:t xml:space="preserve">→ </w:t>
      </w:r>
      <w:r w:rsidRPr="004D75CE">
        <w:rPr>
          <w:b/>
          <w:bCs/>
        </w:rPr>
        <w:t xml:space="preserve">Misure </w:t>
      </w:r>
      <w:proofErr w:type="spellStart"/>
      <w:r w:rsidRPr="004D75CE">
        <w:rPr>
          <w:b/>
          <w:color w:val="0070C0"/>
        </w:rPr>
        <w:t>ProspettoSystemCore</w:t>
      </w:r>
      <w:proofErr w:type="spellEnd"/>
      <w:r w:rsidRPr="004D75CE">
        <w:rPr>
          <w:color w:val="0070C0"/>
        </w:rPr>
        <w:t xml:space="preserve"> </w:t>
      </w:r>
      <w:r w:rsidRPr="004D75CE">
        <w:t xml:space="preserve">→ </w:t>
      </w:r>
      <w:r w:rsidRPr="004D75CE">
        <w:rPr>
          <w:b/>
          <w:bCs/>
        </w:rPr>
        <w:t>Misure</w:t>
      </w:r>
    </w:p>
    <w:p w:rsidR="004D75CE" w:rsidRPr="004D75CE" w:rsidRDefault="004D75CE" w:rsidP="004D75CE">
      <w:pPr>
        <w:pStyle w:val="Paragrafoelenco"/>
        <w:numPr>
          <w:ilvl w:val="0"/>
          <w:numId w:val="13"/>
        </w:numPr>
      </w:pPr>
      <w:r w:rsidRPr="004D75CE">
        <w:rPr>
          <w:b/>
          <w:bCs/>
        </w:rPr>
        <w:t xml:space="preserve">Misura Spessore </w:t>
      </w:r>
      <w:proofErr w:type="spellStart"/>
      <w:r w:rsidRPr="004D75CE">
        <w:rPr>
          <w:b/>
          <w:color w:val="0070C0"/>
        </w:rPr>
        <w:t>ProspettoCobral</w:t>
      </w:r>
      <w:proofErr w:type="spellEnd"/>
      <w:r w:rsidRPr="004D75CE">
        <w:rPr>
          <w:color w:val="0070C0"/>
        </w:rPr>
        <w:t xml:space="preserve"> </w:t>
      </w:r>
      <w:r w:rsidRPr="004D75CE">
        <w:t xml:space="preserve">→ </w:t>
      </w:r>
      <w:proofErr w:type="spellStart"/>
      <w:r w:rsidRPr="004D75CE">
        <w:rPr>
          <w:b/>
          <w:bCs/>
        </w:rPr>
        <w:t>AlluminioSpessore</w:t>
      </w:r>
      <w:proofErr w:type="spellEnd"/>
      <w:r w:rsidRPr="004D75CE">
        <w:t xml:space="preserve">, </w:t>
      </w:r>
      <w:proofErr w:type="spellStart"/>
      <w:r w:rsidRPr="004D75CE">
        <w:rPr>
          <w:b/>
          <w:bCs/>
        </w:rPr>
        <w:t>OttoneSpessore</w:t>
      </w:r>
      <w:proofErr w:type="spellEnd"/>
      <w:r w:rsidRPr="004D75CE">
        <w:t xml:space="preserve">, </w:t>
      </w:r>
      <w:proofErr w:type="spellStart"/>
      <w:r w:rsidRPr="004D75CE">
        <w:rPr>
          <w:b/>
          <w:bCs/>
        </w:rPr>
        <w:t>PrLavSpess</w:t>
      </w:r>
      <w:proofErr w:type="spellEnd"/>
      <w:r w:rsidRPr="004D75CE">
        <w:t xml:space="preserve">, </w:t>
      </w:r>
      <w:proofErr w:type="spellStart"/>
      <w:r w:rsidRPr="004D75CE">
        <w:rPr>
          <w:b/>
          <w:bCs/>
        </w:rPr>
        <w:t>RameSpessore</w:t>
      </w:r>
      <w:proofErr w:type="spellEnd"/>
      <w:r w:rsidRPr="004D75CE">
        <w:t xml:space="preserve">, </w:t>
      </w:r>
      <w:r w:rsidRPr="004D75CE">
        <w:rPr>
          <w:b/>
          <w:bCs/>
        </w:rPr>
        <w:t>Spessore</w:t>
      </w:r>
    </w:p>
    <w:p w:rsidR="004D75CE" w:rsidRPr="00982934" w:rsidRDefault="004D75CE" w:rsidP="004D75CE">
      <w:pPr>
        <w:pStyle w:val="Paragrafoelenco"/>
        <w:numPr>
          <w:ilvl w:val="0"/>
          <w:numId w:val="13"/>
        </w:numPr>
      </w:pPr>
      <w:r w:rsidRPr="004D75CE">
        <w:rPr>
          <w:b/>
          <w:bCs/>
        </w:rPr>
        <w:t xml:space="preserve">Misura Larghezza </w:t>
      </w:r>
      <w:proofErr w:type="spellStart"/>
      <w:r w:rsidRPr="004D75CE">
        <w:rPr>
          <w:b/>
          <w:color w:val="0070C0"/>
        </w:rPr>
        <w:t>ProspettoCobral</w:t>
      </w:r>
      <w:proofErr w:type="spellEnd"/>
      <w:r w:rsidRPr="004D75CE">
        <w:rPr>
          <w:color w:val="0070C0"/>
        </w:rPr>
        <w:t xml:space="preserve"> </w:t>
      </w:r>
      <w:r w:rsidRPr="004D75CE">
        <w:t xml:space="preserve">→ </w:t>
      </w:r>
      <w:proofErr w:type="spellStart"/>
      <w:r w:rsidRPr="004D75CE">
        <w:rPr>
          <w:b/>
          <w:bCs/>
        </w:rPr>
        <w:t>AlluminioLarghezza</w:t>
      </w:r>
      <w:proofErr w:type="spellEnd"/>
      <w:r w:rsidRPr="004D75CE">
        <w:t xml:space="preserve">, </w:t>
      </w:r>
      <w:proofErr w:type="spellStart"/>
      <w:r w:rsidRPr="004D75CE">
        <w:rPr>
          <w:b/>
          <w:bCs/>
        </w:rPr>
        <w:t>BronzoLarghezza</w:t>
      </w:r>
      <w:proofErr w:type="spellEnd"/>
      <w:r w:rsidRPr="004D75CE">
        <w:t xml:space="preserve">, </w:t>
      </w:r>
      <w:r w:rsidRPr="004D75CE">
        <w:rPr>
          <w:b/>
          <w:bCs/>
        </w:rPr>
        <w:t>Larghezza</w:t>
      </w:r>
      <w:r w:rsidRPr="004D75CE">
        <w:t xml:space="preserve">, </w:t>
      </w:r>
      <w:proofErr w:type="spellStart"/>
      <w:r w:rsidRPr="004D75CE">
        <w:rPr>
          <w:b/>
          <w:bCs/>
        </w:rPr>
        <w:t>OttoneLarghezza</w:t>
      </w:r>
      <w:proofErr w:type="spellEnd"/>
      <w:r w:rsidRPr="004D75CE">
        <w:t xml:space="preserve">, </w:t>
      </w:r>
      <w:proofErr w:type="spellStart"/>
      <w:r w:rsidR="00982934">
        <w:rPr>
          <w:b/>
          <w:bCs/>
        </w:rPr>
        <w:t>RameLarghezz</w:t>
      </w:r>
      <w:r w:rsidR="000119CE">
        <w:rPr>
          <w:b/>
          <w:bCs/>
        </w:rPr>
        <w:t>a</w:t>
      </w:r>
      <w:proofErr w:type="spellEnd"/>
    </w:p>
    <w:sectPr w:rsidR="004D75CE" w:rsidRPr="00982934" w:rsidSect="00E20FC4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1014"/>
    <w:multiLevelType w:val="multilevel"/>
    <w:tmpl w:val="1F5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1D08"/>
    <w:multiLevelType w:val="multilevel"/>
    <w:tmpl w:val="CBE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26C4"/>
    <w:multiLevelType w:val="multilevel"/>
    <w:tmpl w:val="C9E0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4DFE"/>
    <w:multiLevelType w:val="multilevel"/>
    <w:tmpl w:val="ADE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F6849"/>
    <w:multiLevelType w:val="hybridMultilevel"/>
    <w:tmpl w:val="0478CA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B2F73"/>
    <w:multiLevelType w:val="multilevel"/>
    <w:tmpl w:val="00C0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E7EBB"/>
    <w:multiLevelType w:val="multilevel"/>
    <w:tmpl w:val="3A9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B70A2"/>
    <w:multiLevelType w:val="hybridMultilevel"/>
    <w:tmpl w:val="A6F47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7622E"/>
    <w:multiLevelType w:val="multilevel"/>
    <w:tmpl w:val="B32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A32F1"/>
    <w:multiLevelType w:val="multilevel"/>
    <w:tmpl w:val="0400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D351BD"/>
    <w:multiLevelType w:val="hybridMultilevel"/>
    <w:tmpl w:val="08923A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42CBC"/>
    <w:multiLevelType w:val="multilevel"/>
    <w:tmpl w:val="B5EA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4445CF"/>
    <w:multiLevelType w:val="multilevel"/>
    <w:tmpl w:val="C06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2"/>
  </w:num>
  <w:num w:numId="5">
    <w:abstractNumId w:val="0"/>
  </w:num>
  <w:num w:numId="6">
    <w:abstractNumId w:val="11"/>
  </w:num>
  <w:num w:numId="7">
    <w:abstractNumId w:val="1"/>
  </w:num>
  <w:num w:numId="8">
    <w:abstractNumId w:val="5"/>
  </w:num>
  <w:num w:numId="9">
    <w:abstractNumId w:val="10"/>
  </w:num>
  <w:num w:numId="10">
    <w:abstractNumId w:val="2"/>
  </w:num>
  <w:num w:numId="11">
    <w:abstractNumId w:val="3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9DF"/>
    <w:rsid w:val="000119CE"/>
    <w:rsid w:val="000C011D"/>
    <w:rsid w:val="00266F0B"/>
    <w:rsid w:val="0027307C"/>
    <w:rsid w:val="00340031"/>
    <w:rsid w:val="003F6C2B"/>
    <w:rsid w:val="004D75CE"/>
    <w:rsid w:val="00500D29"/>
    <w:rsid w:val="005467C0"/>
    <w:rsid w:val="00583521"/>
    <w:rsid w:val="005B12CF"/>
    <w:rsid w:val="005D13F9"/>
    <w:rsid w:val="005E3513"/>
    <w:rsid w:val="00636933"/>
    <w:rsid w:val="00651CDB"/>
    <w:rsid w:val="00676E5E"/>
    <w:rsid w:val="00736E92"/>
    <w:rsid w:val="0074262C"/>
    <w:rsid w:val="0091695F"/>
    <w:rsid w:val="00982934"/>
    <w:rsid w:val="00AA6750"/>
    <w:rsid w:val="00D001E9"/>
    <w:rsid w:val="00D209DF"/>
    <w:rsid w:val="00E20FC4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6073"/>
  <w15:chartTrackingRefBased/>
  <w15:docId w15:val="{C5C0C9D2-DAC1-48F7-ACCD-8DFCFD4C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9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E3513"/>
    <w:pPr>
      <w:ind w:left="720"/>
      <w:contextualSpacing/>
    </w:p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934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2026-08-01T14:42:00Z</dcterms:created>
  <dcterms:modified xsi:type="dcterms:W3CDTF">2026-08-03T12:23:00Z</dcterms:modified>
</cp:coreProperties>
</file>