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345" w:rsidRPr="00C06345" w:rsidRDefault="00C06345" w:rsidP="00C0634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0070C0"/>
          <w:kern w:val="36"/>
          <w:sz w:val="36"/>
          <w:szCs w:val="36"/>
          <w:lang w:eastAsia="it-IT"/>
        </w:rPr>
        <w:t>RELAZIONE TECNICA INFRASTRUTTURALE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Progetto: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Esposizione all’esterno dell’applicativo gestionale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27 </w:t>
      </w:r>
      <w:proofErr w:type="gram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Luglio</w:t>
      </w:r>
      <w:proofErr w:type="gram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2026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1. Stato Attuale dell'Infrastruttura (Rilevamento On-Site)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 seguito dell'analisi effettuata sulla macchina ospitante l'applicativo, la situazione infrastrutturale reale è la seguente: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Sistema Operativo: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Microsoft Windows 11 Pro (Insider Preview, </w:t>
      </w:r>
      <w:proofErr w:type="spellStart"/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Build</w:t>
      </w:r>
      <w:proofErr w:type="spellEnd"/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26200).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Web Server: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Internet Information Services (IIS) attivo e funzionante.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Binding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IIS: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L'applicazione risponde all'indirizzo </w:t>
      </w:r>
      <w:r w:rsidRPr="00C06345">
        <w:rPr>
          <w:rFonts w:ascii="Courier New" w:eastAsia="Times New Roman" w:hAnsi="Courier New" w:cs="Courier New"/>
          <w:color w:val="0070C0"/>
          <w:sz w:val="23"/>
          <w:szCs w:val="23"/>
          <w:lang w:eastAsia="it-IT"/>
        </w:rPr>
        <w:t>[</w:t>
      </w:r>
      <w:proofErr w:type="gramStart"/>
      <w:r w:rsidRPr="00C06345">
        <w:rPr>
          <w:rFonts w:ascii="Courier New" w:eastAsia="Times New Roman" w:hAnsi="Courier New" w:cs="Courier New"/>
          <w:color w:val="0070C0"/>
          <w:sz w:val="23"/>
          <w:szCs w:val="23"/>
          <w:lang w:eastAsia="it-IT"/>
        </w:rPr>
        <w:t>http://calkos.web](</w:t>
      </w:r>
      <w:proofErr w:type="gramEnd"/>
      <w:r w:rsidRPr="00C06345">
        <w:rPr>
          <w:rFonts w:ascii="Courier New" w:eastAsia="Times New Roman" w:hAnsi="Courier New" w:cs="Courier New"/>
          <w:color w:val="0070C0"/>
          <w:sz w:val="23"/>
          <w:szCs w:val="23"/>
          <w:lang w:eastAsia="it-IT"/>
        </w:rPr>
        <w:t>http://calkos.web)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sulla </w:t>
      </w:r>
      <w:r w:rsidRPr="00C06345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>porta 80 (HTTP in chiaro)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Indirizzamento di Rete Locale:</w:t>
      </w:r>
    </w:p>
    <w:p w:rsidR="00C06345" w:rsidRPr="00C06345" w:rsidRDefault="00C06345" w:rsidP="00C063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IP Locale Server: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</w:p>
    <w:p w:rsidR="00C06345" w:rsidRPr="00C06345" w:rsidRDefault="00C06345" w:rsidP="00C063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Subnet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Mask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255.255.255.0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/24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</w:t>
      </w:r>
    </w:p>
    <w:p w:rsidR="00C06345" w:rsidRPr="00C06345" w:rsidRDefault="00C06345" w:rsidP="00C0634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Gateway Predefinito (Router):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Database: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SQL Server installato in locale sulla medesima macchina (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C06345" w:rsidRPr="00C06345" w:rsidRDefault="00C06345" w:rsidP="00C0634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Certificati di Sicurezza: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Assenti (nessun </w:t>
      </w:r>
      <w:proofErr w:type="spellStart"/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>binding</w:t>
      </w:r>
      <w:proofErr w:type="spellEnd"/>
      <w:r w:rsidRPr="00C06345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attivo sulla porta 443 / HTTPS).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2. Analisi delle Criticità e Problematiche Riscontrate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consentire l'accesso agli utenti esterni (Agenti/Operatori fuori sede), l'infrastruttura attuale presenta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4 problematiche principali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che devono essere risolte: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highlight w:val="lightGray"/>
          <w:lang w:eastAsia="it-IT"/>
        </w:rPr>
        <w:t>1. Mancanza di Cifratura (Assenza di HTTPS)</w:t>
      </w:r>
    </w:p>
    <w:p w:rsidR="00C06345" w:rsidRPr="00386F68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386F68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L'applicazione attualmente lavora in </w:t>
      </w:r>
      <w:r w:rsidRPr="00386F68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>HTTP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Esporre un gestionale su Internet in HTTP significa inviare credenziali di accesso (email e password) e dati aziendali in testo chiaro visibile lungo la rete. </w:t>
      </w:r>
      <w:r w:rsidRPr="00386F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È tassativo attivare HTTPS (SSL/TLS).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highlight w:val="lightGray"/>
          <w:lang w:eastAsia="it-IT"/>
        </w:rPr>
        <w:t>2. Invalidità del Dominio Locale all'Esterno</w:t>
      </w:r>
    </w:p>
    <w:p w:rsidR="00C06345" w:rsidRPr="00386F68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L'indirizzo 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un nome di fantasia risolto unicamente nella LAN aziendale (tramite file 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hosts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DNS locale). Su Internet la </w:t>
      </w:r>
      <w:proofErr w:type="gram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TLD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.web</w:t>
      </w:r>
      <w:proofErr w:type="gram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è instradabile</w:t>
      </w:r>
      <w:r w:rsidRPr="00386F68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; </w:t>
      </w:r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occorre un </w:t>
      </w:r>
      <w:r w:rsidRPr="00386F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dominio o sottodominio pubblico valido</w:t>
      </w:r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(es. </w:t>
      </w:r>
      <w:r w:rsidRPr="00386F68">
        <w:rPr>
          <w:rFonts w:ascii="Courier New" w:eastAsia="Times New Roman" w:hAnsi="Courier New" w:cs="Courier New"/>
          <w:color w:val="FF0000"/>
          <w:sz w:val="23"/>
          <w:szCs w:val="23"/>
          <w:lang w:eastAsia="it-IT"/>
        </w:rPr>
        <w:t>calkos.nomeazienda.it</w:t>
      </w:r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>).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highlight w:val="lightGray"/>
          <w:lang w:eastAsia="it-IT"/>
        </w:rPr>
        <w:t>3. Limite Connessioni di Windows 11 Pro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Il server attuale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non è un sistema operativo Server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(es. Windows Server 2022), ma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Windows 11 Pro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Microsoft applica una </w:t>
      </w:r>
      <w:r w:rsidRPr="00C06345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limitazione nativa sulle versioni Desktop a un </w:t>
      </w:r>
      <w:r w:rsidRPr="00C0634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massimo di 20 connessioni TCP contemporanee</w:t>
      </w:r>
      <w:r w:rsidRPr="00C06345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Impatto attuale:</w:t>
      </w:r>
      <w:r w:rsidRPr="00C06345">
        <w:rPr>
          <w:rFonts w:ascii="Times New Roman" w:eastAsia="Times New Roman" w:hAnsi="Times New Roman" w:cs="Times New Roman"/>
          <w:b/>
          <w:color w:val="1F1F1F"/>
          <w:sz w:val="24"/>
          <w:szCs w:val="24"/>
          <w:lang w:eastAsia="it-IT"/>
        </w:rPr>
        <w:t xml:space="preserve"> Per pochi utenti esterni (2-5 agenti) e il personale interno, la macchina gestirà il carico senza problemi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386F68" w:rsidRDefault="00C06345" w:rsidP="00C0634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</w:pPr>
      <w:r w:rsidRPr="00386F68">
        <w:rPr>
          <w:rFonts w:ascii="Times New Roman" w:eastAsia="Times New Roman" w:hAnsi="Times New Roman" w:cs="Times New Roman"/>
          <w:b/>
          <w:i/>
          <w:iCs/>
          <w:color w:val="FF0000"/>
          <w:sz w:val="24"/>
          <w:szCs w:val="24"/>
          <w:bdr w:val="none" w:sz="0" w:space="0" w:color="auto" w:frame="1"/>
          <w:lang w:eastAsia="it-IT"/>
        </w:rPr>
        <w:t>Impatto futuro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l'azienda dovesse crescere o superare le </w:t>
      </w:r>
      <w:r w:rsidRPr="00386F68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it-IT"/>
        </w:rPr>
        <w:t>15-20 sessioni simultanee, IIS su Windows 11 inizierà a rifiutare le connessioni.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lastRenderedPageBreak/>
        <w:t>4. Gestione dell'IP Pubblico e del Router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Non è stato confermato se la linea aziendale disponga di un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IP Pubblico Statico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Se l'IP del router fosse dinamico, l'apertura delle porte tradizionali farebbe perdere la connessione all'esterno a ogni riavvio del modem.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3. Soluzioni Tecniche Confrontate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Per consentire l'accesso da Internet sono state valutate due strategie: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Opzione A: Approccio Tradizionale (Port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Forwarding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+ IP Statico + SSL)</w:t>
      </w:r>
    </w:p>
    <w:p w:rsidR="00C06345" w:rsidRPr="00C06345" w:rsidRDefault="00C06345" w:rsidP="00C063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Come funziona: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 richiede un IP statico al provider, si aprono le porte 80 e 443 sul router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puntando a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si acquista un dominio pubblico e si installa un certificato SSL su IIS.</w:t>
      </w:r>
    </w:p>
    <w:p w:rsidR="00C06345" w:rsidRPr="00C06345" w:rsidRDefault="00C06345" w:rsidP="00C0634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Svantaggi: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Espone l'IP pubblico dell'azienda ad attacchi informatici diretti, scansioni di porte e attacchi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Brute Force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Se l'IP è dinamico serve un servizio DDNS extra.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it-IT"/>
        </w:rPr>
        <w:t xml:space="preserve">Opzione B (CONSIGLIATA):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it-IT"/>
        </w:rPr>
        <w:t xml:space="preserve"> Tunnel (Zero Trust)</w:t>
      </w:r>
    </w:p>
    <w:p w:rsidR="00C06345" w:rsidRPr="00C06345" w:rsidRDefault="00C06345" w:rsidP="00C0634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Come funziona: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 installa un piccolo agente software leggero e gratuito (</w:t>
      </w:r>
      <w:proofErr w:type="spellStart"/>
      <w:r w:rsidRPr="00386F68">
        <w:rPr>
          <w:rFonts w:ascii="Courier New" w:eastAsia="Times New Roman" w:hAnsi="Courier New" w:cs="Courier New"/>
          <w:b/>
          <w:color w:val="FF0000"/>
          <w:sz w:val="23"/>
          <w:szCs w:val="23"/>
          <w:lang w:eastAsia="it-IT"/>
        </w:rPr>
        <w:t>cloudflared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direttamente sulla macchina Windows 11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). L'agente apre un canale di uscita cifrato verso i server di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386F68" w:rsidRDefault="00C06345" w:rsidP="00C0634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bookmarkStart w:id="0" w:name="_GoBack"/>
      <w:r w:rsidRPr="00386F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Perché è la soluzione migliore per Calkos:</w:t>
      </w:r>
    </w:p>
    <w:p w:rsidR="00C06345" w:rsidRPr="00386F68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r w:rsidRPr="00386F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Nessuna porta da aprire sul router:</w:t>
      </w:r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Il router rimane completamente chiuso verso l'esterno.</w:t>
      </w:r>
    </w:p>
    <w:p w:rsidR="00C06345" w:rsidRPr="00386F68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r w:rsidRPr="00386F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Certificato HTTPS/SSL Automatico e Gratuito:</w:t>
      </w:r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</w:t>
      </w:r>
      <w:proofErr w:type="spellStart"/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>Cloudflare</w:t>
      </w:r>
      <w:proofErr w:type="spellEnd"/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gestisce direttamente la cifratura HTTPS.</w:t>
      </w:r>
    </w:p>
    <w:p w:rsidR="00C06345" w:rsidRPr="00386F68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r w:rsidRPr="00386F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Funziona sia con IP Statico che Dinamico:</w:t>
      </w:r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Non importa se l'IP del modem cambia.</w:t>
      </w:r>
    </w:p>
    <w:p w:rsidR="00C06345" w:rsidRPr="00386F68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r w:rsidRPr="00386F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Protezione da attacchi:</w:t>
      </w:r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Nasconde l'IP reale della sede e filtra attacchi </w:t>
      </w:r>
      <w:proofErr w:type="spellStart"/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>DDoS</w:t>
      </w:r>
      <w:proofErr w:type="spellEnd"/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o scansioni malevole.</w:t>
      </w:r>
    </w:p>
    <w:p w:rsidR="00C06345" w:rsidRPr="00386F68" w:rsidRDefault="00C06345" w:rsidP="00C0634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</w:pPr>
      <w:r w:rsidRPr="00386F6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eastAsia="it-IT"/>
        </w:rPr>
        <w:t>Costo zero:</w:t>
      </w:r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Il piano gratuito di </w:t>
      </w:r>
      <w:proofErr w:type="spellStart"/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>Cloudflare</w:t>
      </w:r>
      <w:proofErr w:type="spellEnd"/>
      <w:r w:rsidRPr="00386F68">
        <w:rPr>
          <w:rFonts w:ascii="Times New Roman" w:eastAsia="Times New Roman" w:hAnsi="Times New Roman" w:cs="Times New Roman"/>
          <w:color w:val="FF0000"/>
          <w:sz w:val="24"/>
          <w:szCs w:val="24"/>
          <w:lang w:eastAsia="it-IT"/>
        </w:rPr>
        <w:t xml:space="preserve"> è più che sufficiente.</w:t>
      </w:r>
    </w:p>
    <w:bookmarkEnd w:id="0"/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4. Piano di Azione Operativo </w:t>
      </w:r>
    </w:p>
    <w:p w:rsidR="00C06345" w:rsidRPr="00C06345" w:rsidRDefault="00C06345" w:rsidP="00C063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Ecco i passaggi pratici da seguire per mettere in produzione l'accesso esterno: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FASE 1: Preparazione sul Server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)</w:t>
      </w:r>
    </w:p>
    <w:p w:rsidR="00C06345" w:rsidRPr="00C06345" w:rsidRDefault="00C06345" w:rsidP="00C0634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Assegnazione IP Statico Locale: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Assicurarsi che l'IP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192.168.1.46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sia prenotato tramite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DHCP </w:t>
      </w:r>
      <w:proofErr w:type="spellStart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Reservation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sul router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in modo che il PC non cambi mai IP interno.</w:t>
      </w:r>
    </w:p>
    <w:p w:rsidR="00C06345" w:rsidRPr="00C06345" w:rsidRDefault="00C06345" w:rsidP="00C0634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Abilitazione Console IIS (Se mancante):</w:t>
      </w:r>
    </w:p>
    <w:p w:rsidR="00C06345" w:rsidRPr="00C06345" w:rsidRDefault="00C06345" w:rsidP="00DF0BA6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Aprire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Pannello di controllo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Attivazione o disattivazione delle funzionalità di Windows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Espandere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Internet Information Services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Strumenti di gestione Web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Spuntare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Console di gestione IIS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FASE 2: Configurazione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Creare un account gratuito su </w:t>
      </w:r>
      <w:hyperlink r:id="rId6" w:tgtFrame="_blank" w:history="1">
        <w:r w:rsidRPr="00C06345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lang w:eastAsia="it-IT"/>
          </w:rPr>
          <w:t>Cloudflare.com</w:t>
        </w:r>
      </w:hyperlink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associare il dominio aziendale (o acquistarne uno dal costo di ~10€/anno).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Entrare nella sezione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Zero Trust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Networks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="00DF0BA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----&gt;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Tunnels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lastRenderedPageBreak/>
        <w:t xml:space="preserve">Creare un nuovo Tunnel (es. denominato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Calkos-Tunnel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Scaricare ed eseguire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l'installer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cloudflared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 Windows 11 seguendo il comando di registrazione fornito da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(il connettore verrà installato come Servizio di Windows ad avvio automatico).</w:t>
      </w:r>
    </w:p>
    <w:p w:rsidR="00C06345" w:rsidRPr="00C06345" w:rsidRDefault="00C06345" w:rsidP="00C0634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Nella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dashboard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di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mappare il dominio pubblico verso IIS locale:</w:t>
      </w:r>
    </w:p>
    <w:p w:rsidR="00C06345" w:rsidRPr="00C06345" w:rsidRDefault="00C06345" w:rsidP="00C0634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Public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Hostname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calkos.nomeazienda.it</w:t>
      </w:r>
    </w:p>
    <w:p w:rsidR="00C06345" w:rsidRPr="00C06345" w:rsidRDefault="00C06345" w:rsidP="00C0634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Service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Service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Type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</w:t>
      </w:r>
    </w:p>
    <w:p w:rsidR="00C06345" w:rsidRPr="00C06345" w:rsidRDefault="00C06345" w:rsidP="00C0634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URL: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localhost:80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(oppure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it-IT"/>
        </w:rPr>
        <w:t>192.168.1.46:80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)</w:t>
      </w:r>
    </w:p>
    <w:p w:rsidR="00C06345" w:rsidRPr="00C06345" w:rsidRDefault="00C06345" w:rsidP="00C06345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Host </w:t>
      </w:r>
      <w:proofErr w:type="spellStart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Header</w:t>
      </w:r>
      <w:proofErr w:type="spellEnd"/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calkos.web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(fondamentale per permettere a IIS di riconoscere il </w:t>
      </w:r>
      <w:proofErr w:type="spellStart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binding</w:t>
      </w:r>
      <w:proofErr w:type="spellEnd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 esistente)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FASE 3: Verifiche e Collaudo</w:t>
      </w:r>
    </w:p>
    <w:p w:rsidR="00C06345" w:rsidRPr="00C06345" w:rsidRDefault="00C06345" w:rsidP="00C063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Provare l'accesso da uno </w:t>
      </w:r>
      <w:proofErr w:type="spellStart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smartphone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staccato dal Wi-Fi aziendale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(in 4G/5G) all'indirizzo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https://calkos.nomeazienda.it](</w:t>
      </w:r>
      <w:proofErr w:type="gramEnd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https://calkos.nomeazienda.it)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Verificare che compaia la schermata di login di Calkos con il lucchetto di sicurezza </w:t>
      </w: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HTTPS attivo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C06345" w:rsidRPr="00C06345" w:rsidRDefault="00C06345" w:rsidP="00C06345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Verificare che gli utenti in ufficio possano continuare a navigare su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senza alcuna interruzione o modifica al loro lavoro quotidiano.</w:t>
      </w:r>
    </w:p>
    <w:p w:rsidR="00C06345" w:rsidRPr="00C06345" w:rsidRDefault="00C06345" w:rsidP="00C063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5. Raccomandazioni di Sicurezza Future</w:t>
      </w:r>
    </w:p>
    <w:p w:rsidR="00C06345" w:rsidRPr="00C06345" w:rsidRDefault="00C06345" w:rsidP="00C063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Aggiornamenti di Windows: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Essendo la macchina su un ramo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Insider Preview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pianificare in futuro la migrazione a una versione </w:t>
      </w:r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 xml:space="preserve">GA (General </w:t>
      </w:r>
      <w:proofErr w:type="spellStart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Availability</w:t>
      </w:r>
      <w:proofErr w:type="spellEnd"/>
      <w:r w:rsidRPr="00C0634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)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stabile di Windows 11 Pro o Windows Server per garantire la massima stabilità dei servizi.</w:t>
      </w:r>
    </w:p>
    <w:p w:rsidR="00C06345" w:rsidRPr="00C06345" w:rsidRDefault="00C06345" w:rsidP="00C063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Password Policy: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Mantenere attiva la regola del cambio password obbligatorio al primo accesso per gli utenti esterni.</w:t>
      </w:r>
    </w:p>
    <w:p w:rsidR="00C06345" w:rsidRPr="00C06345" w:rsidRDefault="00C06345" w:rsidP="00C06345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C06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Backup: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Verificare regolarmente che la cartella dei backup di SQL Server (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C:\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CalkosBackup</w:t>
      </w:r>
      <w:proofErr w:type="spellEnd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\</w:t>
      </w:r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generi correttamente i file </w:t>
      </w:r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.</w:t>
      </w:r>
      <w:proofErr w:type="spellStart"/>
      <w:r w:rsidRPr="00C06345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bak</w:t>
      </w:r>
      <w:proofErr w:type="spellEnd"/>
      <w:r w:rsidRPr="00C06345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che questi vengano copiati periodicamente su un supporto esterno disconnesso dalla rete.</w:t>
      </w:r>
    </w:p>
    <w:p w:rsidR="00EC267F" w:rsidRDefault="00EC267F" w:rsidP="00C06345"/>
    <w:p w:rsidR="00D531BC" w:rsidRDefault="00D531BC" w:rsidP="00C06345"/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P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lastRenderedPageBreak/>
        <w:t>Opzione A: Configurazione tramite VPN Aziendale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br/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Il Consiglio da Dare al Cliente</w:t>
      </w:r>
    </w:p>
    <w:p w:rsidR="00D531BC" w:rsidRPr="00D531BC" w:rsidRDefault="00D531BC" w:rsidP="00D531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it-IT"/>
        </w:rPr>
      </w:pP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"Se l'obiettivo prioritario è la 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comodità degli agenti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(che devono poter lavorare da </w:t>
      </w:r>
      <w:proofErr w:type="spellStart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smartphone</w:t>
      </w:r>
      <w:proofErr w:type="spellEnd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/</w:t>
      </w:r>
      <w:proofErr w:type="spellStart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tablet</w:t>
      </w:r>
      <w:proofErr w:type="spellEnd"/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con un solo click), la 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massima sicurezza della rete aziendale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(evitando che i dispositivi esterni entrino nella LAN) e l'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assenza di costi hardware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, la soluzione migliore è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Tunnel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.</w:t>
      </w:r>
    </w:p>
    <w:p w:rsidR="00D531BC" w:rsidRPr="00D531BC" w:rsidRDefault="00D531BC" w:rsidP="00D531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  <w:lang w:eastAsia="it-IT"/>
        </w:rPr>
      </w:pP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Se invece l'azienda ha politiche interne rigide che 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vietano tassativamente di pubblicare qualsiasi indirizzo web su Internet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e dispone già di un router aziendale predisposto, la </w:t>
      </w:r>
      <w:r w:rsidRPr="00D531BC">
        <w:rPr>
          <w:rFonts w:ascii="Times New Roman" w:eastAsia="Times New Roman" w:hAnsi="Times New Roman" w:cs="Times New Roman"/>
          <w:b/>
          <w:bCs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>VPN</w:t>
      </w:r>
      <w:r w:rsidRPr="00D531BC">
        <w:rPr>
          <w:rFonts w:ascii="Times New Roman" w:eastAsia="Times New Roman" w:hAnsi="Times New Roman" w:cs="Times New Roman"/>
          <w:i/>
          <w:iCs/>
          <w:color w:val="0070C0"/>
          <w:sz w:val="28"/>
          <w:szCs w:val="28"/>
          <w:bdr w:val="none" w:sz="0" w:space="0" w:color="auto" w:frame="1"/>
          <w:lang w:eastAsia="it-IT"/>
        </w:rPr>
        <w:t xml:space="preserve"> è la scelta tradizionale corretta, accettando però una maggiore complessità quotidiana per gli utenti che si collegano."</w:t>
      </w:r>
    </w:p>
    <w:p w:rsidR="000016C0" w:rsidRPr="000016C0" w:rsidRDefault="000016C0" w:rsidP="000016C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</w:pPr>
      <w:r w:rsidRPr="009435E6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Se la scelta cade su </w:t>
      </w:r>
      <w:proofErr w:type="spellStart"/>
      <w:r w:rsidRPr="009435E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9435E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 xml:space="preserve"> Tunnel</w:t>
      </w:r>
      <w:r w:rsidRPr="009435E6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, utilizzare anche una VPN </w:t>
      </w:r>
      <w:r w:rsidRPr="009435E6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it-IT"/>
        </w:rPr>
        <w:t>non solo è superfluo, ma sarebbe una complicazione inutile</w:t>
      </w:r>
      <w:r w:rsidRPr="009435E6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t xml:space="preserve"> per gli utenti e per la gestione della rete.</w:t>
      </w:r>
      <w:r w:rsidRPr="000016C0">
        <w:rPr>
          <w:rFonts w:ascii="Times New Roman" w:eastAsia="Times New Roman" w:hAnsi="Times New Roman" w:cs="Times New Roman"/>
          <w:color w:val="0070C0"/>
          <w:sz w:val="24"/>
          <w:szCs w:val="24"/>
          <w:lang w:eastAsia="it-IT"/>
        </w:rPr>
        <w:br/>
      </w:r>
      <w:r w:rsidRPr="000016C0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 xml:space="preserve">"L'adozione di </w:t>
      </w:r>
      <w:proofErr w:type="spellStart"/>
      <w:r w:rsidRPr="000016C0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>Cloudflare</w:t>
      </w:r>
      <w:proofErr w:type="spellEnd"/>
      <w:r w:rsidRPr="000016C0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 xml:space="preserve"> Tunnel </w:t>
      </w:r>
      <w:r w:rsidRPr="000016C0">
        <w:rPr>
          <w:rFonts w:ascii="Times New Roman" w:eastAsia="Times New Roman" w:hAnsi="Times New Roman" w:cs="Times New Roman"/>
          <w:b/>
          <w:bCs/>
          <w:i/>
          <w:iCs/>
          <w:color w:val="0070C0"/>
          <w:sz w:val="24"/>
          <w:szCs w:val="24"/>
          <w:lang w:eastAsia="it-IT"/>
        </w:rPr>
        <w:t>sostituisce al 100% la necessità di una VPN</w:t>
      </w:r>
      <w:r w:rsidRPr="000016C0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eastAsia="it-IT"/>
        </w:rPr>
        <w:t xml:space="preserve"> e cancella la necessità di pagare un IP Statico. È la scelta più moderna, sicura, ed economica, ed evita agli agenti la seccatura di doversi connettere ogni volta a una VPN prima di lavorare."</w:t>
      </w:r>
    </w:p>
    <w:p w:rsidR="00D531BC" w:rsidRP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Pr="00D531BC" w:rsidRDefault="00D531BC" w:rsidP="00D531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VPN (Virtual Private Network) crea un "tubo cifrato e protetto" tra il dispositivo dell'agente esterno e la rete aziendale locale. Una volta attiva la VPN, lo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smartphone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il PC dell'agente si comporta esattamene come se fosse fisicamente collegato al Wi-Fi dell'ufficio.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🟢 PRO della VPN</w:t>
      </w:r>
    </w:p>
    <w:p w:rsidR="00D531BC" w:rsidRPr="00D531BC" w:rsidRDefault="00D531BC" w:rsidP="00D531B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Isolamento Totale da Internet: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L'applicazione </w:t>
      </w:r>
      <w:r w:rsidRPr="00D531B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viene mai esposta pubblicamente su Internet. Rimane invisibile a chiunque non sia autenticato nella VPN.</w:t>
      </w:r>
    </w:p>
    <w:p w:rsidR="00D531BC" w:rsidRPr="00D531BC" w:rsidRDefault="00D531BC" w:rsidP="00D531B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Dominio Pubblico Necessario: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occorre acquistare un dominio aziendale o gestire certificati SSL pubblici per il web server. Gli utenti continuano a digitare 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http://calkos.web](</w:t>
      </w:r>
      <w:proofErr w:type="gramEnd"/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http://calkos.web)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l'IP locale 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[http://192.168.1.46](http://192.168.1.46)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531BC" w:rsidRPr="00D531BC" w:rsidRDefault="00D531BC" w:rsidP="00D531B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Standard di Sicurezza Tradizionale: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una tecnologia consolidata e ampiamente accettata nel mondo IT aziendale.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🔴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CONTRO della VPN</w:t>
      </w:r>
    </w:p>
    <w:p w:rsidR="00D531BC" w:rsidRPr="00D531BC" w:rsidRDefault="00D531BC" w:rsidP="00D531B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Esperienza Utente Complicata (Scomodità):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L'agente, prima di aprire il browser o l'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app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deve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sempre ricordarsi di avviare il software VPN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inserire le credenziali della VPN e attendere la connessione. Se si disconnette la linea mobile, la VPN cade e l'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app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smette di funzionare.</w:t>
      </w:r>
    </w:p>
    <w:p w:rsidR="00D531BC" w:rsidRPr="00D531BC" w:rsidRDefault="00D531BC" w:rsidP="00D531B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Rischio di Sicurezza "Rete Aperta":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Dando l'accesso VPN a un agente (magari dal suo PC personale), l'agente non accede solo a </w:t>
      </w:r>
      <w:r w:rsidRPr="00D531B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ma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entra virtualmente dentro tutta la rete LAN dell'azienda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192.168.1.X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), potendo potenzialmente vedere altri PC, stampanti o cartelle condivise se non opportunamente segregate dal firewall.</w:t>
      </w:r>
    </w:p>
    <w:p w:rsidR="00D531BC" w:rsidRPr="00D531BC" w:rsidRDefault="00D531BC" w:rsidP="00D531BC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Dipendenza dal Router/Firewall di Sede: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VPN deve essere configurata sul router aziendale (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192.168.1.1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 Se il router di TIM/Vodafone/Fastweb non supporta un server VPN nativo, occorre acquistare un hardware dedicato.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lastRenderedPageBreak/>
        <w:t>💰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Costi della VPN</w:t>
      </w:r>
    </w:p>
    <w:p w:rsidR="00D531BC" w:rsidRPr="00D531BC" w:rsidRDefault="00D531BC" w:rsidP="00D531B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 il router aziendale attuale supporta le VPN: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Costo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license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/software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€0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(si usano software gratuiti come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OpenVPN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WireGuard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D531BC" w:rsidRPr="00D531BC" w:rsidRDefault="00D531BC" w:rsidP="00D531B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 il router attuale NON supporta le VPN: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Necessario acquistare un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Firewall/Router professionale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(es.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Fortinet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MikroTik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Ubiquiti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Costo: da 200€ a 600€ una tantum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+ eventuale costo del tecnico per la configurazione.</w:t>
      </w:r>
    </w:p>
    <w:p w:rsidR="00D531BC" w:rsidRPr="00D531BC" w:rsidRDefault="00D531BC" w:rsidP="00D531BC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 IP Statico (se necessario):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Molte VPN richiedono che l'azienda abbia un IP Pubblico Statico fornito dal gestore telefonico 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rightarrow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Costo: circa 5€ - 10€/mese in bolletta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531BC" w:rsidRP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Opzione B: Configurazione tramite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  <w:t xml:space="preserve"> Tunnel (Zero Trust)</w:t>
      </w:r>
    </w:p>
    <w:p w:rsidR="00D531BC" w:rsidRPr="00D531BC" w:rsidRDefault="00D531BC" w:rsidP="00D531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L'applicazione viene pubblicata su un indirizzo web sicuro (es. 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[</w:t>
      </w:r>
      <w:proofErr w:type="gramStart"/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https://calkos.nomeazienda.it](</w:t>
      </w:r>
      <w:proofErr w:type="gramEnd"/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https://calkos.nomeazienda.it)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), ma protetta da un canale cifrato che non richiede di aprire porte sul router.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🟢 PRO di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D531BC" w:rsidRPr="00D531BC" w:rsidRDefault="00D531BC" w:rsidP="00D531B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Semplicità Assoluta per gli Agenti: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 apre semplicemente il browser (su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smartphone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tablet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PC), va sui "Preferiti", clicca sul link ed entra in </w:t>
      </w:r>
      <w:r w:rsidRPr="00D531B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Calkos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Nessun programma VPN da installare o avviare.</w:t>
      </w:r>
    </w:p>
    <w:p w:rsidR="00D531BC" w:rsidRPr="00D531BC" w:rsidRDefault="00D531BC" w:rsidP="00D531B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Principio del Minimo Privilegio (Zero Trust):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L'agente esterno ha accesso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soltanto ed esclusivamente al sito web di Calkos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 Non può in alcun modo "vedere" o toccare la rete locale aziendale, gli altri PC o i file del server.</w:t>
      </w:r>
    </w:p>
    <w:p w:rsidR="00D531BC" w:rsidRPr="00D531BC" w:rsidRDefault="00D531BC" w:rsidP="00D531B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Cifratura HTTPS/SSL Automatica: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traffico è completamente protetto </w:t>
      </w:r>
      <w:proofErr w:type="gram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ed</w:t>
      </w:r>
      <w:proofErr w:type="gram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cifrato da certificati SSL aggiornati automaticamente.</w:t>
      </w:r>
    </w:p>
    <w:p w:rsidR="00D531BC" w:rsidRPr="00D531BC" w:rsidRDefault="00D531BC" w:rsidP="00D531BC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Funziona con qualsiasi Router e Linea: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Non importa se l'IP dell'azienda è dinamico o se il router è quello base del gestore.</w:t>
      </w: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🔴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CONTRO di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D531BC" w:rsidRPr="00D531BC" w:rsidRDefault="00D531BC" w:rsidP="00D531BC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Dipendenza da un Servizio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Esterno: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Il traffico passa attraverso l'infrastruttura di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. Sebbene sia uno dei colossi mondiali dell'infrastruttura web (con </w:t>
      </w:r>
      <w:proofErr w:type="spellStart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uptime</w:t>
      </w:r>
      <w:proofErr w:type="spellEnd"/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 99.99%), l'azienda si appoggia a un fornitore terzo.</w:t>
      </w:r>
    </w:p>
    <w:p w:rsidR="00D531BC" w:rsidRPr="00D531BC" w:rsidRDefault="00D531BC" w:rsidP="00D531BC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Necessità di un Dominio Web: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Richiede che l'azienda possieda un nome di dominio (es. </w:t>
      </w:r>
      <w:r w:rsidRPr="00D531BC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nomeazienda.it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</w:t>
      </w: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0016C0" w:rsidRDefault="000016C0" w:rsidP="00D531BC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</w:pPr>
    </w:p>
    <w:p w:rsidR="00D531BC" w:rsidRPr="00D531BC" w:rsidRDefault="00D531BC" w:rsidP="00D531B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31BC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it-IT"/>
        </w:rPr>
        <w:t>💰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Costi di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 xml:space="preserve"> Tunnel</w:t>
      </w:r>
    </w:p>
    <w:p w:rsidR="00D531BC" w:rsidRPr="00D531BC" w:rsidRDefault="00D531BC" w:rsidP="00D531BC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Piano </w:t>
      </w:r>
      <w:proofErr w:type="spellStart"/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Cloudflare</w:t>
      </w:r>
      <w:proofErr w:type="spellEnd"/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 xml:space="preserve"> Zero Trust (fino a 50 utenti):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0€/mese (Gratuito)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531BC" w:rsidRPr="00D531BC" w:rsidRDefault="00D531BC" w:rsidP="00D531BC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Acquisto/Mantenimento Dominio Web (se l'azienda non lo possiede già):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D531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circa 10€ - 15€ / anno</w:t>
      </w:r>
      <w:r w:rsidRPr="00D531BC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D531BC" w:rsidRP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18"/>
          <w:szCs w:val="18"/>
          <w:lang w:eastAsia="it-IT"/>
        </w:rPr>
      </w:pPr>
      <w:r w:rsidRPr="00D531BC">
        <w:rPr>
          <w:rFonts w:ascii="Times New Roman" w:eastAsia="Times New Roman" w:hAnsi="Times New Roman" w:cs="Times New Roman"/>
          <w:b/>
          <w:bCs/>
          <w:color w:val="1F1F1F"/>
          <w:sz w:val="18"/>
          <w:szCs w:val="18"/>
          <w:lang w:eastAsia="it-IT"/>
        </w:rPr>
        <w:t>TABELLA DI CONFRONTO PER IL CLIENTE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6"/>
        <w:gridCol w:w="3775"/>
        <w:gridCol w:w="3332"/>
      </w:tblGrid>
      <w:tr w:rsidR="00D531BC" w:rsidRPr="00D531BC" w:rsidTr="00D531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Opzione A: VPN Aziendale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Opzione B: </w:t>
            </w:r>
            <w:proofErr w:type="spellStart"/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Cloudflare</w:t>
            </w:r>
            <w:proofErr w:type="spellEnd"/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Tunnel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Facilità d'uso per l'Agente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Segoe UI Symbol" w:eastAsia="Times New Roman" w:hAnsi="Segoe UI Symbol" w:cs="Segoe UI Symbol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❌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</w:t>
            </w: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Scomodo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(deve avviare la VPN ogni volta)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🟢 </w:t>
            </w: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Semplicissimo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(apre solo il browser)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Isolamento Rete Aziendale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Segoe UI Symbol" w:eastAsia="Times New Roman" w:hAnsi="Segoe UI Symbol" w:cs="Segoe UI Symbol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⚠️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</w:t>
            </w: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Basso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(l'agente entra in tutta la LAN)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🟢 </w:t>
            </w: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Altissimo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(l'agente vede solo Calkos)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Impatto sul Router di Sede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Segoe UI Symbol" w:eastAsia="Times New Roman" w:hAnsi="Segoe UI Symbol" w:cs="Segoe UI Symbol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⚠️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Richiede router evoluto o IP Statico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🟢 Nessuna modifica al router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Costo Iniziale 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0€ - 500€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(dipende dal router attuale)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0€</w:t>
            </w:r>
          </w:p>
        </w:tc>
      </w:tr>
      <w:tr w:rsidR="00D531BC" w:rsidRPr="00D531BC" w:rsidTr="00D531B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Costo Ricorrente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0€ - 10€/mese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(eventuale IP statico)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31BC" w:rsidRPr="00D531BC" w:rsidRDefault="00D531BC" w:rsidP="00D531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it-IT"/>
              </w:rPr>
            </w:pPr>
            <w:r w:rsidRPr="00D531B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>~10€/anno</w:t>
            </w:r>
            <w:r w:rsidRPr="00D531BC"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bdr w:val="none" w:sz="0" w:space="0" w:color="auto" w:frame="1"/>
                <w:lang w:eastAsia="it-IT"/>
              </w:rPr>
              <w:t xml:space="preserve"> (solo se serve il dominio)</w:t>
            </w:r>
          </w:p>
        </w:tc>
      </w:tr>
    </w:tbl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D531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it-IT"/>
        </w:rPr>
      </w:pPr>
    </w:p>
    <w:p w:rsidR="00D531BC" w:rsidRDefault="00D531BC" w:rsidP="00C06345"/>
    <w:p w:rsidR="00D531BC" w:rsidRDefault="00D531BC" w:rsidP="00C06345"/>
    <w:p w:rsidR="00D531BC" w:rsidRDefault="00D531BC" w:rsidP="00C06345"/>
    <w:p w:rsidR="00D531BC" w:rsidRDefault="00D531BC" w:rsidP="00C06345"/>
    <w:p w:rsidR="00D531BC" w:rsidRDefault="00D531BC" w:rsidP="00C06345"/>
    <w:p w:rsidR="00D531BC" w:rsidRDefault="00D531BC" w:rsidP="00C06345"/>
    <w:p w:rsidR="00D531BC" w:rsidRDefault="00D531BC" w:rsidP="00C06345"/>
    <w:sectPr w:rsidR="00D531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1238"/>
    <w:multiLevelType w:val="multilevel"/>
    <w:tmpl w:val="6332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766F"/>
    <w:multiLevelType w:val="multilevel"/>
    <w:tmpl w:val="B6B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2025F"/>
    <w:multiLevelType w:val="multilevel"/>
    <w:tmpl w:val="6A8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B26EE"/>
    <w:multiLevelType w:val="multilevel"/>
    <w:tmpl w:val="59B8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73378"/>
    <w:multiLevelType w:val="multilevel"/>
    <w:tmpl w:val="A64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65563"/>
    <w:multiLevelType w:val="multilevel"/>
    <w:tmpl w:val="F4C6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31168"/>
    <w:multiLevelType w:val="multilevel"/>
    <w:tmpl w:val="ED3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D24B7"/>
    <w:multiLevelType w:val="multilevel"/>
    <w:tmpl w:val="668C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259B4"/>
    <w:multiLevelType w:val="multilevel"/>
    <w:tmpl w:val="5526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E3907"/>
    <w:multiLevelType w:val="multilevel"/>
    <w:tmpl w:val="DBD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95917"/>
    <w:multiLevelType w:val="multilevel"/>
    <w:tmpl w:val="0A9C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87F0C"/>
    <w:multiLevelType w:val="multilevel"/>
    <w:tmpl w:val="A23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E4AEC"/>
    <w:multiLevelType w:val="multilevel"/>
    <w:tmpl w:val="F588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142A1"/>
    <w:multiLevelType w:val="multilevel"/>
    <w:tmpl w:val="A56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13"/>
  </w:num>
  <w:num w:numId="5">
    <w:abstractNumId w:val="12"/>
  </w:num>
  <w:num w:numId="6">
    <w:abstractNumId w:val="3"/>
  </w:num>
  <w:num w:numId="7">
    <w:abstractNumId w:val="8"/>
  </w:num>
  <w:num w:numId="8">
    <w:abstractNumId w:val="5"/>
  </w:num>
  <w:num w:numId="9">
    <w:abstractNumId w:val="6"/>
  </w:num>
  <w:num w:numId="10">
    <w:abstractNumId w:val="11"/>
  </w:num>
  <w:num w:numId="11">
    <w:abstractNumId w:val="1"/>
  </w:num>
  <w:num w:numId="12">
    <w:abstractNumId w:val="7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345"/>
    <w:rsid w:val="000016C0"/>
    <w:rsid w:val="00386F68"/>
    <w:rsid w:val="00C06345"/>
    <w:rsid w:val="00D531BC"/>
    <w:rsid w:val="00DF0BA6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623E1-43C6-49AC-A7DB-41EFDB74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509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25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7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45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4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loudflar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BF92D-5C8C-4093-8E0A-86C3E973E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1748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2026-07-27T13:54:00Z</dcterms:created>
  <dcterms:modified xsi:type="dcterms:W3CDTF">2026-07-29T06:55:00Z</dcterms:modified>
</cp:coreProperties>
</file>