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fill the contents.</w:t>
      </w:r>
      <w:r>
        <w:fldChar w:fldCharType="end"/>
      </w:r>
    </w:p>
    <w:p>
      <w:pPr>
        <w:pStyle w:val="Heading1"/>
      </w:pPr>
      <w:r>
        <w:t>The problem</w:t>
      </w:r>
    </w:p>
    <w:p>
      <w:r>
        <w:t>Describe the customer's problem in their words, with one number.</w:t>
      </w:r>
    </w:p>
    <w:p>
      <w:pPr>
        <w:pStyle w:val="Heading1"/>
      </w:pPr>
      <w:r>
        <w:t>Our approach</w:t>
      </w:r>
    </w:p>
    <w:p>
      <w:pPr>
        <w:pStyle w:val="ListBullet"/>
      </w:pPr>
      <w:r>
        <w:t>Step one and what the customer gets</w:t>
      </w:r>
    </w:p>
    <w:p>
      <w:pPr>
        <w:pStyle w:val="ListBullet"/>
      </w:pPr>
      <w:r>
        <w:t>Step two and what the customer gets</w:t>
      </w:r>
    </w:p>
    <w:p>
      <w:pPr>
        <w:pStyle w:val="Heading1"/>
      </w:pPr>
      <w:r>
        <w:t>Timeline and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2880"/>
            <w:shd w:val="clear" w:color="auto" w:fill="0F766E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Next step</w:t>
      </w:r>
    </w:p>
    <w:p>
      <w:r>
        <w:t>One clear action, who does it and by when.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Valid for 30 days    </w:t>
    </w:r>
    <w:r>
      <w:t xml:space="preserve">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Company name |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F76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0F76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F76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