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360"/>
        <w:jc w:val="center"/>
      </w:pPr>
      <w:r>
        <w:rPr>
          <w:rFonts w:ascii="Times New Roman" w:cs="Times New Roman" w:eastAsia="Times New Roman" w:hAnsi="Times New Roman"/>
          <w:b/>
          <w:bCs/>
          <w:sz w:val="24"/>
          <w:szCs w:val="24"/>
        </w:rPr>
        <w:t xml:space="preserve">Dr. E. T. Evangeline Joshua</w:t>
      </w:r>
    </w:p>
    <w:p>
      <w:pPr>
        <w:spacing w:after="360"/>
        <w:jc w:val="center"/>
      </w:pPr>
      <w:r>
        <w:drawing>
          <wp:inline distT="0" distB="0" distL="0" distR="0">
            <wp:extent cx="1143000" cy="1123950"/>
            <wp:effectExtent t="0" r="0" b="0" l="0"/>
            <wp:docPr id="9" name="mssw-logo.png" descr="Madras School of Social Work seal" title="MSSW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28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project work done by Ms. Sreetama Ghosh Ray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8306"/>
        </w:tabs>
        <w:spacing w:before="1200"/>
      </w:pPr>
      <w:r>
        <w:rPr>
          <w:rFonts w:ascii="Times New Roman" w:cs="Times New Roman" w:eastAsia="Times New Roman" w:hAnsi="Times New Roman"/>
          <w:b/>
          <w:bCs/>
          <w:sz w:val="24"/>
          <w:szCs w:val="24"/>
        </w:rPr>
        <w:t xml:space="preserve">Signature of the HOD</w:t>
      </w:r>
    </w:p>
    <w:p>
      <w:pPr>
        <w:tabs>
          <w:tab w:val="right" w:pos="8306"/>
        </w:tabs>
        <w:spacing w:before="1200"/>
      </w:pPr>
      <w:r>
        <w:rPr>
          <w:rFonts w:ascii="Times New Roman" w:cs="Times New Roman" w:eastAsia="Times New Roman" w:hAnsi="Times New Roman"/>
          <w:b/>
          <w:bCs/>
          <w:sz w:val="24"/>
          <w:szCs w:val="24"/>
        </w:rPr>
        <w:t xml:space="preserve">Signature of the Guide</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28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Joshua,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8306"/>
        </w:tabs>
        <w:spacing w:before="1200"/>
      </w:pPr>
      <w:r>
        <w:rPr>
          <w:rFonts w:ascii="Times New Roman" w:cs="Times New Roman" w:eastAsia="Times New Roman" w:hAnsi="Times New Roman"/>
          <w:b/>
          <w:bCs/>
          <w:sz w:val="24"/>
          <w:szCs w:val="24"/>
        </w:rPr>
        <w:t xml:space="preserve">Signature of the Guide</w:t>
      </w:r>
    </w:p>
    <w:p>
      <w:pPr>
        <w:tabs>
          <w:tab w:val="right" w:pos="8306"/>
        </w:tabs>
        <w:spacing w:before="1200"/>
      </w:pPr>
      <w:r>
        <w:rPr>
          <w:rFonts w:ascii="Times New Roman" w:cs="Times New Roman" w:eastAsia="Times New Roman" w:hAnsi="Times New Roman"/>
          <w:b/>
          <w:bCs/>
          <w:sz w:val="24"/>
          <w:szCs w:val="24"/>
        </w:rPr>
        <w:t xml:space="preserve">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280" w:line="360" w:lineRule="auto"/>
        <w:jc w:val="both"/>
      </w:pPr>
      <w:r>
        <w:rPr>
          <w:rFonts w:ascii="Times New Roman" w:cs="Times New Roman" w:eastAsia="Times New Roman" w:hAnsi="Times New Roman"/>
          <w:sz w:val="24"/>
          <w:szCs w:val="24"/>
        </w:rPr>
        <w:t xml:space="preserve">I am grateful to Dr. J. S. Gunawathy, Principal-in-Charge, Madras School of Social Work, for her support throughout my M.A. Human Resource Management programme. I sincerely thank my Head of Department and guide, Dr. E. T. Evangeline Joshua, for her guidance, thoughtful feedback, and encouragement while I developed and completed this thesis.</w:t>
      </w:r>
    </w:p>
    <w:p>
      <w:pPr>
        <w:spacing w:after="280" w:line="360" w:lineRule="auto"/>
        <w:jc w:val="both"/>
      </w:pPr>
      <w:r>
        <w:rPr>
          <w:rFonts w:ascii="Times New Roman" w:cs="Times New Roman" w:eastAsia="Times New Roman" w:hAnsi="Times New Roman"/>
          <w:sz w:val="24"/>
          <w:szCs w:val="24"/>
        </w:rPr>
        <w:t xml:space="preserve">I thank Devi Kumar and Ms. Karthiga, senior HR officers at Union Bank of India, Regional Office Chennai South, for helping me approach branches and complete my fieldwork. I am also grateful to Sharada Devi, Regional Head, for her mentorship and guidance during my internship. My thanks go to the officials and employees of the Regional Office and the branches I visited for their time, cooperation, and participation in the survey.</w:t>
      </w:r>
    </w:p>
    <w:p>
      <w:pPr>
        <w:spacing w:after="280" w:line="360" w:lineRule="auto"/>
        <w:jc w:val="both"/>
      </w:pPr>
      <w:r>
        <w:rPr>
          <w:rFonts w:ascii="Times New Roman" w:cs="Times New Roman" w:eastAsia="Times New Roman" w:hAnsi="Times New Roman"/>
          <w:sz w:val="24"/>
          <w:szCs w:val="24"/>
        </w:rPr>
        <w:t xml:space="preserve">I am deeply grateful to my father, Mr. Syamal Ghosh Ray, retired General Manager of erstwhile Andhra Bank, for sharing his experience of banking before and after the 2020 amalgamation. I also thank Mr. Vikas Babu Chittiprolu, General Manager – Operations, Head Office, Mumbai, for his insights into Union Bank’s post-merger operations and learning initiatives, and Mr. Debanjan Mondal, Senior Manager, Standard Chartered Bank, for sharing his practical perspective on changing training practices in banking.</w:t>
      </w:r>
    </w:p>
    <w:p>
      <w:pPr>
        <w:spacing w:after="28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830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9</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9</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11</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17</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18</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18</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27</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29</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30</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32</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32</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32</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34</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36</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37</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38</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38</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41</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42</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55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60</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60</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61</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63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63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63</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64</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66</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66</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68</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69</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70</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71</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74</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74</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74</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74</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75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75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75</w:t>
        </w:r>
      </w:fldSimple>
    </w:p>
    <w:p>
      <w:pPr>
        <w:tabs>
          <w:tab w:val="right" w:pos="830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76</w:t>
        </w:r>
      </w:fldSimple>
    </w:p>
    <w:p>
      <w:pPr>
        <w:tabs>
          <w:tab w:val="left" w:pos="1300"/>
          <w:tab w:val="right" w:pos="830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77</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830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26</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33</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34</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36</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38</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43</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45</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47</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48</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54</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55</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56</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56</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58</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58</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59</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65</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65</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67</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77</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79</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80</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81</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830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44</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45</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45</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46</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50</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51</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51</w:t>
        </w:r>
      </w:fldSimple>
    </w:p>
    <w:p>
      <w:pPr>
        <w:tabs>
          <w:tab w:val="right" w:pos="830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52</w:t>
        </w:r>
      </w:fldSimple>
    </w:p>
    <w:p>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28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28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28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28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28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28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spacing w:after="28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28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28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28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28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28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28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28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28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28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28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28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28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28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28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28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28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28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28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28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28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28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28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28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28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28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28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28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28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28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28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28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28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28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28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28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28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28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28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28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28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28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28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28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28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28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28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28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28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28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28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28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28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28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28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28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28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28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28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28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28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28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28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28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28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28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28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28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28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28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28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28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28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28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28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28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28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28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28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28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43"/>
        <w:gridCol w:w="3842"/>
        <w:gridCol w:w="2721"/>
      </w:tblGrid>
      <w:tr>
        <w:trPr>
          <w:cantSplit/>
          <w:tblHeader/>
        </w:trPr>
        <w:tc>
          <w:tcPr>
            <w:tcW w:type="dxa" w:w="1743"/>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3842"/>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72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74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38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7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74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38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7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74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38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7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74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38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7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74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38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7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74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38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7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28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28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28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28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28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28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28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28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28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spacing w:after="28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28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28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28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28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28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28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28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28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28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28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28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28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28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28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spacing w:after="280" w:line="360" w:lineRule="auto"/>
        <w:jc w:val="both"/>
      </w:pPr>
      <w:r>
        <w:rPr>
          <w:rFonts w:ascii="Times New Roman" w:cs="Times New Roman" w:eastAsia="Times New Roman" w:hAnsi="Times New Roman"/>
          <w:sz w:val="24"/>
          <w:szCs w:val="24"/>
        </w:rPr>
        <w:t xml:space="preserve">The primary objective is:</w:t>
      </w:r>
    </w:p>
    <w:p>
      <w:pPr>
        <w:spacing w:after="28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spacing w:after="28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28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28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cantSplit/>
          <w:tblHeader/>
        </w:trPr>
        <w:tc>
          <w:tcPr>
            <w:tcW w:type="dxa" w:w="4153"/>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153"/>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15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15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280" w:line="360" w:lineRule="auto"/>
        <w:jc w:val="both"/>
      </w:pPr>
      <w:r>
        <w:rPr>
          <w:rFonts w:ascii="Times New Roman" w:cs="Times New Roman" w:eastAsia="Times New Roman" w:hAnsi="Times New Roman"/>
          <w:sz w:val="24"/>
          <w:szCs w:val="24"/>
        </w:rPr>
        <w:t xml:space="preserve">The questionnaire yields scores for four constructs.</w:t>
      </w:r>
    </w:p>
    <w:p>
      <w:pPr>
        <w:spacing w:after="28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28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28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28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42"/>
        <w:gridCol w:w="1630"/>
        <w:gridCol w:w="1553"/>
        <w:gridCol w:w="2481"/>
      </w:tblGrid>
      <w:tr>
        <w:trPr>
          <w:cantSplit/>
          <w:tblHeader/>
        </w:trPr>
        <w:tc>
          <w:tcPr>
            <w:tcW w:type="dxa" w:w="2642"/>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63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553"/>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48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6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63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55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48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6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63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55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48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6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63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55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48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6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63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55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48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64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63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55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48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28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28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spacing w:after="28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28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28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28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28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28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28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28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28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28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28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226"/>
        <w:gridCol w:w="1142"/>
        <w:gridCol w:w="1017"/>
        <w:gridCol w:w="1921"/>
      </w:tblGrid>
      <w:tr>
        <w:trPr>
          <w:cantSplit/>
          <w:tblHeader/>
        </w:trPr>
        <w:tc>
          <w:tcPr>
            <w:tcW w:type="dxa" w:w="4226"/>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142"/>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01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1921"/>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22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14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1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9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28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28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28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28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28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28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28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24"/>
        <w:gridCol w:w="3062"/>
        <w:gridCol w:w="2820"/>
      </w:tblGrid>
      <w:tr>
        <w:trPr>
          <w:cantSplit/>
          <w:tblHeader/>
        </w:trPr>
        <w:tc>
          <w:tcPr>
            <w:tcW w:type="dxa" w:w="2424"/>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062"/>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282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42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06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282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multiple-regression model is:</w:t>
      </w:r>
    </w:p>
    <w:p>
      <w:pPr>
        <w:spacing w:after="28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28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28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28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28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28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28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28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28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28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28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28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28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28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28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28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28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1"/>
        <w:gridCol w:w="2709"/>
        <w:gridCol w:w="1487"/>
        <w:gridCol w:w="1609"/>
      </w:tblGrid>
      <w:tr>
        <w:trPr>
          <w:cantSplit/>
          <w:tblHeader/>
        </w:trPr>
        <w:tc>
          <w:tcPr>
            <w:tcW w:type="dxa" w:w="250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709"/>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48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609"/>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70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48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6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143500" cy="2686050"/>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86050"/>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143500" cy="2333625"/>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336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143500" cy="1981200"/>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81200"/>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28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327"/>
        <w:gridCol w:w="900"/>
        <w:gridCol w:w="900"/>
        <w:gridCol w:w="979"/>
        <w:gridCol w:w="900"/>
      </w:tblGrid>
      <w:tr>
        <w:trPr>
          <w:cantSplit/>
          <w:tblHeader/>
        </w:trPr>
        <w:tc>
          <w:tcPr>
            <w:tcW w:type="dxa" w:w="150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32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979"/>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5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32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97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5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32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97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5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32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97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5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32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97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143500" cy="2333625"/>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336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28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28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28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56"/>
        <w:gridCol w:w="4121"/>
        <w:gridCol w:w="1226"/>
        <w:gridCol w:w="1603"/>
      </w:tblGrid>
      <w:tr>
        <w:trPr>
          <w:cantSplit/>
          <w:tblHeader/>
        </w:trPr>
        <w:tc>
          <w:tcPr>
            <w:tcW w:type="dxa" w:w="1356"/>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12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226"/>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603"/>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3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1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22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28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28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8"/>
        <w:gridCol w:w="900"/>
        <w:gridCol w:w="1521"/>
        <w:gridCol w:w="940"/>
        <w:gridCol w:w="900"/>
        <w:gridCol w:w="900"/>
        <w:gridCol w:w="1337"/>
      </w:tblGrid>
      <w:tr>
        <w:trPr>
          <w:cantSplit/>
          <w:tblHeader/>
        </w:trPr>
        <w:tc>
          <w:tcPr>
            <w:tcW w:type="dxa" w:w="1808"/>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521"/>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94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33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180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521"/>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33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143500" cy="346710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671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143500" cy="312420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420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143500" cy="312420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2420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143500" cy="346710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671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28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28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28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28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28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28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28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28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28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28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28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75"/>
        <w:gridCol w:w="1485"/>
        <w:gridCol w:w="1177"/>
        <w:gridCol w:w="1410"/>
        <w:gridCol w:w="1559"/>
      </w:tblGrid>
      <w:tr>
        <w:trPr>
          <w:cantSplit/>
          <w:tblHeader/>
        </w:trPr>
        <w:tc>
          <w:tcPr>
            <w:tcW w:type="dxa" w:w="2675"/>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485"/>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17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41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559"/>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67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48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17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55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28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28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28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816"/>
        <w:gridCol w:w="1747"/>
        <w:gridCol w:w="1098"/>
        <w:gridCol w:w="1645"/>
      </w:tblGrid>
      <w:tr>
        <w:trPr>
          <w:cantSplit/>
          <w:tblHeader/>
        </w:trPr>
        <w:tc>
          <w:tcPr>
            <w:tcW w:type="dxa" w:w="3816"/>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74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098"/>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645"/>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1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74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09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64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81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74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09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4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81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74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09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4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81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74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09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64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81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74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09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64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81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74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09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64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28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28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10"/>
        <w:gridCol w:w="910"/>
        <w:gridCol w:w="1155"/>
        <w:gridCol w:w="1965"/>
        <w:gridCol w:w="1233"/>
        <w:gridCol w:w="900"/>
        <w:gridCol w:w="1233"/>
      </w:tblGrid>
      <w:tr>
        <w:trPr>
          <w:cantSplit/>
          <w:tblHeader/>
        </w:trPr>
        <w:tc>
          <w:tcPr>
            <w:tcW w:type="dxa" w:w="91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1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155"/>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1965"/>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233"/>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233"/>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15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196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23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23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28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2"/>
        <w:gridCol w:w="1436"/>
        <w:gridCol w:w="1299"/>
        <w:gridCol w:w="1503"/>
        <w:gridCol w:w="1009"/>
        <w:gridCol w:w="1157"/>
      </w:tblGrid>
      <w:tr>
        <w:trPr>
          <w:cantSplit/>
          <w:tblHeader/>
        </w:trPr>
        <w:tc>
          <w:tcPr>
            <w:tcW w:type="dxa" w:w="1902"/>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436"/>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299"/>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503"/>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09"/>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157"/>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190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43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29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5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15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190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43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29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5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15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190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43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29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5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15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1902"/>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43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29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50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09"/>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157"/>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28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28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28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28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28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10"/>
        <w:gridCol w:w="908"/>
        <w:gridCol w:w="1332"/>
        <w:gridCol w:w="1528"/>
        <w:gridCol w:w="1528"/>
      </w:tblGrid>
      <w:tr>
        <w:trPr>
          <w:cantSplit/>
          <w:tblHeader/>
        </w:trPr>
        <w:tc>
          <w:tcPr>
            <w:tcW w:type="dxa" w:w="301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8"/>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332"/>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528"/>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528"/>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0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33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0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33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0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33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0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332"/>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528"/>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28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28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28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1"/>
        <w:gridCol w:w="1785"/>
        <w:gridCol w:w="1510"/>
        <w:gridCol w:w="1510"/>
      </w:tblGrid>
      <w:tr>
        <w:trPr>
          <w:cantSplit/>
          <w:tblHeader/>
        </w:trPr>
        <w:tc>
          <w:tcPr>
            <w:tcW w:type="dxa" w:w="350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785"/>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51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51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78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5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5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78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5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5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50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78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5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51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28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64"/>
        <w:gridCol w:w="1215"/>
        <w:gridCol w:w="900"/>
        <w:gridCol w:w="1706"/>
        <w:gridCol w:w="1821"/>
      </w:tblGrid>
      <w:tr>
        <w:trPr>
          <w:cantSplit/>
          <w:tblHeader/>
        </w:trPr>
        <w:tc>
          <w:tcPr>
            <w:tcW w:type="dxa" w:w="2664"/>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215"/>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706"/>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82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66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21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70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8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66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21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70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8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66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215"/>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70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82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28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28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28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28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28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28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28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28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28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28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28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28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28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spacing w:after="28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28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28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28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28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28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28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28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60"/>
        <w:gridCol w:w="2518"/>
        <w:gridCol w:w="2628"/>
      </w:tblGrid>
      <w:tr>
        <w:trPr>
          <w:cantSplit/>
          <w:tblHeader/>
        </w:trPr>
        <w:tc>
          <w:tcPr>
            <w:tcW w:type="dxa" w:w="316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518"/>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628"/>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16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51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62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28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90"/>
        <w:gridCol w:w="1813"/>
        <w:gridCol w:w="1396"/>
        <w:gridCol w:w="2807"/>
      </w:tblGrid>
      <w:tr>
        <w:trPr>
          <w:cantSplit/>
          <w:tblHeader/>
        </w:trPr>
        <w:tc>
          <w:tcPr>
            <w:tcW w:type="dxa" w:w="229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813"/>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396"/>
            <w:shd w:fill="EDEDED" w:val="clear"/>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2807"/>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29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81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39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29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81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39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29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813"/>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396"/>
            <w:tcMar>
              <w:top w:type="dxa" w:w="140"/>
              <w:left w:type="dxa" w:w="100"/>
              <w:bottom w:type="dxa" w:w="1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28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28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28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28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28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7"/>
        <w:gridCol w:w="2599"/>
        <w:gridCol w:w="2900"/>
      </w:tblGrid>
      <w:tr>
        <w:trPr>
          <w:cantSplit/>
          <w:tblHeader/>
        </w:trPr>
        <w:tc>
          <w:tcPr>
            <w:tcW w:type="dxa" w:w="2807"/>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599"/>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290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59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2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59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2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59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2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59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2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280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599"/>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290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28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28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28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28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28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28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28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28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28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28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28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28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28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28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28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28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4"/>
        <w:gridCol w:w="2498"/>
        <w:gridCol w:w="2804"/>
      </w:tblGrid>
      <w:tr>
        <w:trPr>
          <w:cantSplit/>
          <w:tblHeader/>
        </w:trPr>
        <w:tc>
          <w:tcPr>
            <w:tcW w:type="dxa" w:w="3004"/>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498"/>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2804"/>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0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49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2804"/>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11"/>
        <w:gridCol w:w="2185"/>
        <w:gridCol w:w="3110"/>
      </w:tblGrid>
      <w:tr>
        <w:trPr>
          <w:cantSplit/>
          <w:tblHeader/>
        </w:trPr>
        <w:tc>
          <w:tcPr>
            <w:tcW w:type="dxa" w:w="301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185"/>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10"/>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01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18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1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01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18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01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18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01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18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1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01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18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01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185"/>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10"/>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37"/>
        <w:gridCol w:w="2638"/>
        <w:gridCol w:w="2931"/>
      </w:tblGrid>
      <w:tr>
        <w:trPr>
          <w:cantSplit/>
          <w:tblHeader/>
        </w:trPr>
        <w:tc>
          <w:tcPr>
            <w:tcW w:type="dxa" w:w="2737"/>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38"/>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2931"/>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73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63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293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73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63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293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73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63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293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73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63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293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73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63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293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73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638"/>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2931"/>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83"/>
        <w:gridCol w:w="2456"/>
        <w:gridCol w:w="2967"/>
      </w:tblGrid>
      <w:tr>
        <w:trPr>
          <w:cantSplit/>
          <w:tblHeader/>
        </w:trPr>
        <w:tc>
          <w:tcPr>
            <w:tcW w:type="dxa" w:w="2883"/>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456"/>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2967"/>
            <w:shd w:fill="EDEDED" w:val="clear"/>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2883"/>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456"/>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2967"/>
            <w:tcMar>
              <w:top w:type="dxa" w:w="140"/>
              <w:left w:type="dxa" w:w="100"/>
              <w:bottom w:type="dxa" w:w="1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28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e9321dbcd6ef88ea92b79aeb5bbaacab604cc.png"/><Relationship Id="rId9" Type="http://schemas.openxmlformats.org/officeDocument/2006/relationships/image" Target="media/a507be80390cd96beffe20e690fd58e17ee4b05a.png"/><Relationship Id="rId10" Type="http://schemas.openxmlformats.org/officeDocument/2006/relationships/image" Target="media/355ba6000700e509b973076900b3ae979f0ae3dc.png"/><Relationship Id="rId11" Type="http://schemas.openxmlformats.org/officeDocument/2006/relationships/image" Target="media/1755aada6795acdaddbdf999b1f7b5438003e83a.png"/><Relationship Id="rId12" Type="http://schemas.openxmlformats.org/officeDocument/2006/relationships/image" Target="media/38fa02281a6b318f9dc219cfd1786beb64477806.png"/><Relationship Id="rId13" Type="http://schemas.openxmlformats.org/officeDocument/2006/relationships/image" Target="media/618172bc73c7cefd89743e53a0e7e7347f1e0d09.png"/><Relationship Id="rId14" Type="http://schemas.openxmlformats.org/officeDocument/2006/relationships/image" Target="media/062f4ecf98cf6947bf0ec9fb6854a564a5bb4e0c.png"/><Relationship Id="rId15" Type="http://schemas.openxmlformats.org/officeDocument/2006/relationships/image" Target="media/d37a0876d21ba6fb94c222fa203db0875ad90333.png"/><Relationship Id="rId16" Type="http://schemas.openxmlformats.org/officeDocument/2006/relationships/image" Target="media/6712b9ca8125d571f58bf9177e12e4c6029740a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2026-10-07T22:18:16.154Z</dcterms:created>
  <dcterms:modified xsi:type="dcterms:W3CDTF">2026-10-07T22:18:16.155Z</dcterms:modified>
</cp:coreProperties>
</file>

<file path=docProps/custom.xml><?xml version="1.0" encoding="utf-8"?>
<Properties xmlns="http://schemas.openxmlformats.org/officeDocument/2006/custom-properties" xmlns:vt="http://schemas.openxmlformats.org/officeDocument/2006/docPropsVTypes"/>
</file>