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0C37" w14:textId="77777777" w:rsidR="00EE1AC9" w:rsidRPr="00F026DA" w:rsidRDefault="00EE1AC9" w:rsidP="00EE1AC9">
      <w:pPr>
        <w:jc w:val="center"/>
        <w:rPr>
          <w:b/>
          <w:bCs/>
          <w:sz w:val="36"/>
          <w:szCs w:val="36"/>
        </w:rPr>
      </w:pPr>
      <w:r w:rsidRPr="00EE1AC9">
        <w:rPr>
          <w:b/>
          <w:bCs/>
          <w:sz w:val="36"/>
          <w:szCs w:val="36"/>
        </w:rPr>
        <w:t>Report: Comparison of Byte Pair Encoding (BPE) with Standard Tokenization Methods</w:t>
      </w:r>
    </w:p>
    <w:p w14:paraId="5DD1D81C" w14:textId="5568B0BB" w:rsidR="00F026DA" w:rsidRPr="00EE1AC9" w:rsidRDefault="00F026DA" w:rsidP="00EE1AC9">
      <w:pPr>
        <w:jc w:val="center"/>
        <w:rPr>
          <w:sz w:val="21"/>
          <w:szCs w:val="21"/>
        </w:rPr>
      </w:pPr>
      <w:r w:rsidRPr="00F026DA">
        <w:rPr>
          <w:b/>
          <w:bCs/>
          <w:sz w:val="21"/>
          <w:szCs w:val="21"/>
        </w:rPr>
        <w:t xml:space="preserve">Debanjan Saha, </w:t>
      </w:r>
      <w:proofErr w:type="spellStart"/>
      <w:r w:rsidRPr="00F026DA">
        <w:rPr>
          <w:b/>
          <w:bCs/>
          <w:sz w:val="21"/>
          <w:szCs w:val="21"/>
        </w:rPr>
        <w:t>Northeastern</w:t>
      </w:r>
      <w:proofErr w:type="spellEnd"/>
      <w:r w:rsidRPr="00F026DA">
        <w:rPr>
          <w:b/>
          <w:bCs/>
          <w:sz w:val="21"/>
          <w:szCs w:val="21"/>
        </w:rPr>
        <w:t xml:space="preserve"> University</w:t>
      </w:r>
      <w:r>
        <w:rPr>
          <w:b/>
          <w:bCs/>
          <w:sz w:val="21"/>
          <w:szCs w:val="21"/>
        </w:rPr>
        <w:t>,</w:t>
      </w:r>
      <w:r w:rsidRPr="00F026DA">
        <w:rPr>
          <w:b/>
          <w:bCs/>
          <w:sz w:val="21"/>
          <w:szCs w:val="21"/>
        </w:rPr>
        <w:t xml:space="preserve"> Boston</w:t>
      </w:r>
    </w:p>
    <w:p w14:paraId="61EA7012" w14:textId="55CC8B32" w:rsidR="00EE1AC9" w:rsidRDefault="00EE1AC9" w:rsidP="00EE1AC9"/>
    <w:p w14:paraId="1A1E5A0D" w14:textId="77777777" w:rsidR="00F026DA" w:rsidRPr="00EE1AC9" w:rsidRDefault="00F026DA" w:rsidP="00EE1AC9"/>
    <w:p w14:paraId="79DA576D" w14:textId="2587E98F" w:rsidR="00EE1AC9" w:rsidRP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t>Introduction</w:t>
      </w:r>
    </w:p>
    <w:p w14:paraId="4B415C8A" w14:textId="77777777" w:rsidR="00EE1AC9" w:rsidRPr="00EE1AC9" w:rsidRDefault="00EE1AC9" w:rsidP="00EE1AC9">
      <w:pPr>
        <w:pStyle w:val="ListParagraph"/>
        <w:rPr>
          <w:sz w:val="28"/>
          <w:szCs w:val="28"/>
        </w:rPr>
      </w:pPr>
    </w:p>
    <w:p w14:paraId="4858D839" w14:textId="77777777" w:rsidR="00EE1AC9" w:rsidRPr="00EE1AC9" w:rsidRDefault="00EE1AC9" w:rsidP="00EE1AC9">
      <w:pPr>
        <w:ind w:left="709"/>
      </w:pPr>
      <w:r w:rsidRPr="00EE1AC9">
        <w:t xml:space="preserve">Tokenization is a fundamental step in natural language processing (NLP), where text is segmented into meaningful units such as words or </w:t>
      </w:r>
      <w:proofErr w:type="spellStart"/>
      <w:r w:rsidRPr="00EE1AC9">
        <w:t>subwords</w:t>
      </w:r>
      <w:proofErr w:type="spellEnd"/>
      <w:r w:rsidRPr="00EE1AC9">
        <w:t xml:space="preserve">. This report presents an evaluation of the Byte Pair Encoding (BPE) algorithm, a </w:t>
      </w:r>
      <w:proofErr w:type="spellStart"/>
      <w:r w:rsidRPr="00EE1AC9">
        <w:t>subword</w:t>
      </w:r>
      <w:proofErr w:type="spellEnd"/>
      <w:r w:rsidRPr="00EE1AC9">
        <w:t xml:space="preserve"> tokenization method, compared to standard tokenization methods provided by NLTK.</w:t>
      </w:r>
    </w:p>
    <w:p w14:paraId="136BE4A4" w14:textId="2304F247" w:rsidR="00EE1AC9" w:rsidRPr="00EE1AC9" w:rsidRDefault="00EE1AC9" w:rsidP="00EE1AC9"/>
    <w:p w14:paraId="1915A435" w14:textId="61220AE1" w:rsidR="00EE1AC9" w:rsidRP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t>Experimental Setup</w:t>
      </w:r>
    </w:p>
    <w:p w14:paraId="0C1041DA" w14:textId="77777777" w:rsidR="00EE1AC9" w:rsidRPr="00EE1AC9" w:rsidRDefault="00EE1AC9" w:rsidP="00EE1AC9"/>
    <w:p w14:paraId="0580BEFE" w14:textId="5A8C566F" w:rsidR="00EE1AC9" w:rsidRDefault="00EE1AC9" w:rsidP="00EE1AC9">
      <w:pPr>
        <w:ind w:left="709" w:hanging="283"/>
      </w:pPr>
      <w:r w:rsidRPr="00EE1AC9">
        <w:rPr>
          <w:b/>
          <w:bCs/>
        </w:rPr>
        <w:t>2.1 Dataset</w:t>
      </w:r>
      <w:r w:rsidRPr="00EE1AC9">
        <w:t xml:space="preserve">: The NLTK Gutenberg Corpus was used for training and testing. The training set comprised books such as </w:t>
      </w:r>
      <w:r>
        <w:t>“</w:t>
      </w:r>
      <w:r w:rsidRPr="00EE1AC9">
        <w:t>austen-emma.txt</w:t>
      </w:r>
      <w:r>
        <w:t>”</w:t>
      </w:r>
      <w:r w:rsidRPr="00EE1AC9">
        <w:t xml:space="preserve">, </w:t>
      </w:r>
      <w:r>
        <w:t>“</w:t>
      </w:r>
      <w:r w:rsidRPr="00EE1AC9">
        <w:t>blake-poems.txt</w:t>
      </w:r>
      <w:r>
        <w:t>”</w:t>
      </w:r>
      <w:r w:rsidRPr="00EE1AC9">
        <w:t xml:space="preserve"> and </w:t>
      </w:r>
      <w:r>
        <w:t>“</w:t>
      </w:r>
      <w:r w:rsidRPr="00EE1AC9">
        <w:t>shakespeare-hamlet.txt.</w:t>
      </w:r>
      <w:r>
        <w:t>”</w:t>
      </w:r>
      <w:r w:rsidRPr="00EE1AC9">
        <w:t xml:space="preserve"> The test set </w:t>
      </w:r>
      <w:r>
        <w:t>was fetched from Gutenberg’s Archives in Plain Text UTF-8 format and comprised of the books “Frankenstein”, “Dracula” and “The Adventures of Sherlock Holmes”</w:t>
      </w:r>
      <w:r w:rsidRPr="00EE1AC9">
        <w:t>.</w:t>
      </w:r>
    </w:p>
    <w:p w14:paraId="322C76F3" w14:textId="77777777" w:rsidR="00EE1AC9" w:rsidRPr="00EE1AC9" w:rsidRDefault="00EE1AC9" w:rsidP="00EE1AC9"/>
    <w:p w14:paraId="372BC03C" w14:textId="77777777" w:rsidR="00EE1AC9" w:rsidRPr="00EE1AC9" w:rsidRDefault="00EE1AC9" w:rsidP="00EE1AC9">
      <w:pPr>
        <w:ind w:firstLine="360"/>
      </w:pPr>
      <w:r w:rsidRPr="00EE1AC9">
        <w:rPr>
          <w:b/>
          <w:bCs/>
        </w:rPr>
        <w:t>2.2 Implementation</w:t>
      </w:r>
      <w:r w:rsidRPr="00EE1AC9">
        <w:t>:</w:t>
      </w:r>
    </w:p>
    <w:p w14:paraId="247A8CD9" w14:textId="77777777" w:rsidR="00EE1AC9" w:rsidRPr="00EE1AC9" w:rsidRDefault="00EE1AC9" w:rsidP="00EE1AC9">
      <w:pPr>
        <w:numPr>
          <w:ilvl w:val="0"/>
          <w:numId w:val="1"/>
        </w:numPr>
        <w:tabs>
          <w:tab w:val="num" w:pos="720"/>
        </w:tabs>
      </w:pPr>
      <w:r w:rsidRPr="00EE1AC9">
        <w:t>The BPE algorithm was implemented as a Python class, with methods for learning BPE tokens, encoding, and decoding text.</w:t>
      </w:r>
    </w:p>
    <w:p w14:paraId="0C7A2C83" w14:textId="77777777" w:rsidR="00EE1AC9" w:rsidRPr="00EE1AC9" w:rsidRDefault="00EE1AC9" w:rsidP="00EE1AC9">
      <w:pPr>
        <w:numPr>
          <w:ilvl w:val="0"/>
          <w:numId w:val="1"/>
        </w:numPr>
        <w:tabs>
          <w:tab w:val="num" w:pos="720"/>
        </w:tabs>
      </w:pPr>
      <w:r w:rsidRPr="00EE1AC9">
        <w:t xml:space="preserve">NLTK's </w:t>
      </w:r>
      <w:proofErr w:type="spellStart"/>
      <w:r w:rsidRPr="00EE1AC9">
        <w:t>Punkt</w:t>
      </w:r>
      <w:proofErr w:type="spellEnd"/>
      <w:r w:rsidRPr="00EE1AC9">
        <w:t xml:space="preserve"> tokenizer was used to create a reference tokenization for the test dataset.</w:t>
      </w:r>
    </w:p>
    <w:p w14:paraId="460A6299" w14:textId="77777777" w:rsidR="00EE1AC9" w:rsidRPr="00EE1AC9" w:rsidRDefault="00EE1AC9" w:rsidP="00EE1AC9">
      <w:pPr>
        <w:numPr>
          <w:ilvl w:val="0"/>
          <w:numId w:val="1"/>
        </w:numPr>
        <w:tabs>
          <w:tab w:val="num" w:pos="720"/>
        </w:tabs>
      </w:pPr>
      <w:r w:rsidRPr="00EE1AC9">
        <w:t>NLTK's default tokenizer (</w:t>
      </w:r>
      <w:proofErr w:type="spellStart"/>
      <w:r w:rsidRPr="00EE1AC9">
        <w:t>word_tokenize</w:t>
      </w:r>
      <w:proofErr w:type="spellEnd"/>
      <w:r w:rsidRPr="00EE1AC9">
        <w:t>) was employed as a baseline for comparison.</w:t>
      </w:r>
    </w:p>
    <w:p w14:paraId="17756C97" w14:textId="1F2531F6" w:rsidR="00EE1AC9" w:rsidRPr="00EE1AC9" w:rsidRDefault="00EE1AC9" w:rsidP="00EE1AC9"/>
    <w:p w14:paraId="1559D24B" w14:textId="422BD7BF" w:rsid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t>Results</w:t>
      </w:r>
    </w:p>
    <w:p w14:paraId="2C9786B0" w14:textId="77777777" w:rsidR="00EE1AC9" w:rsidRPr="00EE1AC9" w:rsidRDefault="00EE1AC9" w:rsidP="00EE1AC9">
      <w:pPr>
        <w:pStyle w:val="ListParagraph"/>
        <w:rPr>
          <w:b/>
          <w:bCs/>
          <w:sz w:val="28"/>
          <w:szCs w:val="28"/>
        </w:rPr>
      </w:pPr>
    </w:p>
    <w:p w14:paraId="647A6861" w14:textId="77777777" w:rsidR="00EE1AC9" w:rsidRPr="00EE1AC9" w:rsidRDefault="00EE1AC9" w:rsidP="00EE1AC9">
      <w:pPr>
        <w:ind w:left="709"/>
      </w:pPr>
      <w:r w:rsidRPr="00EE1AC9">
        <w:t>The BPE algorithm achieved the following metrics:</w:t>
      </w:r>
    </w:p>
    <w:p w14:paraId="470330EC" w14:textId="67057254" w:rsid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Accuracy: </w:t>
      </w:r>
      <w:r w:rsidR="00C64D4C">
        <w:t>0.04</w:t>
      </w:r>
      <w:r w:rsidRPr="00EE1AC9">
        <w:t>%</w:t>
      </w:r>
    </w:p>
    <w:p w14:paraId="43829010" w14:textId="3269154D" w:rsidR="007D4064" w:rsidRPr="00EE1AC9" w:rsidRDefault="007D4064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>
        <w:t xml:space="preserve">Coverage: </w:t>
      </w:r>
      <w:r w:rsidR="00C64D4C">
        <w:t>100</w:t>
      </w:r>
      <w:r>
        <w:t>%</w:t>
      </w:r>
    </w:p>
    <w:p w14:paraId="6078A5D9" w14:textId="7D2240D1" w:rsidR="00EE1AC9" w:rsidRP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Precision: </w:t>
      </w:r>
      <w:r w:rsidR="00C64D4C">
        <w:t>0.40</w:t>
      </w:r>
    </w:p>
    <w:p w14:paraId="0F7F670D" w14:textId="71065751" w:rsidR="00EE1AC9" w:rsidRP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Recall: </w:t>
      </w:r>
      <w:r w:rsidR="00C64D4C">
        <w:t>0.40</w:t>
      </w:r>
    </w:p>
    <w:p w14:paraId="25A122CF" w14:textId="7CF6093C" w:rsidR="00EE1AC9" w:rsidRP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F1 Score: </w:t>
      </w:r>
      <w:r w:rsidR="00C64D4C">
        <w:t>0.40</w:t>
      </w:r>
    </w:p>
    <w:p w14:paraId="31C124CF" w14:textId="45BA7FC2" w:rsid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 xml:space="preserve">Jaccard Similarity: </w:t>
      </w:r>
      <w:r w:rsidR="00C64D4C">
        <w:t>0.25</w:t>
      </w:r>
    </w:p>
    <w:p w14:paraId="3BBA3FEF" w14:textId="77777777" w:rsidR="00EE1AC9" w:rsidRPr="00EE1AC9" w:rsidRDefault="00EE1AC9" w:rsidP="00EE1AC9">
      <w:pPr>
        <w:ind w:left="1069"/>
      </w:pPr>
    </w:p>
    <w:p w14:paraId="59ADE939" w14:textId="77777777" w:rsidR="00EE1AC9" w:rsidRPr="00EE1AC9" w:rsidRDefault="00EE1AC9" w:rsidP="00EE1AC9">
      <w:pPr>
        <w:ind w:left="709"/>
      </w:pPr>
      <w:r w:rsidRPr="00EE1AC9">
        <w:t>NLTK's default tokenizer yielded the following results:</w:t>
      </w:r>
    </w:p>
    <w:p w14:paraId="7FD9093E" w14:textId="77777777" w:rsid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Accuracy: XX%</w:t>
      </w:r>
    </w:p>
    <w:p w14:paraId="279FC94B" w14:textId="7F00E530" w:rsidR="007D4064" w:rsidRPr="00EE1AC9" w:rsidRDefault="007D4064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>
        <w:t>Coverage: XX%</w:t>
      </w:r>
    </w:p>
    <w:p w14:paraId="4444920C" w14:textId="77777777" w:rsidR="00EE1AC9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Precision: XX</w:t>
      </w:r>
    </w:p>
    <w:p w14:paraId="15A3C03C" w14:textId="77777777" w:rsidR="00EE1AC9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Recall: XX</w:t>
      </w:r>
    </w:p>
    <w:p w14:paraId="46128A86" w14:textId="77777777" w:rsidR="00EE1AC9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F1 Score: XX</w:t>
      </w:r>
    </w:p>
    <w:p w14:paraId="47E18C5A" w14:textId="281DB5E5" w:rsidR="00F026DA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Jaccard Similarity: XX</w:t>
      </w:r>
    </w:p>
    <w:p w14:paraId="192FB64D" w14:textId="6DFA6DB3" w:rsidR="00EE1AC9" w:rsidRP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lastRenderedPageBreak/>
        <w:t>Discussion</w:t>
      </w:r>
    </w:p>
    <w:p w14:paraId="17F35B18" w14:textId="77777777" w:rsidR="00EE1AC9" w:rsidRPr="00EE1AC9" w:rsidRDefault="00EE1AC9" w:rsidP="00EE1AC9">
      <w:pPr>
        <w:rPr>
          <w:sz w:val="28"/>
          <w:szCs w:val="28"/>
        </w:rPr>
      </w:pPr>
    </w:p>
    <w:p w14:paraId="3B259352" w14:textId="534420A0" w:rsidR="00EE1AC9" w:rsidRPr="00EE1AC9" w:rsidRDefault="00EE1AC9" w:rsidP="00EE1AC9">
      <w:pPr>
        <w:pStyle w:val="ListParagraph"/>
        <w:numPr>
          <w:ilvl w:val="1"/>
          <w:numId w:val="10"/>
        </w:numPr>
      </w:pPr>
      <w:r w:rsidRPr="00EE1AC9">
        <w:rPr>
          <w:b/>
          <w:bCs/>
        </w:rPr>
        <w:t>Strengths of BPE</w:t>
      </w:r>
      <w:r w:rsidRPr="00EE1AC9">
        <w:t>:</w:t>
      </w:r>
    </w:p>
    <w:p w14:paraId="59D04E47" w14:textId="77777777" w:rsidR="00EE1AC9" w:rsidRPr="00EE1AC9" w:rsidRDefault="00EE1AC9" w:rsidP="00EE1AC9">
      <w:pPr>
        <w:numPr>
          <w:ilvl w:val="0"/>
          <w:numId w:val="4"/>
        </w:numPr>
        <w:tabs>
          <w:tab w:val="num" w:pos="720"/>
        </w:tabs>
      </w:pPr>
      <w:r w:rsidRPr="00EE1AC9">
        <w:rPr>
          <w:b/>
          <w:bCs/>
        </w:rPr>
        <w:t>Flexibility</w:t>
      </w:r>
      <w:r w:rsidRPr="00EE1AC9">
        <w:t xml:space="preserve">: BPE can capture both frequent and rare </w:t>
      </w:r>
      <w:proofErr w:type="spellStart"/>
      <w:r w:rsidRPr="00EE1AC9">
        <w:t>subword</w:t>
      </w:r>
      <w:proofErr w:type="spellEnd"/>
      <w:r w:rsidRPr="00EE1AC9">
        <w:t xml:space="preserve"> units, making it suitable for morphologically rich languages.</w:t>
      </w:r>
    </w:p>
    <w:p w14:paraId="2757EC23" w14:textId="77777777" w:rsidR="00EE1AC9" w:rsidRPr="00EE1AC9" w:rsidRDefault="00EE1AC9" w:rsidP="00EE1AC9">
      <w:pPr>
        <w:numPr>
          <w:ilvl w:val="0"/>
          <w:numId w:val="4"/>
        </w:numPr>
        <w:tabs>
          <w:tab w:val="num" w:pos="720"/>
        </w:tabs>
      </w:pPr>
      <w:r w:rsidRPr="00EE1AC9">
        <w:rPr>
          <w:b/>
          <w:bCs/>
        </w:rPr>
        <w:t>Efficiency</w:t>
      </w:r>
      <w:r w:rsidRPr="00EE1AC9">
        <w:t xml:space="preserve">: BPE efficiently represents the vocabulary using a compact set of </w:t>
      </w:r>
      <w:proofErr w:type="spellStart"/>
      <w:r w:rsidRPr="00EE1AC9">
        <w:t>subword</w:t>
      </w:r>
      <w:proofErr w:type="spellEnd"/>
      <w:r w:rsidRPr="00EE1AC9">
        <w:t xml:space="preserve"> units, leading to improved compression and generalization.</w:t>
      </w:r>
    </w:p>
    <w:p w14:paraId="730AB53B" w14:textId="77777777" w:rsidR="00EE1AC9" w:rsidRDefault="00EE1AC9" w:rsidP="00EE1AC9">
      <w:pPr>
        <w:numPr>
          <w:ilvl w:val="0"/>
          <w:numId w:val="4"/>
        </w:numPr>
        <w:tabs>
          <w:tab w:val="num" w:pos="720"/>
        </w:tabs>
      </w:pPr>
      <w:r w:rsidRPr="00EE1AC9">
        <w:rPr>
          <w:b/>
          <w:bCs/>
        </w:rPr>
        <w:t>Adaptability</w:t>
      </w:r>
      <w:r w:rsidRPr="00EE1AC9">
        <w:t>: BPE can be trained on domain-specific data, allowing for customization to specific tasks or datasets.</w:t>
      </w:r>
    </w:p>
    <w:p w14:paraId="46A42F86" w14:textId="77777777" w:rsidR="00F026DA" w:rsidRPr="00EE1AC9" w:rsidRDefault="00F026DA" w:rsidP="00F026DA">
      <w:pPr>
        <w:ind w:left="1080"/>
      </w:pPr>
    </w:p>
    <w:p w14:paraId="7CD79350" w14:textId="5A67DFD7" w:rsidR="00EE1AC9" w:rsidRDefault="00EE1AC9" w:rsidP="00EE1AC9">
      <w:pPr>
        <w:pStyle w:val="ListParagraph"/>
        <w:numPr>
          <w:ilvl w:val="1"/>
          <w:numId w:val="10"/>
        </w:numPr>
      </w:pPr>
      <w:r w:rsidRPr="00EE1AC9">
        <w:rPr>
          <w:b/>
          <w:bCs/>
        </w:rPr>
        <w:t>Weaknesses of BPE</w:t>
      </w:r>
      <w:r w:rsidRPr="00EE1AC9">
        <w:t>:</w:t>
      </w:r>
    </w:p>
    <w:p w14:paraId="7BED51CB" w14:textId="77777777" w:rsidR="00EE1AC9" w:rsidRPr="00EE1AC9" w:rsidRDefault="00EE1AC9" w:rsidP="00EE1AC9">
      <w:pPr>
        <w:pStyle w:val="ListParagraph"/>
      </w:pPr>
    </w:p>
    <w:p w14:paraId="753B6011" w14:textId="77777777" w:rsidR="00EE1AC9" w:rsidRPr="00EE1AC9" w:rsidRDefault="00EE1AC9" w:rsidP="00EE1AC9">
      <w:pPr>
        <w:numPr>
          <w:ilvl w:val="0"/>
          <w:numId w:val="5"/>
        </w:numPr>
        <w:tabs>
          <w:tab w:val="num" w:pos="720"/>
        </w:tabs>
      </w:pPr>
      <w:r w:rsidRPr="00EE1AC9">
        <w:rPr>
          <w:b/>
          <w:bCs/>
        </w:rPr>
        <w:t>Out-of-vocabulary (OOV) Tokens</w:t>
      </w:r>
      <w:r w:rsidRPr="00EE1AC9">
        <w:t>: BPE may struggle with out-of-vocabulary tokens, especially in languages with complex morphology or rare words.</w:t>
      </w:r>
    </w:p>
    <w:p w14:paraId="01E15DB2" w14:textId="77777777" w:rsidR="00EE1AC9" w:rsidRDefault="00EE1AC9" w:rsidP="00EE1AC9">
      <w:pPr>
        <w:numPr>
          <w:ilvl w:val="0"/>
          <w:numId w:val="5"/>
        </w:numPr>
        <w:tabs>
          <w:tab w:val="num" w:pos="720"/>
        </w:tabs>
      </w:pPr>
      <w:r w:rsidRPr="00EE1AC9">
        <w:rPr>
          <w:b/>
          <w:bCs/>
        </w:rPr>
        <w:t>Token Lengthening</w:t>
      </w:r>
      <w:r w:rsidRPr="00EE1AC9">
        <w:t>: BPE may lengthen the overall token sequence, leading to increased computational complexity and potential loss of interpretability.</w:t>
      </w:r>
    </w:p>
    <w:p w14:paraId="37A12739" w14:textId="77777777" w:rsidR="00F026DA" w:rsidRPr="00EE1AC9" w:rsidRDefault="00F026DA" w:rsidP="00F026DA">
      <w:pPr>
        <w:ind w:left="1080"/>
      </w:pPr>
    </w:p>
    <w:p w14:paraId="3DD43055" w14:textId="20291DE1" w:rsidR="00EE1AC9" w:rsidRDefault="00EE1AC9" w:rsidP="00F026DA">
      <w:pPr>
        <w:pStyle w:val="ListParagraph"/>
        <w:numPr>
          <w:ilvl w:val="1"/>
          <w:numId w:val="10"/>
        </w:numPr>
      </w:pPr>
      <w:r w:rsidRPr="00F026DA">
        <w:rPr>
          <w:b/>
          <w:bCs/>
        </w:rPr>
        <w:t>Comparison with Standard Tokenization</w:t>
      </w:r>
      <w:r w:rsidRPr="00EE1AC9">
        <w:t>:</w:t>
      </w:r>
    </w:p>
    <w:p w14:paraId="5B5D2A35" w14:textId="77777777" w:rsidR="00F026DA" w:rsidRPr="00EE1AC9" w:rsidRDefault="00F026DA" w:rsidP="00F026DA">
      <w:pPr>
        <w:ind w:left="360"/>
      </w:pPr>
    </w:p>
    <w:p w14:paraId="104F0F57" w14:textId="77777777" w:rsidR="00EE1AC9" w:rsidRPr="00EE1AC9" w:rsidRDefault="00EE1AC9" w:rsidP="00EE1AC9">
      <w:pPr>
        <w:numPr>
          <w:ilvl w:val="0"/>
          <w:numId w:val="6"/>
        </w:numPr>
        <w:tabs>
          <w:tab w:val="num" w:pos="720"/>
        </w:tabs>
      </w:pPr>
      <w:r w:rsidRPr="00EE1AC9">
        <w:rPr>
          <w:b/>
          <w:bCs/>
        </w:rPr>
        <w:t>Accuracy</w:t>
      </w:r>
      <w:r w:rsidRPr="00EE1AC9">
        <w:t>: BPE may achieve higher accuracy compared to standard tokenization methods, especially in scenarios with complex word boundaries or morphologically rich languages.</w:t>
      </w:r>
    </w:p>
    <w:p w14:paraId="440C3AA5" w14:textId="77777777" w:rsidR="00EE1AC9" w:rsidRPr="00EE1AC9" w:rsidRDefault="00EE1AC9" w:rsidP="00EE1AC9">
      <w:pPr>
        <w:numPr>
          <w:ilvl w:val="0"/>
          <w:numId w:val="6"/>
        </w:numPr>
        <w:tabs>
          <w:tab w:val="num" w:pos="720"/>
        </w:tabs>
      </w:pPr>
      <w:r w:rsidRPr="00EE1AC9">
        <w:rPr>
          <w:b/>
          <w:bCs/>
        </w:rPr>
        <w:t>Coverage</w:t>
      </w:r>
      <w:r w:rsidRPr="00EE1AC9">
        <w:t xml:space="preserve">: BPE may offer better coverage of rare words or </w:t>
      </w:r>
      <w:proofErr w:type="spellStart"/>
      <w:r w:rsidRPr="00EE1AC9">
        <w:t>subword</w:t>
      </w:r>
      <w:proofErr w:type="spellEnd"/>
      <w:r w:rsidRPr="00EE1AC9">
        <w:t xml:space="preserve"> units, enhancing the representation of the vocabulary.</w:t>
      </w:r>
    </w:p>
    <w:p w14:paraId="2432B511" w14:textId="77777777" w:rsidR="00EE1AC9" w:rsidRPr="00EE1AC9" w:rsidRDefault="00EE1AC9" w:rsidP="00EE1AC9">
      <w:pPr>
        <w:numPr>
          <w:ilvl w:val="0"/>
          <w:numId w:val="6"/>
        </w:numPr>
        <w:tabs>
          <w:tab w:val="num" w:pos="720"/>
        </w:tabs>
      </w:pPr>
      <w:r w:rsidRPr="00EE1AC9">
        <w:rPr>
          <w:b/>
          <w:bCs/>
        </w:rPr>
        <w:t>Efficiency</w:t>
      </w:r>
      <w:r w:rsidRPr="00EE1AC9">
        <w:t xml:space="preserve">: Standard tokenization methods like NLTK's </w:t>
      </w:r>
      <w:proofErr w:type="spellStart"/>
      <w:r w:rsidRPr="00EE1AC9">
        <w:t>word_tokenize</w:t>
      </w:r>
      <w:proofErr w:type="spellEnd"/>
      <w:r w:rsidRPr="00EE1AC9">
        <w:t xml:space="preserve"> are faster and more straightforward to implement but may lack the flexibility and adaptability of BPE.</w:t>
      </w:r>
    </w:p>
    <w:p w14:paraId="485920F2" w14:textId="76E66C24" w:rsidR="00EE1AC9" w:rsidRDefault="00EE1AC9" w:rsidP="00EE1AC9"/>
    <w:p w14:paraId="37E3FEE8" w14:textId="77777777" w:rsidR="00F026DA" w:rsidRPr="00EE1AC9" w:rsidRDefault="00F026DA" w:rsidP="00EE1AC9"/>
    <w:p w14:paraId="1E51C09A" w14:textId="2C94CB51" w:rsidR="00EE1AC9" w:rsidRPr="00F026DA" w:rsidRDefault="00EE1AC9" w:rsidP="00F026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26DA">
        <w:rPr>
          <w:b/>
          <w:bCs/>
          <w:sz w:val="28"/>
          <w:szCs w:val="28"/>
        </w:rPr>
        <w:t>Challenges and Potential Improvements</w:t>
      </w:r>
    </w:p>
    <w:p w14:paraId="4167221F" w14:textId="77777777" w:rsidR="00F026DA" w:rsidRPr="00EE1AC9" w:rsidRDefault="00F026DA" w:rsidP="00F026DA">
      <w:pPr>
        <w:pStyle w:val="ListParagraph"/>
      </w:pPr>
    </w:p>
    <w:p w14:paraId="4156A1DF" w14:textId="2F3B5ACF" w:rsidR="00EE1AC9" w:rsidRDefault="00EE1AC9" w:rsidP="00F026DA">
      <w:pPr>
        <w:pStyle w:val="ListParagraph"/>
        <w:numPr>
          <w:ilvl w:val="1"/>
          <w:numId w:val="10"/>
        </w:numPr>
      </w:pPr>
      <w:r w:rsidRPr="00F026DA">
        <w:rPr>
          <w:b/>
          <w:bCs/>
        </w:rPr>
        <w:t>Challenges Encountered</w:t>
      </w:r>
      <w:r w:rsidRPr="00EE1AC9">
        <w:t>:</w:t>
      </w:r>
    </w:p>
    <w:p w14:paraId="60AB85DD" w14:textId="77777777" w:rsidR="00F026DA" w:rsidRPr="00EE1AC9" w:rsidRDefault="00F026DA" w:rsidP="00F026DA">
      <w:pPr>
        <w:pStyle w:val="ListParagraph"/>
      </w:pPr>
    </w:p>
    <w:p w14:paraId="338CBE41" w14:textId="6725F246" w:rsidR="00EE1AC9" w:rsidRPr="00EE1AC9" w:rsidRDefault="00EE1AC9" w:rsidP="00EE1AC9">
      <w:pPr>
        <w:numPr>
          <w:ilvl w:val="0"/>
          <w:numId w:val="7"/>
        </w:numPr>
        <w:tabs>
          <w:tab w:val="num" w:pos="720"/>
        </w:tabs>
      </w:pPr>
      <w:r w:rsidRPr="00EE1AC9">
        <w:rPr>
          <w:b/>
          <w:bCs/>
        </w:rPr>
        <w:t>Parameter Tuning</w:t>
      </w:r>
      <w:r w:rsidRPr="00EE1AC9">
        <w:t>: Determining the optimal number of merge operations in BPE require</w:t>
      </w:r>
      <w:r w:rsidR="003F5907">
        <w:t>d a lot of</w:t>
      </w:r>
      <w:r w:rsidRPr="00EE1AC9">
        <w:t xml:space="preserve"> experimentation and fine-tuning.</w:t>
      </w:r>
    </w:p>
    <w:p w14:paraId="396BA013" w14:textId="7CE74C93" w:rsidR="00EE1AC9" w:rsidRDefault="00EE1AC9" w:rsidP="00EE1AC9">
      <w:pPr>
        <w:numPr>
          <w:ilvl w:val="0"/>
          <w:numId w:val="7"/>
        </w:numPr>
        <w:tabs>
          <w:tab w:val="num" w:pos="720"/>
        </w:tabs>
      </w:pPr>
      <w:r w:rsidRPr="00EE1AC9">
        <w:rPr>
          <w:b/>
          <w:bCs/>
        </w:rPr>
        <w:t>Evaluation</w:t>
      </w:r>
      <w:r w:rsidRPr="00EE1AC9">
        <w:t>: Assessing the performance of tokenization methods require</w:t>
      </w:r>
      <w:r w:rsidR="003F5907">
        <w:t>d</w:t>
      </w:r>
      <w:r w:rsidRPr="00EE1AC9">
        <w:t xml:space="preserve"> careful consideration of evaluation metrics and reference standards.</w:t>
      </w:r>
    </w:p>
    <w:p w14:paraId="0448F14C" w14:textId="77777777" w:rsidR="00F026DA" w:rsidRPr="00EE1AC9" w:rsidRDefault="00F026DA" w:rsidP="00F026DA">
      <w:pPr>
        <w:ind w:left="1080"/>
      </w:pPr>
    </w:p>
    <w:p w14:paraId="70E8D849" w14:textId="4513BFAC" w:rsidR="00EE1AC9" w:rsidRDefault="00EE1AC9" w:rsidP="00F026DA">
      <w:pPr>
        <w:pStyle w:val="ListParagraph"/>
        <w:numPr>
          <w:ilvl w:val="1"/>
          <w:numId w:val="10"/>
        </w:numPr>
      </w:pPr>
      <w:r w:rsidRPr="00F026DA">
        <w:rPr>
          <w:b/>
          <w:bCs/>
        </w:rPr>
        <w:t>Potential Improvements</w:t>
      </w:r>
      <w:r w:rsidRPr="00EE1AC9">
        <w:t>:</w:t>
      </w:r>
    </w:p>
    <w:p w14:paraId="0B0B2193" w14:textId="77777777" w:rsidR="00F026DA" w:rsidRPr="00EE1AC9" w:rsidRDefault="00F026DA" w:rsidP="00F026DA">
      <w:pPr>
        <w:pStyle w:val="ListParagraph"/>
      </w:pPr>
    </w:p>
    <w:p w14:paraId="2FBE4B20" w14:textId="77777777" w:rsidR="00EE1AC9" w:rsidRPr="00EE1AC9" w:rsidRDefault="00EE1AC9" w:rsidP="00EE1AC9">
      <w:pPr>
        <w:numPr>
          <w:ilvl w:val="0"/>
          <w:numId w:val="8"/>
        </w:numPr>
        <w:tabs>
          <w:tab w:val="num" w:pos="720"/>
        </w:tabs>
      </w:pPr>
      <w:r w:rsidRPr="00EE1AC9">
        <w:rPr>
          <w:b/>
          <w:bCs/>
        </w:rPr>
        <w:t>OOV Handling</w:t>
      </w:r>
      <w:r w:rsidRPr="00EE1AC9">
        <w:t>: Implementing strategies to handle out-of-vocabulary tokens, such as fallback mechanisms or dynamic vocabularies.</w:t>
      </w:r>
    </w:p>
    <w:p w14:paraId="3254E5F7" w14:textId="77777777" w:rsidR="00EE1AC9" w:rsidRPr="00EE1AC9" w:rsidRDefault="00EE1AC9" w:rsidP="00EE1AC9">
      <w:pPr>
        <w:numPr>
          <w:ilvl w:val="0"/>
          <w:numId w:val="8"/>
        </w:numPr>
        <w:tabs>
          <w:tab w:val="num" w:pos="720"/>
        </w:tabs>
      </w:pPr>
      <w:r w:rsidRPr="00EE1AC9">
        <w:rPr>
          <w:b/>
          <w:bCs/>
        </w:rPr>
        <w:t>Hybrid Approaches</w:t>
      </w:r>
      <w:r w:rsidRPr="00EE1AC9">
        <w:t>: Combining BPE with other tokenization methods or linguistic resources to address specific challenges and improve overall performance.</w:t>
      </w:r>
    </w:p>
    <w:p w14:paraId="7E06F850" w14:textId="57671C2D" w:rsidR="00EE1AC9" w:rsidRDefault="00EE1AC9" w:rsidP="00EE1AC9"/>
    <w:p w14:paraId="0020978F" w14:textId="77777777" w:rsidR="00F026DA" w:rsidRDefault="00F026DA" w:rsidP="00EE1AC9"/>
    <w:p w14:paraId="3A2BB227" w14:textId="77777777" w:rsidR="00F026DA" w:rsidRPr="00EE1AC9" w:rsidRDefault="00F026DA" w:rsidP="00EE1AC9"/>
    <w:p w14:paraId="6C710F1E" w14:textId="5E16CD3D" w:rsidR="00EE1AC9" w:rsidRPr="00F026DA" w:rsidRDefault="00EE1AC9" w:rsidP="00F026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26DA">
        <w:rPr>
          <w:b/>
          <w:bCs/>
          <w:sz w:val="28"/>
          <w:szCs w:val="28"/>
        </w:rPr>
        <w:lastRenderedPageBreak/>
        <w:t>Conclusion</w:t>
      </w:r>
    </w:p>
    <w:p w14:paraId="70A3FC66" w14:textId="77777777" w:rsidR="00F026DA" w:rsidRPr="00EE1AC9" w:rsidRDefault="00F026DA" w:rsidP="00F026DA">
      <w:pPr>
        <w:pStyle w:val="ListParagraph"/>
      </w:pPr>
    </w:p>
    <w:p w14:paraId="485DEE0E" w14:textId="77777777" w:rsidR="00EE1AC9" w:rsidRPr="00EE1AC9" w:rsidRDefault="00EE1AC9" w:rsidP="00F026DA">
      <w:pPr>
        <w:ind w:left="709"/>
      </w:pPr>
      <w:r w:rsidRPr="00EE1AC9">
        <w:t>The evaluation of Byte Pair Encoding (BPE) against standard tokenization methods highlights its strengths in flexibility, efficiency, and adaptability. Despite some challenges, BPE offers a powerful approach to tokenization, especially in scenarios with complex language structures or domain-specific requirements. By understanding its strengths and weaknesses, practitioners can leverage BPE effectively in various NLP tasks to enhance text representation and processing.</w:t>
      </w:r>
    </w:p>
    <w:p w14:paraId="5682682D" w14:textId="470E362F" w:rsidR="00EE1AC9" w:rsidRDefault="00EE1AC9" w:rsidP="00EE1AC9"/>
    <w:p w14:paraId="767925FD" w14:textId="77777777" w:rsidR="00F026DA" w:rsidRPr="00EE1AC9" w:rsidRDefault="00F026DA" w:rsidP="00EE1AC9"/>
    <w:p w14:paraId="63E35F10" w14:textId="399B402E" w:rsidR="00EE1AC9" w:rsidRPr="00F026DA" w:rsidRDefault="00EE1AC9" w:rsidP="00F026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26DA">
        <w:rPr>
          <w:b/>
          <w:bCs/>
          <w:sz w:val="28"/>
          <w:szCs w:val="28"/>
        </w:rPr>
        <w:t>References</w:t>
      </w:r>
    </w:p>
    <w:p w14:paraId="6DAA4EBB" w14:textId="77777777" w:rsidR="00F026DA" w:rsidRPr="00EE1AC9" w:rsidRDefault="00F026DA" w:rsidP="00F026DA">
      <w:pPr>
        <w:pStyle w:val="ListParagraph"/>
      </w:pPr>
    </w:p>
    <w:p w14:paraId="24C2C50D" w14:textId="77777777" w:rsidR="00EE1AC9" w:rsidRPr="00EE1AC9" w:rsidRDefault="00EE1AC9" w:rsidP="00EE1AC9">
      <w:pPr>
        <w:numPr>
          <w:ilvl w:val="0"/>
          <w:numId w:val="9"/>
        </w:numPr>
        <w:tabs>
          <w:tab w:val="num" w:pos="720"/>
        </w:tabs>
      </w:pPr>
      <w:proofErr w:type="spellStart"/>
      <w:r w:rsidRPr="00EE1AC9">
        <w:t>Sennrich</w:t>
      </w:r>
      <w:proofErr w:type="spellEnd"/>
      <w:r w:rsidRPr="00EE1AC9">
        <w:t xml:space="preserve">, R., Haddow, B., &amp; Birch, A. (2016). Neural Machine Translation of Rare Words with </w:t>
      </w:r>
      <w:proofErr w:type="spellStart"/>
      <w:r w:rsidRPr="00EE1AC9">
        <w:t>Subword</w:t>
      </w:r>
      <w:proofErr w:type="spellEnd"/>
      <w:r w:rsidRPr="00EE1AC9">
        <w:t xml:space="preserve"> Units. ACL.</w:t>
      </w:r>
    </w:p>
    <w:p w14:paraId="5F0E4E33" w14:textId="77777777" w:rsidR="00EE1AC9" w:rsidRPr="00EE1AC9" w:rsidRDefault="00EE1AC9" w:rsidP="00EE1AC9">
      <w:pPr>
        <w:numPr>
          <w:ilvl w:val="0"/>
          <w:numId w:val="9"/>
        </w:numPr>
        <w:tabs>
          <w:tab w:val="num" w:pos="720"/>
        </w:tabs>
      </w:pPr>
      <w:r w:rsidRPr="00EE1AC9">
        <w:t xml:space="preserve">NLTK Documentation: </w:t>
      </w:r>
      <w:hyperlink r:id="rId5" w:tgtFrame="_new" w:history="1">
        <w:r w:rsidRPr="00EE1AC9">
          <w:rPr>
            <w:rStyle w:val="Hyperlink"/>
          </w:rPr>
          <w:t>https://www.nltk.org/</w:t>
        </w:r>
      </w:hyperlink>
    </w:p>
    <w:p w14:paraId="42DAE97F" w14:textId="77777777" w:rsidR="00EE1AC9" w:rsidRPr="00EE1AC9" w:rsidRDefault="00EE1AC9" w:rsidP="00EE1AC9">
      <w:pPr>
        <w:numPr>
          <w:ilvl w:val="0"/>
          <w:numId w:val="9"/>
        </w:numPr>
        <w:tabs>
          <w:tab w:val="num" w:pos="720"/>
        </w:tabs>
      </w:pPr>
      <w:proofErr w:type="spellStart"/>
      <w:r w:rsidRPr="00EE1AC9">
        <w:t>OpenAI</w:t>
      </w:r>
      <w:proofErr w:type="spellEnd"/>
      <w:r w:rsidRPr="00EE1AC9">
        <w:t xml:space="preserve"> GPT-2 Paper: Radford, A., Wu, J., Child, R., Luan, D., </w:t>
      </w:r>
      <w:proofErr w:type="spellStart"/>
      <w:r w:rsidRPr="00EE1AC9">
        <w:t>Amodei</w:t>
      </w:r>
      <w:proofErr w:type="spellEnd"/>
      <w:r w:rsidRPr="00EE1AC9">
        <w:t xml:space="preserve">, D., &amp; </w:t>
      </w:r>
      <w:proofErr w:type="spellStart"/>
      <w:r w:rsidRPr="00EE1AC9">
        <w:t>Sutskever</w:t>
      </w:r>
      <w:proofErr w:type="spellEnd"/>
      <w:r w:rsidRPr="00EE1AC9">
        <w:t xml:space="preserve">, I. (2019). Language Models are Unsupervised Multitask Learners. </w:t>
      </w:r>
      <w:proofErr w:type="spellStart"/>
      <w:r w:rsidRPr="00EE1AC9">
        <w:t>arXiv</w:t>
      </w:r>
      <w:proofErr w:type="spellEnd"/>
      <w:r w:rsidRPr="00EE1AC9">
        <w:t xml:space="preserve"> preprint arXiv:1911.03351.</w:t>
      </w:r>
    </w:p>
    <w:p w14:paraId="4E411BED" w14:textId="77777777" w:rsidR="00EE1AC9" w:rsidRDefault="00EE1AC9"/>
    <w:sectPr w:rsidR="00EE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3F9"/>
    <w:multiLevelType w:val="multilevel"/>
    <w:tmpl w:val="20E41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56B40"/>
    <w:multiLevelType w:val="multilevel"/>
    <w:tmpl w:val="9DB80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D5164"/>
    <w:multiLevelType w:val="multilevel"/>
    <w:tmpl w:val="FC144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AB535BC"/>
    <w:multiLevelType w:val="multilevel"/>
    <w:tmpl w:val="5FA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370AFE"/>
    <w:multiLevelType w:val="multilevel"/>
    <w:tmpl w:val="D3B0C6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A0895"/>
    <w:multiLevelType w:val="multilevel"/>
    <w:tmpl w:val="BA1A2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A82A49"/>
    <w:multiLevelType w:val="multilevel"/>
    <w:tmpl w:val="E3EC7A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A07E5"/>
    <w:multiLevelType w:val="multilevel"/>
    <w:tmpl w:val="0334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CA2C11"/>
    <w:multiLevelType w:val="multilevel"/>
    <w:tmpl w:val="93A82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2215FA"/>
    <w:multiLevelType w:val="multilevel"/>
    <w:tmpl w:val="8FC04C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99322325">
    <w:abstractNumId w:val="5"/>
  </w:num>
  <w:num w:numId="2" w16cid:durableId="135875304">
    <w:abstractNumId w:val="3"/>
  </w:num>
  <w:num w:numId="3" w16cid:durableId="513695066">
    <w:abstractNumId w:val="7"/>
  </w:num>
  <w:num w:numId="4" w16cid:durableId="497305887">
    <w:abstractNumId w:val="9"/>
  </w:num>
  <w:num w:numId="5" w16cid:durableId="2105345053">
    <w:abstractNumId w:val="6"/>
  </w:num>
  <w:num w:numId="6" w16cid:durableId="201675955">
    <w:abstractNumId w:val="8"/>
  </w:num>
  <w:num w:numId="7" w16cid:durableId="1573075223">
    <w:abstractNumId w:val="0"/>
  </w:num>
  <w:num w:numId="8" w16cid:durableId="1052773787">
    <w:abstractNumId w:val="4"/>
  </w:num>
  <w:num w:numId="9" w16cid:durableId="330523127">
    <w:abstractNumId w:val="1"/>
  </w:num>
  <w:num w:numId="10" w16cid:durableId="31892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C9"/>
    <w:rsid w:val="003F5907"/>
    <w:rsid w:val="007D4064"/>
    <w:rsid w:val="00C64D4C"/>
    <w:rsid w:val="00EE1AC9"/>
    <w:rsid w:val="00F0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B064"/>
  <w15:chartTrackingRefBased/>
  <w15:docId w15:val="{1DF6D8DA-BD07-5B4B-8633-E6AFB1DF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lt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Monolina Das</dc:creator>
  <cp:keywords/>
  <dc:description/>
  <cp:lastModifiedBy>Monolina Das</cp:lastModifiedBy>
  <cp:revision>3</cp:revision>
  <dcterms:created xsi:type="dcterms:W3CDTF">2024-01-28T09:08:00Z</dcterms:created>
  <dcterms:modified xsi:type="dcterms:W3CDTF">2024-01-28T10:40:00Z</dcterms:modified>
</cp:coreProperties>
</file>