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6F23" w14:textId="0E11F9D9" w:rsidR="00672729" w:rsidRDefault="00672729" w:rsidP="00672729">
      <w:r>
        <w:t xml:space="preserve">Next, we </w:t>
      </w:r>
      <w:r w:rsidR="003C49BA">
        <w:t>must</w:t>
      </w:r>
      <w:r>
        <w:t xml:space="preserve"> move data from bronze layer to silver layer using dynamic table approach as referred in our architectural diagram instruction and we will start with one table at a time. So </w:t>
      </w:r>
      <w:r w:rsidR="003C49BA">
        <w:t>let’s</w:t>
      </w:r>
      <w:r>
        <w:t xml:space="preserve"> start with region master table. Bronze layer tables may have duplicate records as copy command does not validate it, hence understand the entity domain and check duplicate records, also add column/record level quality check if necessary. Dynamic table should have downstream lag and incremental approach. Do we need stream object in bronze layer or not, please propose an optimal solution to save cost?</w:t>
      </w:r>
    </w:p>
    <w:p w14:paraId="0BE2F73A" w14:textId="1650C3AE" w:rsidR="00672729" w:rsidRDefault="00672729" w:rsidP="00672729">
      <w:r>
        <w:t>Now consider the country table and do the same.</w:t>
      </w:r>
    </w:p>
    <w:p w14:paraId="4E1186BD" w14:textId="336FA029" w:rsidR="00672729" w:rsidRDefault="00672729" w:rsidP="00672729">
      <w:r>
        <w:t>Now take the currency table and populate the silver layer table.</w:t>
      </w:r>
    </w:p>
    <w:p w14:paraId="252D6D36" w14:textId="5AC36717" w:rsidR="003C49BA" w:rsidRDefault="00672729" w:rsidP="00672729">
      <w:r>
        <w:t>Now do it for the tax table.</w:t>
      </w:r>
    </w:p>
    <w:p w14:paraId="25F154C5" w14:textId="77777777" w:rsidR="003C49BA" w:rsidRDefault="003C49BA" w:rsidP="00672729"/>
    <w:p w14:paraId="3B0C6758" w14:textId="77777777" w:rsidR="003C49BA" w:rsidRDefault="003C49BA" w:rsidP="00672729">
      <w:pPr>
        <w:pBdr>
          <w:top w:val="single" w:sz="6" w:space="1" w:color="auto"/>
          <w:bottom w:val="single" w:sz="6" w:space="1" w:color="auto"/>
        </w:pBdr>
      </w:pPr>
    </w:p>
    <w:p w14:paraId="7DFD5D80" w14:textId="1556B938" w:rsidR="00672729" w:rsidRDefault="003C49BA" w:rsidP="00672729">
      <w:pPr>
        <w:pBdr>
          <w:top w:val="single" w:sz="6" w:space="1" w:color="auto"/>
          <w:bottom w:val="single" w:sz="6" w:space="1" w:color="auto"/>
        </w:pBdr>
      </w:pPr>
      <w:r w:rsidRPr="003C49BA">
        <w:t>Create silver layer dynamic table for PRODUCT_MASTER with deduplication and quality check.</w:t>
      </w:r>
    </w:p>
    <w:p w14:paraId="2F40550E" w14:textId="77777777" w:rsidR="003C49BA" w:rsidRDefault="003C49BA" w:rsidP="00672729">
      <w:pPr>
        <w:pBdr>
          <w:top w:val="single" w:sz="6" w:space="1" w:color="auto"/>
          <w:bottom w:val="single" w:sz="6" w:space="1" w:color="auto"/>
        </w:pBdr>
      </w:pPr>
    </w:p>
    <w:p w14:paraId="5F47253C" w14:textId="77777777" w:rsidR="003C49BA" w:rsidRDefault="003C49BA" w:rsidP="00672729"/>
    <w:p w14:paraId="623CDF6E" w14:textId="4F6E1E6E" w:rsidR="003C49BA" w:rsidRDefault="008534B3" w:rsidP="00672729">
      <w:r>
        <w:t>Create silver layer dynamic table for the rest 3 entities.</w:t>
      </w:r>
    </w:p>
    <w:sectPr w:rsidR="003C49BA" w:rsidSect="006727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07"/>
    <w:rsid w:val="00255107"/>
    <w:rsid w:val="003C49BA"/>
    <w:rsid w:val="00672729"/>
    <w:rsid w:val="00833B05"/>
    <w:rsid w:val="008534B3"/>
    <w:rsid w:val="009D74A6"/>
    <w:rsid w:val="00CB03A6"/>
    <w:rsid w:val="00DB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871F"/>
  <w15:chartTrackingRefBased/>
  <w15:docId w15:val="{6E919690-7628-41C5-9CEC-558CB306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1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51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51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51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51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1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51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51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51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51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107"/>
    <w:rPr>
      <w:rFonts w:eastAsiaTheme="majorEastAsia" w:cstheme="majorBidi"/>
      <w:color w:val="272727" w:themeColor="text1" w:themeTint="D8"/>
    </w:rPr>
  </w:style>
  <w:style w:type="paragraph" w:styleId="Title">
    <w:name w:val="Title"/>
    <w:basedOn w:val="Normal"/>
    <w:next w:val="Normal"/>
    <w:link w:val="TitleChar"/>
    <w:uiPriority w:val="10"/>
    <w:qFormat/>
    <w:rsid w:val="0025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107"/>
    <w:pPr>
      <w:spacing w:before="160"/>
      <w:jc w:val="center"/>
    </w:pPr>
    <w:rPr>
      <w:i/>
      <w:iCs/>
      <w:color w:val="404040" w:themeColor="text1" w:themeTint="BF"/>
    </w:rPr>
  </w:style>
  <w:style w:type="character" w:customStyle="1" w:styleId="QuoteChar">
    <w:name w:val="Quote Char"/>
    <w:basedOn w:val="DefaultParagraphFont"/>
    <w:link w:val="Quote"/>
    <w:uiPriority w:val="29"/>
    <w:rsid w:val="00255107"/>
    <w:rPr>
      <w:i/>
      <w:iCs/>
      <w:color w:val="404040" w:themeColor="text1" w:themeTint="BF"/>
    </w:rPr>
  </w:style>
  <w:style w:type="paragraph" w:styleId="ListParagraph">
    <w:name w:val="List Paragraph"/>
    <w:basedOn w:val="Normal"/>
    <w:uiPriority w:val="34"/>
    <w:qFormat/>
    <w:rsid w:val="00255107"/>
    <w:pPr>
      <w:ind w:left="720"/>
      <w:contextualSpacing/>
    </w:pPr>
  </w:style>
  <w:style w:type="character" w:styleId="IntenseEmphasis">
    <w:name w:val="Intense Emphasis"/>
    <w:basedOn w:val="DefaultParagraphFont"/>
    <w:uiPriority w:val="21"/>
    <w:qFormat/>
    <w:rsid w:val="00255107"/>
    <w:rPr>
      <w:i/>
      <w:iCs/>
      <w:color w:val="2E74B5" w:themeColor="accent1" w:themeShade="BF"/>
    </w:rPr>
  </w:style>
  <w:style w:type="paragraph" w:styleId="IntenseQuote">
    <w:name w:val="Intense Quote"/>
    <w:basedOn w:val="Normal"/>
    <w:next w:val="Normal"/>
    <w:link w:val="IntenseQuoteChar"/>
    <w:uiPriority w:val="30"/>
    <w:qFormat/>
    <w:rsid w:val="002551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107"/>
    <w:rPr>
      <w:i/>
      <w:iCs/>
      <w:color w:val="2E74B5" w:themeColor="accent1" w:themeShade="BF"/>
    </w:rPr>
  </w:style>
  <w:style w:type="character" w:styleId="IntenseReference">
    <w:name w:val="Intense Reference"/>
    <w:basedOn w:val="DefaultParagraphFont"/>
    <w:uiPriority w:val="32"/>
    <w:qFormat/>
    <w:rsid w:val="002551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Choudhury Debashis Dash</dc:creator>
  <cp:keywords/>
  <dc:description/>
  <cp:lastModifiedBy>Choudhury Debashis Dash</cp:lastModifiedBy>
  <cp:revision>4</cp:revision>
  <dcterms:created xsi:type="dcterms:W3CDTF">2026-03-25T08:31:00Z</dcterms:created>
  <dcterms:modified xsi:type="dcterms:W3CDTF">2026-03-25T08:34:00Z</dcterms:modified>
</cp:coreProperties>
</file>