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9360" w:type="dxa"/>
        <w:tblLayout w:type="fixed"/>
        <w:tblLook w:val="04A0" w:firstRow="1" w:lastRow="0" w:firstColumn="1" w:lastColumn="0" w:noHBand="0" w:noVBand="1"/>
      </w:tblPr>
      <w:tblGrid>
        <w:gridCol w:w="3120"/>
        <w:gridCol w:w="6240"/>
      </w:tblGrid>
      <w:tr w:rsidR="00DA5C9C" w:rsidTr="5B80E71B" w14:paraId="520E5D5E" w14:textId="77777777">
        <w:tc>
          <w:tcPr>
            <w:tcW w:w="3120" w:type="dxa"/>
            <w:shd w:val="clear" w:color="auto" w:fill="4472C4" w:themeFill="accent1"/>
            <w:tcMar/>
          </w:tcPr>
          <w:p w:rsidR="00DA5C9C" w:rsidP="5977103D" w:rsidRDefault="00DA5C9C" w14:paraId="353709B9" w14:textId="2FA68B66">
            <w:pPr>
              <w:spacing w:line="360" w:lineRule="auto"/>
            </w:pPr>
            <w:r w:rsidRPr="5977103D">
              <w:rPr>
                <w:rFonts w:ascii="Times New Roman" w:hAnsi="Times New Roman" w:eastAsia="Times New Roman" w:cs="Times New Roman"/>
                <w:color w:val="FFFFFF" w:themeColor="background1"/>
                <w:sz w:val="24"/>
                <w:szCs w:val="24"/>
              </w:rPr>
              <w:t>Course</w:t>
            </w:r>
          </w:p>
        </w:tc>
        <w:tc>
          <w:tcPr>
            <w:tcW w:w="6240" w:type="dxa"/>
            <w:tcMar/>
          </w:tcPr>
          <w:p w:rsidR="00DA5C9C" w:rsidP="5B80E71B" w:rsidRDefault="00DA5C9C" w14:paraId="113A8BB3" w14:textId="25AA73C7">
            <w:pPr>
              <w:jc w:val="left"/>
            </w:pPr>
            <w:r w:rsidRPr="5B80E71B" w:rsidR="46C235FD">
              <w:rPr>
                <w:rFonts w:ascii="Times New Roman" w:hAnsi="Times New Roman" w:eastAsia="Times New Roman" w:cs="Times New Roman"/>
                <w:sz w:val="24"/>
                <w:szCs w:val="24"/>
              </w:rPr>
              <w:t>ITEC 640 – Information Technology Project Management</w:t>
            </w:r>
          </w:p>
        </w:tc>
      </w:tr>
      <w:tr w:rsidR="00DA5C9C" w:rsidTr="5B80E71B" w14:paraId="739159CB" w14:textId="77777777">
        <w:tc>
          <w:tcPr>
            <w:tcW w:w="3120" w:type="dxa"/>
            <w:shd w:val="clear" w:color="auto" w:fill="4472C4" w:themeFill="accent1"/>
            <w:tcMar/>
          </w:tcPr>
          <w:p w:rsidR="00DA5C9C" w:rsidP="5977103D" w:rsidRDefault="00DA5C9C" w14:paraId="1ABD028C" w14:textId="1CBC0B5C">
            <w:pPr>
              <w:spacing w:line="360" w:lineRule="auto"/>
            </w:pPr>
            <w:r w:rsidRPr="5977103D">
              <w:rPr>
                <w:rFonts w:ascii="Times New Roman" w:hAnsi="Times New Roman" w:eastAsia="Times New Roman" w:cs="Times New Roman"/>
                <w:color w:val="FFFFFF" w:themeColor="background1"/>
                <w:sz w:val="24"/>
                <w:szCs w:val="24"/>
              </w:rPr>
              <w:t>Document</w:t>
            </w:r>
          </w:p>
        </w:tc>
        <w:tc>
          <w:tcPr>
            <w:tcW w:w="6240" w:type="dxa"/>
            <w:tcMar/>
          </w:tcPr>
          <w:p w:rsidR="00DA5C9C" w:rsidP="5B80E71B" w:rsidRDefault="00DA5C9C" w14:paraId="30F806E0" w14:textId="297FB354">
            <w:pPr>
              <w:jc w:val="left"/>
            </w:pPr>
            <w:r w:rsidRPr="5B80E71B" w:rsidR="46C235FD">
              <w:rPr>
                <w:rFonts w:ascii="Times New Roman" w:hAnsi="Times New Roman" w:eastAsia="Times New Roman" w:cs="Times New Roman"/>
                <w:sz w:val="24"/>
                <w:szCs w:val="24"/>
              </w:rPr>
              <w:t>Group Project</w:t>
            </w:r>
            <w:r w:rsidRPr="5B80E71B" w:rsidR="46C235FD">
              <w:rPr>
                <w:rFonts w:ascii="Times New Roman" w:hAnsi="Times New Roman" w:eastAsia="Times New Roman" w:cs="Times New Roman"/>
                <w:sz w:val="24"/>
                <w:szCs w:val="24"/>
              </w:rPr>
              <w:t xml:space="preserve">: </w:t>
            </w:r>
            <w:r w:rsidRPr="5B80E71B" w:rsidR="46C235FD">
              <w:rPr>
                <w:rFonts w:ascii="Times New Roman" w:hAnsi="Times New Roman" w:eastAsia="Times New Roman" w:cs="Times New Roman"/>
                <w:sz w:val="24"/>
                <w:szCs w:val="24"/>
              </w:rPr>
              <w:t>Assignment #2</w:t>
            </w:r>
          </w:p>
        </w:tc>
      </w:tr>
      <w:tr w:rsidR="00DA5C9C" w:rsidTr="5B80E71B" w14:paraId="3571592A" w14:textId="77777777">
        <w:tc>
          <w:tcPr>
            <w:tcW w:w="3120" w:type="dxa"/>
            <w:shd w:val="clear" w:color="auto" w:fill="4472C4" w:themeFill="accent1"/>
            <w:tcMar/>
          </w:tcPr>
          <w:p w:rsidR="00DA5C9C" w:rsidP="5977103D" w:rsidRDefault="00DA5C9C" w14:paraId="74005866" w14:textId="2388EE3E">
            <w:pPr>
              <w:spacing w:line="360" w:lineRule="auto"/>
            </w:pPr>
            <w:r w:rsidRPr="5977103D">
              <w:rPr>
                <w:rFonts w:ascii="Times New Roman" w:hAnsi="Times New Roman" w:eastAsia="Times New Roman" w:cs="Times New Roman"/>
                <w:color w:val="FFFFFF" w:themeColor="background1"/>
                <w:sz w:val="24"/>
                <w:szCs w:val="24"/>
              </w:rPr>
              <w:t>Semester</w:t>
            </w:r>
          </w:p>
        </w:tc>
        <w:tc>
          <w:tcPr>
            <w:tcW w:w="6240" w:type="dxa"/>
            <w:tcMar/>
          </w:tcPr>
          <w:p w:rsidR="00DA5C9C" w:rsidP="5B80E71B" w:rsidRDefault="00DA5C9C" w14:paraId="17AAA51B" w14:textId="5629524F">
            <w:pPr>
              <w:jc w:val="left"/>
            </w:pPr>
            <w:r w:rsidRPr="5B80E71B" w:rsidR="46C235FD">
              <w:rPr>
                <w:rFonts w:ascii="Times New Roman" w:hAnsi="Times New Roman" w:eastAsia="Times New Roman" w:cs="Times New Roman"/>
                <w:sz w:val="24"/>
                <w:szCs w:val="24"/>
              </w:rPr>
              <w:t>Spring 2020</w:t>
            </w:r>
          </w:p>
        </w:tc>
      </w:tr>
      <w:tr w:rsidR="00DA5C9C" w:rsidTr="5B80E71B" w14:paraId="2B9261DB" w14:textId="77777777">
        <w:tc>
          <w:tcPr>
            <w:tcW w:w="3120" w:type="dxa"/>
            <w:shd w:val="clear" w:color="auto" w:fill="4472C4" w:themeFill="accent1"/>
            <w:tcMar/>
          </w:tcPr>
          <w:p w:rsidR="00DA5C9C" w:rsidP="5977103D" w:rsidRDefault="00DA5C9C" w14:paraId="3146774C" w14:textId="5A8B910E">
            <w:pPr>
              <w:spacing w:line="360" w:lineRule="auto"/>
            </w:pPr>
            <w:r w:rsidRPr="5977103D">
              <w:rPr>
                <w:rFonts w:ascii="Times New Roman" w:hAnsi="Times New Roman" w:eastAsia="Times New Roman" w:cs="Times New Roman"/>
                <w:color w:val="FFFFFF" w:themeColor="background1"/>
                <w:sz w:val="24"/>
                <w:szCs w:val="24"/>
              </w:rPr>
              <w:t>Group #</w:t>
            </w:r>
          </w:p>
        </w:tc>
        <w:tc>
          <w:tcPr>
            <w:tcW w:w="6240" w:type="dxa"/>
            <w:tcMar/>
          </w:tcPr>
          <w:p w:rsidR="00DA5C9C" w:rsidP="5B80E71B" w:rsidRDefault="00DA5C9C" w14:paraId="2083568B" w14:textId="75681179">
            <w:pPr>
              <w:jc w:val="left"/>
            </w:pPr>
            <w:r w:rsidRPr="5B80E71B" w:rsidR="46C235FD">
              <w:rPr>
                <w:rFonts w:ascii="Times New Roman" w:hAnsi="Times New Roman" w:eastAsia="Times New Roman" w:cs="Times New Roman"/>
                <w:color w:val="000000" w:themeColor="text1" w:themeTint="FF" w:themeShade="FF"/>
                <w:sz w:val="24"/>
                <w:szCs w:val="24"/>
              </w:rPr>
              <w:t>4</w:t>
            </w:r>
          </w:p>
        </w:tc>
      </w:tr>
    </w:tbl>
    <w:p w:rsidR="1DC73DA1" w:rsidP="5977103D" w:rsidRDefault="1DC73DA1" w14:paraId="2D9FFE85" w14:textId="56404F50"/>
    <w:p w:rsidR="2CCDD3D1" w:rsidP="5B80E71B" w:rsidRDefault="2CCDD3D1" w14:paraId="363C3606" w14:textId="5B74A386">
      <w:pPr>
        <w:pStyle w:val="Heading2"/>
      </w:pPr>
      <w:r w:rsidR="2CCDD3D1">
        <w:rPr/>
        <w:t>Roles and Assignments</w:t>
      </w:r>
    </w:p>
    <w:tbl>
      <w:tblPr>
        <w:tblStyle w:val="TableGrid"/>
        <w:tblW w:w="9360" w:type="dxa"/>
        <w:tblLayout w:type="fixed"/>
        <w:tblLook w:val="04A0" w:firstRow="1" w:lastRow="0" w:firstColumn="1" w:lastColumn="0" w:noHBand="0" w:noVBand="1"/>
      </w:tblPr>
      <w:tblGrid>
        <w:gridCol w:w="2340"/>
        <w:gridCol w:w="2340"/>
        <w:gridCol w:w="2340"/>
        <w:gridCol w:w="2340"/>
      </w:tblGrid>
      <w:tr w:rsidR="00DA5C9C" w:rsidTr="5B80E71B" w14:paraId="122C7AC0" w14:textId="77777777">
        <w:tc>
          <w:tcPr>
            <w:tcW w:w="2340" w:type="dxa"/>
            <w:shd w:val="clear" w:color="auto" w:fill="4472C4" w:themeFill="accent1"/>
            <w:tcMar/>
          </w:tcPr>
          <w:p w:rsidR="00DA5C9C" w:rsidP="00D2213E" w:rsidRDefault="00DA5C9C" w14:paraId="690195F0" w14:textId="77777777">
            <w:pPr>
              <w:spacing w:line="360" w:lineRule="auto"/>
            </w:pPr>
            <w:r w:rsidRPr="5977103D">
              <w:rPr>
                <w:rFonts w:ascii="Times New Roman" w:hAnsi="Times New Roman" w:eastAsia="Times New Roman" w:cs="Times New Roman"/>
                <w:color w:val="FFFFFF" w:themeColor="background1"/>
                <w:sz w:val="24"/>
                <w:szCs w:val="24"/>
              </w:rPr>
              <w:t>Team Member Name</w:t>
            </w:r>
          </w:p>
        </w:tc>
        <w:tc>
          <w:tcPr>
            <w:tcW w:w="2340" w:type="dxa"/>
            <w:shd w:val="clear" w:color="auto" w:fill="4472C4" w:themeFill="accent1"/>
            <w:tcMar/>
          </w:tcPr>
          <w:p w:rsidR="00DA5C9C" w:rsidP="00D2213E" w:rsidRDefault="00DA5C9C" w14:paraId="7CE1FED6" w14:textId="77777777">
            <w:pPr>
              <w:spacing w:line="360" w:lineRule="auto"/>
            </w:pPr>
            <w:r w:rsidRPr="5977103D">
              <w:rPr>
                <w:rFonts w:ascii="Times New Roman" w:hAnsi="Times New Roman" w:eastAsia="Times New Roman" w:cs="Times New Roman"/>
                <w:color w:val="FFFFFF" w:themeColor="background1"/>
                <w:sz w:val="24"/>
                <w:szCs w:val="24"/>
              </w:rPr>
              <w:t>Assigned Section</w:t>
            </w:r>
          </w:p>
        </w:tc>
        <w:tc>
          <w:tcPr>
            <w:tcW w:w="2340" w:type="dxa"/>
            <w:shd w:val="clear" w:color="auto" w:fill="4472C4" w:themeFill="accent1"/>
            <w:tcMar/>
          </w:tcPr>
          <w:p w:rsidR="00DA5C9C" w:rsidP="00D2213E" w:rsidRDefault="00DA5C9C" w14:paraId="04FA521B" w14:textId="77777777">
            <w:pPr>
              <w:spacing w:line="360" w:lineRule="auto"/>
            </w:pPr>
            <w:r w:rsidRPr="5977103D">
              <w:rPr>
                <w:rFonts w:ascii="Times New Roman" w:hAnsi="Times New Roman" w:eastAsia="Times New Roman" w:cs="Times New Roman"/>
                <w:color w:val="FFFFFF" w:themeColor="background1"/>
                <w:sz w:val="24"/>
                <w:szCs w:val="24"/>
              </w:rPr>
              <w:t>Internal Due Date</w:t>
            </w:r>
          </w:p>
        </w:tc>
        <w:tc>
          <w:tcPr>
            <w:tcW w:w="2340" w:type="dxa"/>
            <w:shd w:val="clear" w:color="auto" w:fill="4472C4" w:themeFill="accent1"/>
            <w:tcMar/>
          </w:tcPr>
          <w:p w:rsidR="1D5DB09F" w:rsidP="5B80E71B" w:rsidRDefault="1D5DB09F" w14:paraId="7CCB055A" w14:textId="64BB134D">
            <w:pPr>
              <w:pStyle w:val="Normal"/>
              <w:spacing w:line="360" w:lineRule="auto"/>
              <w:rPr>
                <w:rFonts w:ascii="Times New Roman" w:hAnsi="Times New Roman" w:eastAsia="Times New Roman" w:cs="Times New Roman"/>
                <w:color w:val="FFFFFF" w:themeColor="background1" w:themeTint="FF" w:themeShade="FF"/>
                <w:sz w:val="24"/>
                <w:szCs w:val="24"/>
              </w:rPr>
            </w:pPr>
            <w:r w:rsidRPr="5B80E71B" w:rsidR="1D5DB09F">
              <w:rPr>
                <w:rFonts w:ascii="Times New Roman" w:hAnsi="Times New Roman" w:eastAsia="Times New Roman" w:cs="Times New Roman"/>
                <w:color w:val="FFFFFF" w:themeColor="background1" w:themeTint="FF" w:themeShade="FF"/>
                <w:sz w:val="24"/>
                <w:szCs w:val="24"/>
              </w:rPr>
              <w:t>Estimated Hours</w:t>
            </w:r>
          </w:p>
        </w:tc>
      </w:tr>
      <w:tr w:rsidR="00DA5C9C" w:rsidTr="5B80E71B" w14:paraId="01A98CB7" w14:textId="77777777">
        <w:tc>
          <w:tcPr>
            <w:tcW w:w="2340" w:type="dxa"/>
            <w:tcMar/>
          </w:tcPr>
          <w:p w:rsidR="00DA5C9C" w:rsidP="00D2213E" w:rsidRDefault="00DA5C9C" w14:paraId="4F6DE048" w14:textId="77777777">
            <w:pPr>
              <w:spacing w:line="360" w:lineRule="auto"/>
            </w:pPr>
            <w:r w:rsidRPr="5977103D">
              <w:rPr>
                <w:rFonts w:ascii="Times New Roman" w:hAnsi="Times New Roman" w:eastAsia="Times New Roman" w:cs="Times New Roman"/>
                <w:sz w:val="24"/>
                <w:szCs w:val="24"/>
              </w:rPr>
              <w:t xml:space="preserve">Brittany Kircher </w:t>
            </w:r>
          </w:p>
        </w:tc>
        <w:tc>
          <w:tcPr>
            <w:tcW w:w="2340" w:type="dxa"/>
            <w:tcMar/>
          </w:tcPr>
          <w:p w:rsidR="00DA5C9C" w:rsidP="00D2213E" w:rsidRDefault="00DA5C9C" w14:paraId="4541FD67" w14:textId="77777777">
            <w:pPr>
              <w:spacing w:line="360" w:lineRule="auto"/>
              <w:rPr>
                <w:rFonts w:ascii="Times New Roman" w:hAnsi="Times New Roman" w:eastAsia="Times New Roman" w:cs="Times New Roman"/>
                <w:sz w:val="24"/>
                <w:szCs w:val="24"/>
              </w:rPr>
            </w:pPr>
            <w:r w:rsidRPr="62A21014">
              <w:rPr>
                <w:rFonts w:ascii="Times New Roman" w:hAnsi="Times New Roman" w:eastAsia="Times New Roman" w:cs="Times New Roman"/>
                <w:sz w:val="24"/>
                <w:szCs w:val="24"/>
              </w:rPr>
              <w:t>Section 1</w:t>
            </w:r>
          </w:p>
        </w:tc>
        <w:tc>
          <w:tcPr>
            <w:tcW w:w="2340" w:type="dxa"/>
            <w:tcMar/>
          </w:tcPr>
          <w:p w:rsidR="00DA5C9C" w:rsidP="00D2213E" w:rsidRDefault="00DA5C9C" w14:paraId="0FA32AB1" w14:textId="77777777">
            <w:pPr>
              <w:spacing w:line="360" w:lineRule="auto"/>
            </w:pPr>
            <w:r w:rsidRPr="5977103D">
              <w:rPr>
                <w:rFonts w:ascii="Times New Roman" w:hAnsi="Times New Roman" w:eastAsia="Times New Roman" w:cs="Times New Roman"/>
                <w:sz w:val="24"/>
                <w:szCs w:val="24"/>
              </w:rPr>
              <w:t>03/05/2020</w:t>
            </w:r>
          </w:p>
        </w:tc>
        <w:tc>
          <w:tcPr>
            <w:tcW w:w="2340" w:type="dxa"/>
            <w:tcMar/>
          </w:tcPr>
          <w:p w:rsidR="7E373243" w:rsidP="5B80E71B" w:rsidRDefault="7E373243" w14:paraId="366BFAD4" w14:textId="7059AC99">
            <w:pPr>
              <w:pStyle w:val="Normal"/>
              <w:spacing w:line="360" w:lineRule="auto"/>
              <w:rPr>
                <w:rFonts w:ascii="Times New Roman" w:hAnsi="Times New Roman" w:eastAsia="Times New Roman" w:cs="Times New Roman"/>
                <w:sz w:val="24"/>
                <w:szCs w:val="24"/>
              </w:rPr>
            </w:pPr>
            <w:r w:rsidRPr="5B80E71B" w:rsidR="7E373243">
              <w:rPr>
                <w:rFonts w:ascii="Times New Roman" w:hAnsi="Times New Roman" w:eastAsia="Times New Roman" w:cs="Times New Roman"/>
                <w:sz w:val="24"/>
                <w:szCs w:val="24"/>
              </w:rPr>
              <w:t>10</w:t>
            </w:r>
          </w:p>
        </w:tc>
      </w:tr>
      <w:tr w:rsidR="00DA5C9C" w:rsidTr="5B80E71B" w14:paraId="0C955AC6" w14:textId="77777777">
        <w:tc>
          <w:tcPr>
            <w:tcW w:w="2340" w:type="dxa"/>
            <w:tcMar/>
          </w:tcPr>
          <w:p w:rsidR="00DA5C9C" w:rsidP="00D2213E" w:rsidRDefault="00DA5C9C" w14:paraId="6087F5BC" w14:textId="1A1F1997">
            <w:pPr>
              <w:spacing w:line="360" w:lineRule="auto"/>
            </w:pPr>
            <w:r w:rsidRPr="5B80E71B" w:rsidR="46C235FD">
              <w:rPr>
                <w:rFonts w:ascii="Times New Roman" w:hAnsi="Times New Roman" w:eastAsia="Times New Roman" w:cs="Times New Roman"/>
                <w:sz w:val="24"/>
                <w:szCs w:val="24"/>
              </w:rPr>
              <w:t>Debashis Jena</w:t>
            </w:r>
          </w:p>
        </w:tc>
        <w:tc>
          <w:tcPr>
            <w:tcW w:w="2340" w:type="dxa"/>
            <w:tcMar/>
          </w:tcPr>
          <w:p w:rsidR="00DA5C9C" w:rsidP="00D2213E" w:rsidRDefault="00DA5C9C" w14:paraId="5AEB2269" w14:textId="77777777">
            <w:pPr>
              <w:spacing w:line="360" w:lineRule="auto"/>
              <w:rPr>
                <w:rFonts w:ascii="Times New Roman" w:hAnsi="Times New Roman" w:eastAsia="Times New Roman" w:cs="Times New Roman"/>
                <w:sz w:val="24"/>
                <w:szCs w:val="24"/>
              </w:rPr>
            </w:pPr>
            <w:r w:rsidRPr="62A21014">
              <w:rPr>
                <w:rFonts w:ascii="Times New Roman" w:hAnsi="Times New Roman" w:eastAsia="Times New Roman" w:cs="Times New Roman"/>
                <w:sz w:val="24"/>
                <w:szCs w:val="24"/>
              </w:rPr>
              <w:t>Section 2.1 - 2.2</w:t>
            </w:r>
          </w:p>
        </w:tc>
        <w:tc>
          <w:tcPr>
            <w:tcW w:w="2340" w:type="dxa"/>
            <w:tcMar/>
          </w:tcPr>
          <w:p w:rsidR="00DA5C9C" w:rsidP="00D2213E" w:rsidRDefault="00DA5C9C" w14:paraId="0993F7C8" w14:textId="77777777">
            <w:pPr>
              <w:spacing w:line="360" w:lineRule="auto"/>
            </w:pPr>
            <w:r w:rsidRPr="5977103D">
              <w:rPr>
                <w:rFonts w:ascii="Times New Roman" w:hAnsi="Times New Roman" w:eastAsia="Times New Roman" w:cs="Times New Roman"/>
                <w:sz w:val="24"/>
                <w:szCs w:val="24"/>
              </w:rPr>
              <w:t>03/05/2020</w:t>
            </w:r>
          </w:p>
        </w:tc>
        <w:tc>
          <w:tcPr>
            <w:tcW w:w="2340" w:type="dxa"/>
            <w:tcMar/>
          </w:tcPr>
          <w:p w:rsidR="08185193" w:rsidP="5B80E71B" w:rsidRDefault="08185193" w14:paraId="6C89BEF7" w14:textId="2DA6B348">
            <w:pPr>
              <w:pStyle w:val="Normal"/>
              <w:spacing w:line="360" w:lineRule="auto"/>
              <w:rPr>
                <w:rFonts w:ascii="Times New Roman" w:hAnsi="Times New Roman" w:eastAsia="Times New Roman" w:cs="Times New Roman"/>
                <w:sz w:val="24"/>
                <w:szCs w:val="24"/>
              </w:rPr>
            </w:pPr>
            <w:r w:rsidRPr="5B80E71B" w:rsidR="08185193">
              <w:rPr>
                <w:rFonts w:ascii="Times New Roman" w:hAnsi="Times New Roman" w:eastAsia="Times New Roman" w:cs="Times New Roman"/>
                <w:sz w:val="24"/>
                <w:szCs w:val="24"/>
              </w:rPr>
              <w:t>10</w:t>
            </w:r>
          </w:p>
        </w:tc>
      </w:tr>
      <w:tr w:rsidR="00DA5C9C" w:rsidTr="5B80E71B" w14:paraId="62615F92" w14:textId="77777777">
        <w:tc>
          <w:tcPr>
            <w:tcW w:w="2340" w:type="dxa"/>
            <w:tcMar/>
          </w:tcPr>
          <w:p w:rsidR="00DA5C9C" w:rsidP="00D2213E" w:rsidRDefault="00DA5C9C" w14:paraId="58C80A5C" w14:textId="77777777">
            <w:pPr>
              <w:spacing w:line="360" w:lineRule="auto"/>
              <w:rPr>
                <w:rFonts w:ascii="Times New Roman" w:hAnsi="Times New Roman" w:eastAsia="Times New Roman" w:cs="Times New Roman"/>
                <w:sz w:val="24"/>
                <w:szCs w:val="24"/>
              </w:rPr>
            </w:pPr>
            <w:r w:rsidRPr="60243FA2">
              <w:rPr>
                <w:rFonts w:ascii="Times New Roman" w:hAnsi="Times New Roman" w:eastAsia="Times New Roman" w:cs="Times New Roman"/>
                <w:sz w:val="24"/>
                <w:szCs w:val="24"/>
              </w:rPr>
              <w:t>Eugene Kim</w:t>
            </w:r>
          </w:p>
        </w:tc>
        <w:tc>
          <w:tcPr>
            <w:tcW w:w="2340" w:type="dxa"/>
            <w:tcMar/>
          </w:tcPr>
          <w:p w:rsidR="00DA5C9C" w:rsidP="00D2213E" w:rsidRDefault="00DA5C9C" w14:paraId="0D42609D" w14:textId="77777777">
            <w:pPr>
              <w:spacing w:line="360" w:lineRule="auto"/>
              <w:rPr>
                <w:rFonts w:ascii="Times New Roman" w:hAnsi="Times New Roman" w:eastAsia="Times New Roman" w:cs="Times New Roman"/>
                <w:sz w:val="24"/>
                <w:szCs w:val="24"/>
              </w:rPr>
            </w:pPr>
            <w:r w:rsidRPr="62A21014">
              <w:rPr>
                <w:rFonts w:ascii="Times New Roman" w:hAnsi="Times New Roman" w:eastAsia="Times New Roman" w:cs="Times New Roman"/>
                <w:sz w:val="24"/>
                <w:szCs w:val="24"/>
              </w:rPr>
              <w:t>Section 2.3 - 2.5</w:t>
            </w:r>
          </w:p>
        </w:tc>
        <w:tc>
          <w:tcPr>
            <w:tcW w:w="2340" w:type="dxa"/>
            <w:tcMar/>
          </w:tcPr>
          <w:p w:rsidR="00DA5C9C" w:rsidP="00D2213E" w:rsidRDefault="00DA5C9C" w14:paraId="46811DCF" w14:textId="77777777">
            <w:pPr>
              <w:spacing w:line="360" w:lineRule="auto"/>
            </w:pPr>
            <w:r w:rsidRPr="5977103D">
              <w:rPr>
                <w:rFonts w:ascii="Times New Roman" w:hAnsi="Times New Roman" w:eastAsia="Times New Roman" w:cs="Times New Roman"/>
                <w:sz w:val="24"/>
                <w:szCs w:val="24"/>
              </w:rPr>
              <w:t>03/05/2020</w:t>
            </w:r>
          </w:p>
        </w:tc>
        <w:tc>
          <w:tcPr>
            <w:tcW w:w="2340" w:type="dxa"/>
            <w:tcMar/>
          </w:tcPr>
          <w:p w:rsidR="0673A9E1" w:rsidP="5B80E71B" w:rsidRDefault="0673A9E1" w14:paraId="5C528D80" w14:textId="0C592D24">
            <w:pPr>
              <w:pStyle w:val="Normal"/>
              <w:spacing w:line="360" w:lineRule="auto"/>
              <w:rPr>
                <w:rFonts w:ascii="Times New Roman" w:hAnsi="Times New Roman" w:eastAsia="Times New Roman" w:cs="Times New Roman"/>
                <w:sz w:val="24"/>
                <w:szCs w:val="24"/>
              </w:rPr>
            </w:pPr>
            <w:r w:rsidRPr="5B80E71B" w:rsidR="0673A9E1">
              <w:rPr>
                <w:rFonts w:ascii="Times New Roman" w:hAnsi="Times New Roman" w:eastAsia="Times New Roman" w:cs="Times New Roman"/>
                <w:sz w:val="24"/>
                <w:szCs w:val="24"/>
              </w:rPr>
              <w:t>10</w:t>
            </w:r>
          </w:p>
        </w:tc>
      </w:tr>
      <w:tr w:rsidR="00DA5C9C" w:rsidTr="5B80E71B" w14:paraId="2BF7342B" w14:textId="77777777">
        <w:tc>
          <w:tcPr>
            <w:tcW w:w="2340" w:type="dxa"/>
            <w:tcMar/>
          </w:tcPr>
          <w:p w:rsidR="00DA5C9C" w:rsidP="78FDD2A3" w:rsidRDefault="00DA5C9C" w14:paraId="4C9C47EB" w14:textId="2C8F6E25">
            <w:pPr>
              <w:pStyle w:val="Normal"/>
              <w:bidi w:val="0"/>
              <w:spacing w:before="0" w:beforeAutospacing="off" w:after="0" w:afterAutospacing="off" w:line="360" w:lineRule="auto"/>
              <w:ind w:left="0" w:right="0"/>
              <w:jc w:val="left"/>
            </w:pPr>
            <w:r w:rsidRPr="78FDD2A3" w:rsidR="23A6D9DC">
              <w:rPr>
                <w:rFonts w:ascii="Times New Roman" w:hAnsi="Times New Roman" w:eastAsia="Times New Roman" w:cs="Times New Roman"/>
                <w:sz w:val="24"/>
                <w:szCs w:val="24"/>
              </w:rPr>
              <w:t>Didimus Kimbi</w:t>
            </w:r>
          </w:p>
        </w:tc>
        <w:tc>
          <w:tcPr>
            <w:tcW w:w="2340" w:type="dxa"/>
            <w:tcMar/>
          </w:tcPr>
          <w:p w:rsidR="00DA5C9C" w:rsidP="00D2213E" w:rsidRDefault="00DA5C9C" w14:paraId="227FE115" w14:textId="77777777">
            <w:pPr>
              <w:spacing w:line="360" w:lineRule="auto"/>
            </w:pPr>
            <w:r w:rsidRPr="62A21014">
              <w:rPr>
                <w:rFonts w:ascii="Times New Roman" w:hAnsi="Times New Roman" w:eastAsia="Times New Roman" w:cs="Times New Roman"/>
                <w:sz w:val="24"/>
                <w:szCs w:val="24"/>
              </w:rPr>
              <w:t>Section 2.6 - 2.7</w:t>
            </w:r>
          </w:p>
        </w:tc>
        <w:tc>
          <w:tcPr>
            <w:tcW w:w="2340" w:type="dxa"/>
            <w:tcMar/>
          </w:tcPr>
          <w:p w:rsidR="00DA5C9C" w:rsidP="00D2213E" w:rsidRDefault="00DA5C9C" w14:paraId="1EEAACE3" w14:textId="77777777">
            <w:pPr>
              <w:spacing w:line="360" w:lineRule="auto"/>
            </w:pPr>
            <w:r w:rsidRPr="5977103D">
              <w:rPr>
                <w:rFonts w:ascii="Times New Roman" w:hAnsi="Times New Roman" w:eastAsia="Times New Roman" w:cs="Times New Roman"/>
                <w:sz w:val="24"/>
                <w:szCs w:val="24"/>
              </w:rPr>
              <w:t>03/05/2020</w:t>
            </w:r>
          </w:p>
        </w:tc>
        <w:tc>
          <w:tcPr>
            <w:tcW w:w="2340" w:type="dxa"/>
            <w:tcMar/>
          </w:tcPr>
          <w:p w:rsidR="441F5307" w:rsidP="5B80E71B" w:rsidRDefault="441F5307" w14:paraId="4D2C13B0" w14:textId="366BF749">
            <w:pPr>
              <w:pStyle w:val="Normal"/>
              <w:spacing w:line="360" w:lineRule="auto"/>
              <w:rPr>
                <w:rFonts w:ascii="Times New Roman" w:hAnsi="Times New Roman" w:eastAsia="Times New Roman" w:cs="Times New Roman"/>
                <w:sz w:val="24"/>
                <w:szCs w:val="24"/>
              </w:rPr>
            </w:pPr>
            <w:r w:rsidRPr="5B80E71B" w:rsidR="441F5307">
              <w:rPr>
                <w:rFonts w:ascii="Times New Roman" w:hAnsi="Times New Roman" w:eastAsia="Times New Roman" w:cs="Times New Roman"/>
                <w:sz w:val="24"/>
                <w:szCs w:val="24"/>
              </w:rPr>
              <w:t>10</w:t>
            </w:r>
          </w:p>
        </w:tc>
      </w:tr>
    </w:tbl>
    <w:p w:rsidR="5B80E71B" w:rsidP="5B80E71B" w:rsidRDefault="5B80E71B" w14:paraId="47C7607F" w14:textId="4412063C">
      <w:pPr>
        <w:pStyle w:val="Heading2"/>
      </w:pPr>
    </w:p>
    <w:p w:rsidR="1158B57D" w:rsidP="5B80E71B" w:rsidRDefault="1158B57D" w14:paraId="38DBA224" w14:textId="03F827F5">
      <w:pPr>
        <w:pStyle w:val="Heading2"/>
      </w:pPr>
      <w:r w:rsidR="441F5307">
        <w:rPr/>
        <w:t>Schedule</w:t>
      </w:r>
    </w:p>
    <w:tbl>
      <w:tblPr>
        <w:tblStyle w:val="TableGrid"/>
        <w:tblW w:w="0" w:type="auto"/>
        <w:tblLook w:val="04A0" w:firstRow="1" w:lastRow="0" w:firstColumn="1" w:lastColumn="0" w:noHBand="0" w:noVBand="1"/>
      </w:tblPr>
      <w:tblGrid>
        <w:gridCol w:w="2340"/>
        <w:gridCol w:w="2340"/>
      </w:tblGrid>
      <w:tr w:rsidR="5B80E71B" w:rsidTr="5B80E71B" w14:paraId="5A8A8CA6">
        <w:tc>
          <w:tcPr>
            <w:tcW w:w="2340" w:type="dxa"/>
            <w:shd w:val="clear" w:color="auto" w:fill="4472C4" w:themeFill="accent1"/>
            <w:tcMar/>
          </w:tcPr>
          <w:p w:rsidR="441F5307" w:rsidP="5B80E71B" w:rsidRDefault="441F5307" w14:paraId="43882257" w14:textId="0AC7FEC6">
            <w:pPr>
              <w:pStyle w:val="Normal"/>
              <w:bidi w:val="0"/>
              <w:spacing w:before="0" w:beforeAutospacing="off" w:after="0" w:afterAutospacing="off" w:line="360" w:lineRule="auto"/>
              <w:ind w:left="0" w:right="0"/>
              <w:jc w:val="left"/>
            </w:pPr>
            <w:r w:rsidRPr="5B80E71B" w:rsidR="441F5307">
              <w:rPr>
                <w:rFonts w:ascii="Times New Roman" w:hAnsi="Times New Roman" w:eastAsia="Times New Roman" w:cs="Times New Roman"/>
                <w:color w:val="FFFFFF" w:themeColor="background1" w:themeTint="FF" w:themeShade="FF"/>
                <w:sz w:val="24"/>
                <w:szCs w:val="24"/>
              </w:rPr>
              <w:t>Deliverable</w:t>
            </w:r>
          </w:p>
        </w:tc>
        <w:tc>
          <w:tcPr>
            <w:tcW w:w="2340" w:type="dxa"/>
            <w:shd w:val="clear" w:color="auto" w:fill="4472C4" w:themeFill="accent1"/>
            <w:tcMar/>
          </w:tcPr>
          <w:p w:rsidR="441F5307" w:rsidP="5B80E71B" w:rsidRDefault="441F5307" w14:paraId="50C9AC64" w14:textId="68D79D11">
            <w:pPr>
              <w:pStyle w:val="Normal"/>
              <w:bidi w:val="0"/>
              <w:spacing w:before="0" w:beforeAutospacing="off" w:after="0" w:afterAutospacing="off" w:line="360" w:lineRule="auto"/>
              <w:ind w:left="0" w:right="0"/>
              <w:jc w:val="left"/>
            </w:pPr>
            <w:r w:rsidRPr="5B80E71B" w:rsidR="441F5307">
              <w:rPr>
                <w:rFonts w:ascii="Times New Roman" w:hAnsi="Times New Roman" w:eastAsia="Times New Roman" w:cs="Times New Roman"/>
                <w:color w:val="FFFFFF" w:themeColor="background1" w:themeTint="FF" w:themeShade="FF"/>
                <w:sz w:val="24"/>
                <w:szCs w:val="24"/>
              </w:rPr>
              <w:t>Due Date</w:t>
            </w:r>
          </w:p>
        </w:tc>
      </w:tr>
      <w:tr w:rsidR="5B80E71B" w:rsidTr="5B80E71B" w14:paraId="04F00F9E">
        <w:tc>
          <w:tcPr>
            <w:tcW w:w="2340" w:type="dxa"/>
            <w:tcMar/>
          </w:tcPr>
          <w:p w:rsidR="441F5307" w:rsidP="5B80E71B" w:rsidRDefault="441F5307" w14:paraId="1C4D0FF9" w14:textId="74ED1943">
            <w:pPr>
              <w:pStyle w:val="Normal"/>
              <w:bidi w:val="0"/>
              <w:spacing w:before="0" w:beforeAutospacing="off" w:after="0" w:afterAutospacing="off" w:line="360" w:lineRule="auto"/>
              <w:ind w:left="0" w:right="0"/>
              <w:jc w:val="left"/>
            </w:pPr>
            <w:r w:rsidRPr="5B80E71B" w:rsidR="441F5307">
              <w:rPr>
                <w:rFonts w:ascii="Times New Roman" w:hAnsi="Times New Roman" w:eastAsia="Times New Roman" w:cs="Times New Roman"/>
                <w:sz w:val="24"/>
                <w:szCs w:val="24"/>
              </w:rPr>
              <w:t>Initial Draft</w:t>
            </w:r>
          </w:p>
        </w:tc>
        <w:tc>
          <w:tcPr>
            <w:tcW w:w="2340" w:type="dxa"/>
            <w:tcMar/>
          </w:tcPr>
          <w:p w:rsidR="1DE647B3" w:rsidP="5B80E71B" w:rsidRDefault="1DE647B3" w14:paraId="4D52DB30" w14:textId="37A25E98">
            <w:pPr>
              <w:spacing w:line="360" w:lineRule="auto"/>
              <w:rPr>
                <w:rFonts w:ascii="Times New Roman" w:hAnsi="Times New Roman" w:eastAsia="Times New Roman" w:cs="Times New Roman"/>
                <w:sz w:val="24"/>
                <w:szCs w:val="24"/>
              </w:rPr>
            </w:pPr>
            <w:r w:rsidRPr="5B80E71B" w:rsidR="1DE647B3">
              <w:rPr>
                <w:rFonts w:ascii="Times New Roman" w:hAnsi="Times New Roman" w:eastAsia="Times New Roman" w:cs="Times New Roman"/>
                <w:sz w:val="24"/>
                <w:szCs w:val="24"/>
              </w:rPr>
              <w:t>3/15/2020</w:t>
            </w:r>
          </w:p>
        </w:tc>
      </w:tr>
      <w:tr w:rsidR="5B80E71B" w:rsidTr="5B80E71B" w14:paraId="5F8BD7E9">
        <w:tc>
          <w:tcPr>
            <w:tcW w:w="2340" w:type="dxa"/>
            <w:tcMar/>
          </w:tcPr>
          <w:p w:rsidR="079A3148" w:rsidP="5B80E71B" w:rsidRDefault="079A3148" w14:paraId="15C6680B" w14:textId="48463CC2">
            <w:pPr>
              <w:pStyle w:val="Normal"/>
              <w:spacing w:line="360" w:lineRule="auto"/>
              <w:jc w:val="left"/>
              <w:rPr>
                <w:rFonts w:ascii="Times New Roman" w:hAnsi="Times New Roman" w:eastAsia="Times New Roman" w:cs="Times New Roman"/>
                <w:sz w:val="24"/>
                <w:szCs w:val="24"/>
              </w:rPr>
            </w:pPr>
            <w:r w:rsidRPr="5B80E71B" w:rsidR="079A3148">
              <w:rPr>
                <w:rFonts w:ascii="Times New Roman" w:hAnsi="Times New Roman" w:eastAsia="Times New Roman" w:cs="Times New Roman"/>
                <w:sz w:val="24"/>
                <w:szCs w:val="24"/>
              </w:rPr>
              <w:t>Initial Draft Review</w:t>
            </w:r>
          </w:p>
        </w:tc>
        <w:tc>
          <w:tcPr>
            <w:tcW w:w="2340" w:type="dxa"/>
            <w:tcMar/>
          </w:tcPr>
          <w:p w:rsidR="36624BC3" w:rsidP="5B80E71B" w:rsidRDefault="36624BC3" w14:paraId="6622054B" w14:textId="574E9FB0">
            <w:pPr>
              <w:pStyle w:val="Normal"/>
              <w:spacing w:line="360" w:lineRule="auto"/>
              <w:rPr>
                <w:rFonts w:ascii="Times New Roman" w:hAnsi="Times New Roman" w:eastAsia="Times New Roman" w:cs="Times New Roman"/>
                <w:sz w:val="24"/>
                <w:szCs w:val="24"/>
              </w:rPr>
            </w:pPr>
            <w:r w:rsidRPr="5B80E71B" w:rsidR="36624BC3">
              <w:rPr>
                <w:rFonts w:ascii="Times New Roman" w:hAnsi="Times New Roman" w:eastAsia="Times New Roman" w:cs="Times New Roman"/>
                <w:sz w:val="24"/>
                <w:szCs w:val="24"/>
              </w:rPr>
              <w:t>3/</w:t>
            </w:r>
            <w:r w:rsidRPr="5B80E71B" w:rsidR="778AF571">
              <w:rPr>
                <w:rFonts w:ascii="Times New Roman" w:hAnsi="Times New Roman" w:eastAsia="Times New Roman" w:cs="Times New Roman"/>
                <w:sz w:val="24"/>
                <w:szCs w:val="24"/>
              </w:rPr>
              <w:t>1</w:t>
            </w:r>
            <w:r w:rsidRPr="5B80E71B" w:rsidR="36624BC3">
              <w:rPr>
                <w:rFonts w:ascii="Times New Roman" w:hAnsi="Times New Roman" w:eastAsia="Times New Roman" w:cs="Times New Roman"/>
                <w:sz w:val="24"/>
                <w:szCs w:val="24"/>
              </w:rPr>
              <w:t>7/2020</w:t>
            </w:r>
          </w:p>
        </w:tc>
      </w:tr>
      <w:tr w:rsidR="5B80E71B" w:rsidTr="5B80E71B" w14:paraId="661D6976">
        <w:tc>
          <w:tcPr>
            <w:tcW w:w="2340" w:type="dxa"/>
            <w:tcMar/>
          </w:tcPr>
          <w:p w:rsidR="441F5307" w:rsidP="5B80E71B" w:rsidRDefault="441F5307" w14:paraId="69551B4B" w14:textId="23239893">
            <w:pPr>
              <w:pStyle w:val="Normal"/>
              <w:bidi w:val="0"/>
              <w:spacing w:before="0" w:beforeAutospacing="off" w:after="0" w:afterAutospacing="off" w:line="360" w:lineRule="auto"/>
              <w:ind w:left="0" w:right="0"/>
              <w:jc w:val="left"/>
            </w:pPr>
            <w:r w:rsidRPr="5B80E71B" w:rsidR="441F5307">
              <w:rPr>
                <w:rFonts w:ascii="Times New Roman" w:hAnsi="Times New Roman" w:eastAsia="Times New Roman" w:cs="Times New Roman"/>
                <w:sz w:val="24"/>
                <w:szCs w:val="24"/>
              </w:rPr>
              <w:t>Final Draft</w:t>
            </w:r>
          </w:p>
        </w:tc>
        <w:tc>
          <w:tcPr>
            <w:tcW w:w="2340" w:type="dxa"/>
            <w:tcMar/>
          </w:tcPr>
          <w:p w:rsidR="57A38A0B" w:rsidP="5B80E71B" w:rsidRDefault="57A38A0B" w14:paraId="30ED3E66" w14:textId="09A04AC7">
            <w:pPr>
              <w:pStyle w:val="Normal"/>
              <w:bidi w:val="0"/>
              <w:spacing w:before="0" w:beforeAutospacing="off" w:after="0" w:afterAutospacing="off" w:line="360" w:lineRule="auto"/>
              <w:ind w:left="0" w:right="0"/>
              <w:jc w:val="left"/>
              <w:rPr>
                <w:rFonts w:ascii="Times New Roman" w:hAnsi="Times New Roman" w:eastAsia="Times New Roman" w:cs="Times New Roman"/>
                <w:sz w:val="24"/>
                <w:szCs w:val="24"/>
              </w:rPr>
            </w:pPr>
            <w:r w:rsidRPr="5B80E71B" w:rsidR="57A38A0B">
              <w:rPr>
                <w:rFonts w:ascii="Times New Roman" w:hAnsi="Times New Roman" w:eastAsia="Times New Roman" w:cs="Times New Roman"/>
                <w:sz w:val="24"/>
                <w:szCs w:val="24"/>
              </w:rPr>
              <w:t>3/22/2020</w:t>
            </w:r>
          </w:p>
        </w:tc>
      </w:tr>
      <w:tr w:rsidR="5B80E71B" w:rsidTr="5B80E71B" w14:paraId="5B33647F">
        <w:tc>
          <w:tcPr>
            <w:tcW w:w="2340" w:type="dxa"/>
            <w:tcMar/>
          </w:tcPr>
          <w:p w:rsidR="57CD44A0" w:rsidP="5B80E71B" w:rsidRDefault="57CD44A0" w14:paraId="3C0683E4" w14:textId="23EEB99E">
            <w:pPr>
              <w:pStyle w:val="Normal"/>
              <w:bidi w:val="0"/>
              <w:spacing w:before="0" w:beforeAutospacing="off" w:after="0" w:afterAutospacing="off" w:line="360" w:lineRule="auto"/>
              <w:ind w:left="0" w:right="0"/>
              <w:jc w:val="left"/>
            </w:pPr>
            <w:r w:rsidRPr="5B80E71B" w:rsidR="57CD44A0">
              <w:rPr>
                <w:rFonts w:ascii="Times New Roman" w:hAnsi="Times New Roman" w:eastAsia="Times New Roman" w:cs="Times New Roman"/>
                <w:sz w:val="24"/>
                <w:szCs w:val="24"/>
              </w:rPr>
              <w:t>Final Draft Review</w:t>
            </w:r>
          </w:p>
        </w:tc>
        <w:tc>
          <w:tcPr>
            <w:tcW w:w="2340" w:type="dxa"/>
            <w:tcMar/>
          </w:tcPr>
          <w:p w:rsidR="502BD426" w:rsidP="5B80E71B" w:rsidRDefault="502BD426" w14:paraId="7DC82733" w14:textId="71F7C17E">
            <w:pPr>
              <w:spacing w:line="360" w:lineRule="auto"/>
              <w:rPr>
                <w:rFonts w:ascii="Times New Roman" w:hAnsi="Times New Roman" w:eastAsia="Times New Roman" w:cs="Times New Roman"/>
                <w:sz w:val="24"/>
                <w:szCs w:val="24"/>
              </w:rPr>
            </w:pPr>
            <w:r w:rsidRPr="5B80E71B" w:rsidR="502BD426">
              <w:rPr>
                <w:rFonts w:ascii="Times New Roman" w:hAnsi="Times New Roman" w:eastAsia="Times New Roman" w:cs="Times New Roman"/>
                <w:sz w:val="24"/>
                <w:szCs w:val="24"/>
              </w:rPr>
              <w:t>3/24/2020</w:t>
            </w:r>
          </w:p>
        </w:tc>
      </w:tr>
      <w:tr w:rsidR="5B80E71B" w:rsidTr="5B80E71B" w14:paraId="76092C2A">
        <w:tc>
          <w:tcPr>
            <w:tcW w:w="2340" w:type="dxa"/>
            <w:tcMar/>
          </w:tcPr>
          <w:p w:rsidR="6A00A0C3" w:rsidP="5B80E71B" w:rsidRDefault="6A00A0C3" w14:paraId="2FFF688B" w14:textId="446DEAD2">
            <w:pPr>
              <w:pStyle w:val="Normal"/>
              <w:bidi w:val="0"/>
              <w:spacing w:before="0" w:beforeAutospacing="off" w:after="0" w:afterAutospacing="off" w:line="360" w:lineRule="auto"/>
              <w:ind w:left="0" w:right="0"/>
              <w:jc w:val="left"/>
            </w:pPr>
            <w:r w:rsidRPr="5B80E71B" w:rsidR="6A00A0C3">
              <w:rPr>
                <w:rFonts w:ascii="Times New Roman" w:hAnsi="Times New Roman" w:eastAsia="Times New Roman" w:cs="Times New Roman"/>
                <w:sz w:val="24"/>
                <w:szCs w:val="24"/>
              </w:rPr>
              <w:t>Submission</w:t>
            </w:r>
          </w:p>
        </w:tc>
        <w:tc>
          <w:tcPr>
            <w:tcW w:w="2340" w:type="dxa"/>
            <w:tcMar/>
          </w:tcPr>
          <w:p w:rsidR="1861CE31" w:rsidP="5B80E71B" w:rsidRDefault="1861CE31" w14:paraId="4F16BC7F" w14:textId="1DB53276">
            <w:pPr>
              <w:spacing w:line="360" w:lineRule="auto"/>
              <w:rPr>
                <w:rFonts w:ascii="Times New Roman" w:hAnsi="Times New Roman" w:eastAsia="Times New Roman" w:cs="Times New Roman"/>
                <w:sz w:val="24"/>
                <w:szCs w:val="24"/>
              </w:rPr>
            </w:pPr>
            <w:r w:rsidRPr="5B80E71B" w:rsidR="1861CE31">
              <w:rPr>
                <w:rFonts w:ascii="Times New Roman" w:hAnsi="Times New Roman" w:eastAsia="Times New Roman" w:cs="Times New Roman"/>
                <w:sz w:val="24"/>
                <w:szCs w:val="24"/>
              </w:rPr>
              <w:t>3/29/2020</w:t>
            </w:r>
          </w:p>
        </w:tc>
      </w:tr>
    </w:tbl>
    <w:p w:rsidR="5B80E71B" w:rsidP="5B80E71B" w:rsidRDefault="5B80E71B" w14:paraId="7CEF15E9" w14:textId="5BAEC95A">
      <w:pPr>
        <w:pStyle w:val="Normal"/>
      </w:pPr>
    </w:p>
    <w:p w:rsidR="2C99B20E" w:rsidRDefault="738A8E98" w14:paraId="2B7BD52E" w14:textId="6A9002BF">
      <w:pPr>
        <w:rPr>
          <w:rFonts w:eastAsiaTheme="minorEastAsia"/>
          <w:color w:val="FF0000"/>
        </w:rPr>
      </w:pPr>
      <w:r>
        <w:br w:type="page"/>
      </w:r>
    </w:p>
    <w:p w:rsidR="1DC73DA1" w:rsidP="0E2D41E9" w:rsidRDefault="1DC73DA1" w14:paraId="16536F0E" w14:textId="3FBD02E9">
      <w:pPr>
        <w:pStyle w:val="Heading1"/>
        <w:rPr>
          <w:rFonts w:asciiTheme="minorHAnsi" w:hAnsiTheme="minorHAnsi" w:eastAsiaTheme="minorEastAsia" w:cstheme="minorBidi"/>
          <w:color w:val="445369"/>
          <w:sz w:val="22"/>
          <w:szCs w:val="22"/>
        </w:rPr>
      </w:pPr>
      <w:r w:rsidRPr="5977103D">
        <w:lastRenderedPageBreak/>
        <w:t>1</w:t>
      </w:r>
      <w:r w:rsidR="00DF21D7">
        <w:tab/>
      </w:r>
      <w:r w:rsidRPr="5977103D">
        <w:t>Introduction</w:t>
      </w:r>
    </w:p>
    <w:p w:rsidR="1DC73DA1" w:rsidP="0E2D41E9" w:rsidRDefault="1DC73DA1" w14:paraId="277EC439" w14:textId="27CDFD12">
      <w:pPr>
        <w:pStyle w:val="Heading2"/>
        <w:rPr>
          <w:rFonts w:asciiTheme="minorHAnsi" w:hAnsiTheme="minorHAnsi" w:eastAsiaTheme="minorEastAsia" w:cstheme="minorBidi"/>
          <w:color w:val="445369"/>
          <w:sz w:val="22"/>
          <w:szCs w:val="22"/>
        </w:rPr>
      </w:pPr>
      <w:r w:rsidRPr="0E2D41E9">
        <w:t xml:space="preserve">1.1 </w:t>
      </w:r>
      <w:r w:rsidR="00DF21D7">
        <w:tab/>
      </w:r>
      <w:r w:rsidRPr="0E2D41E9">
        <w:t>Project Description</w:t>
      </w:r>
    </w:p>
    <w:p w:rsidR="3531CF80" w:rsidP="0E2D41E9" w:rsidRDefault="3531CF80" w14:paraId="0E1D0B4C" w14:textId="1D320C5A">
      <w:pPr>
        <w:spacing w:line="240" w:lineRule="auto"/>
        <w:rPr>
          <w:rFonts w:eastAsiaTheme="minorEastAsia"/>
        </w:rPr>
      </w:pPr>
      <w:r w:rsidRPr="0E2D41E9">
        <w:rPr>
          <w:rFonts w:eastAsiaTheme="minorEastAsia"/>
        </w:rPr>
        <w:t>Silver Springs, LLC will embark on a journey to build an enterprise-wide centralized travel system to modernize its infrastructure, reduce overhead and travel costs, and create standard operating procedures. One modernization project that was conducted a year ago, the implementation of the enterprise-wide Office 365, has already proven to reduce overhead costs, standardize practices and procedures, and create interoperability within the company. Silver Springs, LLC will capitalize on this past success to build a next-generation travel system that will meet the organization’s needs for a secure, high-performing environment. The travel system will be implemented within the company by using Agile methodologies, which will enable the team to capture user stories and implement first-class technological solutions.</w:t>
      </w:r>
    </w:p>
    <w:p w:rsidR="1DC73DA1" w:rsidP="0E2D41E9" w:rsidRDefault="1DC73DA1" w14:paraId="702FF498" w14:textId="55FF7C8E">
      <w:pPr>
        <w:pStyle w:val="Heading2"/>
        <w:rPr>
          <w:rFonts w:asciiTheme="minorHAnsi" w:hAnsiTheme="minorHAnsi" w:eastAsiaTheme="minorEastAsia" w:cstheme="minorBidi"/>
          <w:color w:val="445369"/>
          <w:sz w:val="22"/>
          <w:szCs w:val="22"/>
        </w:rPr>
      </w:pPr>
      <w:r w:rsidRPr="0E2D41E9">
        <w:t xml:space="preserve">1.2    </w:t>
      </w:r>
      <w:r w:rsidR="00DF21D7">
        <w:tab/>
      </w:r>
      <w:r w:rsidRPr="0E2D41E9">
        <w:t>Project Scope</w:t>
      </w:r>
    </w:p>
    <w:p w:rsidR="1DC73DA1" w:rsidP="0E2D41E9" w:rsidRDefault="1DC73DA1" w14:paraId="6BC73497" w14:textId="3292BD7B">
      <w:pPr>
        <w:pStyle w:val="Heading3"/>
        <w:rPr>
          <w:rFonts w:asciiTheme="minorHAnsi" w:hAnsiTheme="minorHAnsi" w:eastAsiaTheme="minorEastAsia" w:cstheme="minorBidi"/>
          <w:color w:val="445369"/>
          <w:sz w:val="22"/>
          <w:szCs w:val="22"/>
        </w:rPr>
      </w:pPr>
      <w:r w:rsidRPr="0E2D41E9">
        <w:t xml:space="preserve">1.2.1   </w:t>
      </w:r>
      <w:r w:rsidR="00DF21D7">
        <w:tab/>
      </w:r>
      <w:r w:rsidRPr="0E2D41E9">
        <w:t>Project In-Scope Activities</w:t>
      </w:r>
    </w:p>
    <w:p w:rsidR="1DC73DA1" w:rsidP="0E2D41E9" w:rsidRDefault="7AF61232" w14:paraId="0809F385" w14:textId="6C00AA9B">
      <w:pPr>
        <w:rPr>
          <w:rFonts w:eastAsiaTheme="minorEastAsia"/>
        </w:rPr>
      </w:pPr>
      <w:r w:rsidRPr="58C15060">
        <w:rPr>
          <w:rFonts w:eastAsiaTheme="minorEastAsia"/>
        </w:rPr>
        <w:t xml:space="preserve">The internal travel system (ITS) will be built leveraging the newest Cloud technology. In-scope activities will include project management, </w:t>
      </w:r>
      <w:r w:rsidRPr="58C15060" w:rsidR="597C368A">
        <w:rPr>
          <w:rFonts w:eastAsiaTheme="minorEastAsia"/>
        </w:rPr>
        <w:t>design, validation, testing, and deployment.</w:t>
      </w:r>
      <w:r w:rsidRPr="58C15060" w:rsidR="00279E24">
        <w:rPr>
          <w:rFonts w:eastAsiaTheme="minorEastAsia"/>
        </w:rPr>
        <w:t xml:space="preserve"> The end service intends to support business r</w:t>
      </w:r>
      <w:r w:rsidRPr="58C15060" w:rsidR="74D0EBA3">
        <w:rPr>
          <w:rFonts w:eastAsiaTheme="minorEastAsia"/>
        </w:rPr>
        <w:t>o</w:t>
      </w:r>
      <w:r w:rsidRPr="58C15060" w:rsidR="00279E24">
        <w:rPr>
          <w:rFonts w:eastAsiaTheme="minorEastAsia"/>
        </w:rPr>
        <w:t>les and functions for internal stakeholders.</w:t>
      </w:r>
      <w:r w:rsidRPr="58C15060" w:rsidR="42E88F54">
        <w:rPr>
          <w:rFonts w:eastAsiaTheme="minorEastAsia"/>
        </w:rPr>
        <w:t xml:space="preserve"> Activities in-scope focus on the necessary components required for system build.</w:t>
      </w:r>
    </w:p>
    <w:p w:rsidR="1DC73DA1" w:rsidP="0E2D41E9" w:rsidRDefault="1DC73DA1" w14:paraId="45464035" w14:textId="399D8556">
      <w:pPr>
        <w:pStyle w:val="Heading3"/>
        <w:rPr>
          <w:rFonts w:asciiTheme="minorHAnsi" w:hAnsiTheme="minorHAnsi" w:eastAsiaTheme="minorEastAsia" w:cstheme="minorBidi"/>
          <w:color w:val="445369"/>
          <w:sz w:val="22"/>
          <w:szCs w:val="22"/>
        </w:rPr>
      </w:pPr>
      <w:r w:rsidRPr="0E2D41E9">
        <w:t>1.2.2</w:t>
      </w:r>
      <w:r w:rsidR="00DF21D7">
        <w:tab/>
      </w:r>
      <w:r w:rsidRPr="0E2D41E9">
        <w:t>Project Out-of-Scope Activities</w:t>
      </w:r>
    </w:p>
    <w:p w:rsidR="12802934" w:rsidP="0E2D41E9" w:rsidRDefault="12802934" w14:paraId="4F729AFB" w14:textId="3000AC87">
      <w:pPr>
        <w:rPr>
          <w:rFonts w:eastAsiaTheme="minorEastAsia"/>
        </w:rPr>
      </w:pPr>
      <w:r w:rsidRPr="58C15060">
        <w:rPr>
          <w:rFonts w:eastAsiaTheme="minorEastAsia"/>
        </w:rPr>
        <w:t>Out-of-scope activities for the ITS are activities that are included in other projects</w:t>
      </w:r>
      <w:r w:rsidRPr="58C15060" w:rsidR="3863942D">
        <w:rPr>
          <w:rFonts w:eastAsiaTheme="minorEastAsia"/>
        </w:rPr>
        <w:t>. ITS will not address these activities as they are products to be completed by other functional areas.</w:t>
      </w:r>
    </w:p>
    <w:p w:rsidR="12802934" w:rsidP="0E2D41E9" w:rsidRDefault="12802934" w14:paraId="25C910A1" w14:textId="5C084769">
      <w:pPr>
        <w:pStyle w:val="ListParagraph"/>
        <w:numPr>
          <w:ilvl w:val="0"/>
          <w:numId w:val="7"/>
        </w:numPr>
        <w:rPr>
          <w:rFonts w:eastAsiaTheme="minorEastAsia"/>
          <w:color w:val="000000" w:themeColor="text1"/>
        </w:rPr>
      </w:pPr>
      <w:r w:rsidRPr="0E2D41E9">
        <w:rPr>
          <w:rFonts w:eastAsiaTheme="minorEastAsia"/>
        </w:rPr>
        <w:t>Negotiating contracts for third-party usage within the ITS.</w:t>
      </w:r>
    </w:p>
    <w:p w:rsidR="67C7C268" w:rsidP="0E2D41E9" w:rsidRDefault="67C7C268" w14:paraId="4EF4252D" w14:textId="010E29AF">
      <w:pPr>
        <w:pStyle w:val="ListParagraph"/>
        <w:numPr>
          <w:ilvl w:val="0"/>
          <w:numId w:val="7"/>
        </w:numPr>
        <w:rPr>
          <w:rFonts w:eastAsiaTheme="minorEastAsia"/>
          <w:color w:val="000000" w:themeColor="text1"/>
        </w:rPr>
      </w:pPr>
      <w:r w:rsidRPr="58C15060">
        <w:rPr>
          <w:rFonts w:eastAsiaTheme="minorEastAsia"/>
        </w:rPr>
        <w:t>End user training once the system is in operation and maintenance.</w:t>
      </w:r>
    </w:p>
    <w:p w:rsidR="67C7C268" w:rsidP="0E2D41E9" w:rsidRDefault="67C7C268" w14:paraId="00B10DAF" w14:textId="08F53C21">
      <w:pPr>
        <w:pStyle w:val="ListParagraph"/>
        <w:numPr>
          <w:ilvl w:val="0"/>
          <w:numId w:val="7"/>
        </w:numPr>
        <w:rPr>
          <w:rFonts w:eastAsiaTheme="minorEastAsia"/>
          <w:color w:val="000000" w:themeColor="text1"/>
        </w:rPr>
      </w:pPr>
      <w:r w:rsidRPr="0E2D41E9">
        <w:rPr>
          <w:rFonts w:eastAsiaTheme="minorEastAsia"/>
        </w:rPr>
        <w:t xml:space="preserve">Reports for business best practices. While the ITS is built on the foundation of streamlining processes and saving costs, other projects will produce products </w:t>
      </w:r>
      <w:r w:rsidRPr="0E2D41E9" w:rsidR="6005A72C">
        <w:rPr>
          <w:rFonts w:eastAsiaTheme="minorEastAsia"/>
        </w:rPr>
        <w:t>intended to serve as guidelines.</w:t>
      </w:r>
    </w:p>
    <w:p w:rsidR="540ECAB1" w:rsidP="5B80E71B" w:rsidRDefault="540ECAB1" w14:paraId="5CEAE45C" w14:textId="372EEE83">
      <w:pPr>
        <w:pStyle w:val="Heading3"/>
      </w:pPr>
    </w:p>
    <w:p w:rsidR="1DC73DA1" w:rsidP="5B80E71B" w:rsidRDefault="176FE7B9" w14:paraId="1D645E2B" w14:textId="1A1F1997">
      <w:pPr>
        <w:rPr>
          <w:rFonts w:eastAsia="맑은 고딕" w:eastAsiaTheme="minorEastAsia"/>
        </w:rPr>
      </w:pPr>
      <w:r w:rsidRPr="5B80E71B" w:rsidR="176FE7B9">
        <w:rPr>
          <w:rFonts w:eastAsia="맑은 고딕" w:eastAsiaTheme="minorEastAsia"/>
        </w:rPr>
        <w:t>The ITS project objectives are to provide an integrated, enterprise-wide system to be used by all internal stakeholders. The system will provide the company with the tools and resources needed to standardize, interoperate, and create best practices and procedures.</w:t>
      </w:r>
    </w:p>
    <w:p w:rsidR="5750A65F" w:rsidP="5B80E71B" w:rsidRDefault="5750A65F" w14:paraId="725A0F5A" w14:textId="1A1F1997">
      <w:pPr>
        <w:pStyle w:val="ListParagraph"/>
        <w:numPr>
          <w:ilvl w:val="0"/>
          <w:numId w:val="6"/>
        </w:numPr>
        <w:rPr>
          <w:rFonts w:eastAsia="맑은 고딕" w:eastAsiaTheme="minorEastAsia"/>
          <w:color w:val="000000" w:themeColor="text1"/>
        </w:rPr>
      </w:pPr>
      <w:r w:rsidRPr="5B80E71B" w:rsidR="5750A65F">
        <w:rPr>
          <w:rFonts w:eastAsia="맑은 고딕" w:eastAsiaTheme="minorEastAsia"/>
        </w:rPr>
        <w:t>Reduce duplication of efforts by providing a centralized system for all travel processing.</w:t>
      </w:r>
    </w:p>
    <w:p w:rsidR="5750A65F" w:rsidP="0E2D41E9" w:rsidRDefault="5750A65F" w14:paraId="741C394A" w14:textId="730D64AD">
      <w:pPr>
        <w:pStyle w:val="ListParagraph"/>
        <w:numPr>
          <w:ilvl w:val="0"/>
          <w:numId w:val="6"/>
        </w:numPr>
        <w:rPr>
          <w:rFonts w:eastAsiaTheme="minorEastAsia"/>
          <w:color w:val="000000" w:themeColor="text1"/>
        </w:rPr>
      </w:pPr>
      <w:r w:rsidRPr="0E2D41E9">
        <w:rPr>
          <w:rFonts w:eastAsiaTheme="minorEastAsia"/>
        </w:rPr>
        <w:lastRenderedPageBreak/>
        <w:t>Manage and secure information and data sets in a cost-effective manner.</w:t>
      </w:r>
    </w:p>
    <w:p w:rsidR="5750A65F" w:rsidP="0E2D41E9" w:rsidRDefault="5750A65F" w14:paraId="52AA2C87" w14:textId="74BF7CFB">
      <w:pPr>
        <w:pStyle w:val="ListParagraph"/>
        <w:numPr>
          <w:ilvl w:val="0"/>
          <w:numId w:val="6"/>
        </w:numPr>
        <w:rPr>
          <w:rFonts w:eastAsiaTheme="minorEastAsia"/>
          <w:color w:val="000000" w:themeColor="text1"/>
        </w:rPr>
      </w:pPr>
      <w:r w:rsidRPr="0E2D41E9">
        <w:rPr>
          <w:rFonts w:eastAsiaTheme="minorEastAsia"/>
        </w:rPr>
        <w:t>Provide access to functional areas to onboard employees, produce reports, etc.</w:t>
      </w:r>
    </w:p>
    <w:p w:rsidR="1DC73DA1" w:rsidP="0E2D41E9" w:rsidRDefault="1DC73DA1" w14:paraId="05EC7322" w14:textId="352438CB">
      <w:pPr>
        <w:pStyle w:val="Heading2"/>
        <w:rPr>
          <w:rFonts w:asciiTheme="minorHAnsi" w:hAnsiTheme="minorHAnsi" w:eastAsiaTheme="minorEastAsia" w:cstheme="minorBidi"/>
          <w:color w:val="445369"/>
          <w:sz w:val="22"/>
          <w:szCs w:val="22"/>
        </w:rPr>
      </w:pPr>
      <w:r w:rsidRPr="1A8F13C8">
        <w:t>1.4</w:t>
      </w:r>
      <w:r w:rsidR="00DF21D7">
        <w:tab/>
      </w:r>
      <w:r w:rsidRPr="1A8F13C8">
        <w:t>Success Criteria</w:t>
      </w:r>
    </w:p>
    <w:p w:rsidR="1DC73DA1" w:rsidP="0E2D41E9" w:rsidRDefault="30BD41B6" w14:paraId="2D66B4AA" w14:textId="05CBD9BF">
      <w:pPr>
        <w:rPr>
          <w:rFonts w:eastAsiaTheme="minorEastAsia"/>
        </w:rPr>
      </w:pPr>
      <w:r w:rsidRPr="0E2D41E9">
        <w:rPr>
          <w:rFonts w:eastAsiaTheme="minorEastAsia"/>
        </w:rPr>
        <w:t>The following are the minimum project success criteria:</w:t>
      </w:r>
    </w:p>
    <w:p w:rsidR="1DC73DA1" w:rsidP="7D774680" w:rsidRDefault="1DC73DA1" w14:paraId="4CE81341" w14:textId="35D4C0C1">
      <w:pPr>
        <w:pStyle w:val="ListParagraph"/>
        <w:numPr>
          <w:ilvl w:val="0"/>
          <w:numId w:val="12"/>
        </w:numPr>
        <w:rPr>
          <w:rFonts w:eastAsiaTheme="minorEastAsia"/>
        </w:rPr>
      </w:pPr>
      <w:r w:rsidRPr="0E2D41E9">
        <w:rPr>
          <w:rFonts w:eastAsiaTheme="minorEastAsia"/>
        </w:rPr>
        <w:t>Delivered according to the approved schedule,</w:t>
      </w:r>
      <w:r w:rsidRPr="0E2D41E9" w:rsidR="7DE5580E">
        <w:rPr>
          <w:rFonts w:eastAsiaTheme="minorEastAsia"/>
        </w:rPr>
        <w:t xml:space="preserve"> within budget, and with specified features and functions.</w:t>
      </w:r>
    </w:p>
    <w:p w:rsidR="7DE5580E" w:rsidP="0E2D41E9" w:rsidRDefault="7DE5580E" w14:paraId="0C95F478" w14:textId="7CAAFF85">
      <w:pPr>
        <w:pStyle w:val="ListParagraph"/>
        <w:numPr>
          <w:ilvl w:val="0"/>
          <w:numId w:val="12"/>
        </w:numPr>
        <w:spacing w:after="0"/>
        <w:rPr>
          <w:rFonts w:eastAsiaTheme="minorEastAsia"/>
        </w:rPr>
      </w:pPr>
      <w:r w:rsidRPr="0E2D41E9">
        <w:rPr>
          <w:rFonts w:eastAsiaTheme="minorEastAsia"/>
        </w:rPr>
        <w:t>Current employees have been onboarded in the system.</w:t>
      </w:r>
    </w:p>
    <w:p w:rsidR="7DE5580E" w:rsidP="0E2D41E9" w:rsidRDefault="7DE5580E" w14:paraId="67EE635B" w14:textId="3E985FC4">
      <w:pPr>
        <w:pStyle w:val="ListParagraph"/>
        <w:numPr>
          <w:ilvl w:val="0"/>
          <w:numId w:val="12"/>
        </w:numPr>
        <w:spacing w:after="0"/>
        <w:rPr>
          <w:rFonts w:eastAsiaTheme="minorEastAsia"/>
        </w:rPr>
      </w:pPr>
      <w:r w:rsidRPr="0E2D41E9">
        <w:rPr>
          <w:rFonts w:eastAsiaTheme="minorEastAsia"/>
        </w:rPr>
        <w:t>Multiple active users can access information, run analytics and reports, and consume data as needed.</w:t>
      </w:r>
    </w:p>
    <w:p w:rsidR="7DE5580E" w:rsidP="0E2D41E9" w:rsidRDefault="7DE5580E" w14:paraId="0B9A7D0E" w14:textId="5F06AD1F">
      <w:pPr>
        <w:pStyle w:val="ListParagraph"/>
        <w:numPr>
          <w:ilvl w:val="0"/>
          <w:numId w:val="12"/>
        </w:numPr>
        <w:spacing w:after="0"/>
        <w:rPr>
          <w:rFonts w:eastAsiaTheme="minorEastAsia"/>
        </w:rPr>
      </w:pPr>
      <w:r w:rsidRPr="0E2D41E9">
        <w:rPr>
          <w:rFonts w:eastAsiaTheme="minorEastAsia"/>
        </w:rPr>
        <w:t>ITS services are highly available and reliable to provide stability to the enterprise.</w:t>
      </w:r>
    </w:p>
    <w:p w:rsidR="7DE5580E" w:rsidP="0E2D41E9" w:rsidRDefault="7DE5580E" w14:paraId="1E5C2804" w14:textId="112572A2">
      <w:pPr>
        <w:pStyle w:val="ListParagraph"/>
        <w:numPr>
          <w:ilvl w:val="0"/>
          <w:numId w:val="12"/>
        </w:numPr>
        <w:spacing w:after="0"/>
        <w:rPr>
          <w:rFonts w:eastAsiaTheme="minorEastAsia"/>
        </w:rPr>
      </w:pPr>
      <w:r w:rsidRPr="0E2D41E9">
        <w:rPr>
          <w:rFonts w:eastAsiaTheme="minorEastAsia"/>
        </w:rPr>
        <w:t>The use of ITS reduces overall operating costs for the company.</w:t>
      </w:r>
    </w:p>
    <w:p w:rsidR="1DC73DA1" w:rsidP="0E2D41E9" w:rsidRDefault="1DC73DA1" w14:paraId="02C0CEA6" w14:textId="6A2FE522">
      <w:pPr>
        <w:rPr>
          <w:rFonts w:eastAsiaTheme="minorEastAsia"/>
          <w:color w:val="000000" w:themeColor="text1"/>
        </w:rPr>
      </w:pPr>
      <w:r w:rsidRPr="0E2D41E9">
        <w:rPr>
          <w:rFonts w:eastAsiaTheme="minorEastAsia"/>
          <w:color w:val="000000" w:themeColor="text1"/>
        </w:rPr>
        <w:t xml:space="preserve"> </w:t>
      </w:r>
    </w:p>
    <w:p w:rsidR="1DC73DA1" w:rsidP="0E2D41E9" w:rsidRDefault="1DC73DA1" w14:paraId="3C8F659B" w14:textId="24D5D5AF">
      <w:pPr>
        <w:pStyle w:val="Heading2"/>
        <w:rPr>
          <w:rFonts w:asciiTheme="minorHAnsi" w:hAnsiTheme="minorHAnsi" w:eastAsiaTheme="minorEastAsia" w:cstheme="minorBidi"/>
          <w:color w:val="445369"/>
          <w:sz w:val="22"/>
          <w:szCs w:val="22"/>
        </w:rPr>
      </w:pPr>
      <w:r w:rsidRPr="1A8F13C8">
        <w:t>1.5</w:t>
      </w:r>
      <w:r w:rsidR="00DF21D7">
        <w:tab/>
      </w:r>
      <w:r w:rsidRPr="1A8F13C8">
        <w:t>Project Assumptions</w:t>
      </w:r>
    </w:p>
    <w:p w:rsidR="017172B0" w:rsidP="58C15060" w:rsidRDefault="017172B0" w14:paraId="5978468B" w14:textId="2AB3ABD6">
      <w:pPr>
        <w:rPr>
          <w:rFonts w:eastAsiaTheme="minorEastAsia"/>
          <w:color w:val="000000" w:themeColor="text1"/>
        </w:rPr>
      </w:pPr>
      <w:r w:rsidRPr="58C15060">
        <w:rPr>
          <w:rFonts w:eastAsiaTheme="minorEastAsia"/>
        </w:rPr>
        <w:t>Significant assumptions identified by the team are:</w:t>
      </w:r>
    </w:p>
    <w:p w:rsidR="017172B0" w:rsidP="58C15060" w:rsidRDefault="017172B0" w14:paraId="148B4986" w14:textId="14C7291B">
      <w:pPr>
        <w:pStyle w:val="ListParagraph"/>
        <w:numPr>
          <w:ilvl w:val="0"/>
          <w:numId w:val="5"/>
        </w:numPr>
        <w:rPr>
          <w:rFonts w:eastAsiaTheme="minorEastAsia"/>
          <w:color w:val="000000" w:themeColor="text1"/>
        </w:rPr>
      </w:pPr>
      <w:r w:rsidRPr="58C15060">
        <w:rPr>
          <w:rFonts w:eastAsiaTheme="minorEastAsia"/>
          <w:color w:val="000000" w:themeColor="text1"/>
        </w:rPr>
        <w:t>Third party data will always be available for display within the user interface.</w:t>
      </w:r>
    </w:p>
    <w:p w:rsidR="36917B65" w:rsidP="58C15060" w:rsidRDefault="36917B65" w14:paraId="62DA87DA" w14:textId="512242D1">
      <w:pPr>
        <w:pStyle w:val="ListParagraph"/>
        <w:numPr>
          <w:ilvl w:val="0"/>
          <w:numId w:val="5"/>
        </w:numPr>
        <w:rPr>
          <w:rFonts w:eastAsiaTheme="minorEastAsia"/>
          <w:color w:val="000000" w:themeColor="text1"/>
        </w:rPr>
      </w:pPr>
      <w:r w:rsidRPr="58C15060">
        <w:rPr>
          <w:rFonts w:eastAsiaTheme="minorEastAsia"/>
          <w:color w:val="000000" w:themeColor="text1"/>
        </w:rPr>
        <w:t xml:space="preserve">Administrative records will be delivered to ITS for implementation into the system. </w:t>
      </w:r>
    </w:p>
    <w:p w:rsidR="017172B0" w:rsidP="58C15060" w:rsidRDefault="017172B0" w14:paraId="2A72CC18" w14:textId="78A02C63">
      <w:pPr>
        <w:pStyle w:val="ListParagraph"/>
        <w:numPr>
          <w:ilvl w:val="0"/>
          <w:numId w:val="5"/>
        </w:numPr>
        <w:rPr>
          <w:color w:val="000000" w:themeColor="text1"/>
        </w:rPr>
      </w:pPr>
      <w:r w:rsidRPr="58C15060">
        <w:rPr>
          <w:rFonts w:eastAsiaTheme="minorEastAsia"/>
          <w:color w:val="000000" w:themeColor="text1"/>
        </w:rPr>
        <w:t xml:space="preserve">Some modifications to information </w:t>
      </w:r>
      <w:r w:rsidRPr="58C15060" w:rsidR="614BBFD5">
        <w:rPr>
          <w:rFonts w:eastAsiaTheme="minorEastAsia"/>
          <w:color w:val="000000" w:themeColor="text1"/>
        </w:rPr>
        <w:t xml:space="preserve">to administrative records </w:t>
      </w:r>
      <w:r w:rsidRPr="58C15060">
        <w:rPr>
          <w:rFonts w:eastAsiaTheme="minorEastAsia"/>
          <w:color w:val="000000" w:themeColor="text1"/>
        </w:rPr>
        <w:t xml:space="preserve">such as </w:t>
      </w:r>
      <w:r w:rsidRPr="58C15060" w:rsidR="125DEB2A">
        <w:rPr>
          <w:rFonts w:eastAsiaTheme="minorEastAsia"/>
          <w:color w:val="000000" w:themeColor="text1"/>
        </w:rPr>
        <w:t xml:space="preserve">user </w:t>
      </w:r>
      <w:r w:rsidRPr="58C15060">
        <w:rPr>
          <w:rFonts w:eastAsiaTheme="minorEastAsia"/>
          <w:color w:val="000000" w:themeColor="text1"/>
        </w:rPr>
        <w:t>address</w:t>
      </w:r>
      <w:r w:rsidRPr="58C15060" w:rsidR="3EC4CE24">
        <w:rPr>
          <w:rFonts w:eastAsiaTheme="minorEastAsia"/>
          <w:color w:val="000000" w:themeColor="text1"/>
        </w:rPr>
        <w:t>,</w:t>
      </w:r>
      <w:r w:rsidRPr="58C15060">
        <w:rPr>
          <w:rFonts w:eastAsiaTheme="minorEastAsia"/>
          <w:color w:val="000000" w:themeColor="text1"/>
        </w:rPr>
        <w:t xml:space="preserve"> name</w:t>
      </w:r>
      <w:r w:rsidRPr="58C15060" w:rsidR="49CF5EAA">
        <w:rPr>
          <w:rFonts w:eastAsiaTheme="minorEastAsia"/>
          <w:color w:val="000000" w:themeColor="text1"/>
        </w:rPr>
        <w:t>, or phone number</w:t>
      </w:r>
      <w:r w:rsidRPr="58C15060">
        <w:rPr>
          <w:rFonts w:eastAsiaTheme="minorEastAsia"/>
          <w:color w:val="000000" w:themeColor="text1"/>
        </w:rPr>
        <w:t xml:space="preserve"> will be necessary to standardize data.</w:t>
      </w:r>
    </w:p>
    <w:p w:rsidR="58C15060" w:rsidP="58C15060" w:rsidRDefault="58C15060" w14:paraId="7C900182" w14:textId="75EE0EAB">
      <w:pPr>
        <w:ind w:left="360"/>
        <w:rPr>
          <w:rFonts w:eastAsiaTheme="minorEastAsia"/>
          <w:color w:val="000000" w:themeColor="text1"/>
        </w:rPr>
      </w:pPr>
    </w:p>
    <w:p w:rsidR="1DC73DA1" w:rsidP="0E2D41E9" w:rsidRDefault="1DC73DA1" w14:paraId="4DBED2AC" w14:textId="76ED3EB7">
      <w:pPr>
        <w:pStyle w:val="Heading2"/>
        <w:rPr>
          <w:rFonts w:asciiTheme="minorHAnsi" w:hAnsiTheme="minorHAnsi" w:eastAsiaTheme="minorEastAsia" w:cstheme="minorBidi"/>
          <w:color w:val="445369"/>
          <w:sz w:val="22"/>
          <w:szCs w:val="22"/>
        </w:rPr>
      </w:pPr>
      <w:r w:rsidRPr="1A8F13C8">
        <w:t xml:space="preserve">1.6  </w:t>
      </w:r>
      <w:r w:rsidR="00DF21D7">
        <w:tab/>
      </w:r>
      <w:r w:rsidRPr="1A8F13C8">
        <w:t>Project Dependencies</w:t>
      </w:r>
    </w:p>
    <w:p w:rsidR="1DC73DA1" w:rsidP="58C15060" w:rsidRDefault="1DC73DA1" w14:paraId="302BE674" w14:textId="5687DA0A">
      <w:pPr>
        <w:rPr>
          <w:rFonts w:eastAsiaTheme="minorEastAsia"/>
        </w:rPr>
      </w:pPr>
      <w:r w:rsidRPr="58C15060">
        <w:rPr>
          <w:rFonts w:eastAsiaTheme="minorEastAsia"/>
          <w:color w:val="000000" w:themeColor="text1"/>
        </w:rPr>
        <w:t xml:space="preserve"> </w:t>
      </w:r>
      <w:r w:rsidRPr="58C15060" w:rsidR="74EF4C90">
        <w:rPr>
          <w:rFonts w:eastAsiaTheme="minorEastAsia"/>
        </w:rPr>
        <w:t>Significant project dependencies identified by the team are:</w:t>
      </w:r>
    </w:p>
    <w:p w:rsidR="74EF4C90" w:rsidP="58C15060" w:rsidRDefault="74EF4C90" w14:paraId="2F73BABB" w14:textId="5F224A71">
      <w:pPr>
        <w:pStyle w:val="ListParagraph"/>
        <w:numPr>
          <w:ilvl w:val="0"/>
          <w:numId w:val="3"/>
        </w:numPr>
        <w:rPr>
          <w:rFonts w:eastAsiaTheme="minorEastAsia"/>
          <w:color w:val="000000" w:themeColor="text1"/>
        </w:rPr>
      </w:pPr>
      <w:r w:rsidRPr="58C15060">
        <w:rPr>
          <w:rFonts w:eastAsiaTheme="minorEastAsia"/>
          <w:color w:val="000000" w:themeColor="text1"/>
        </w:rPr>
        <w:t>Acquisition of needed software and data.</w:t>
      </w:r>
    </w:p>
    <w:p w:rsidR="74EF4C90" w:rsidP="58C15060" w:rsidRDefault="74EF4C90" w14:paraId="091F48B5" w14:textId="69807910">
      <w:pPr>
        <w:pStyle w:val="ListParagraph"/>
        <w:numPr>
          <w:ilvl w:val="0"/>
          <w:numId w:val="3"/>
        </w:numPr>
        <w:rPr>
          <w:color w:val="000000" w:themeColor="text1"/>
        </w:rPr>
      </w:pPr>
      <w:r w:rsidRPr="58C15060">
        <w:rPr>
          <w:rFonts w:eastAsiaTheme="minorEastAsia"/>
          <w:color w:val="000000" w:themeColor="text1"/>
        </w:rPr>
        <w:t>Identification and application of third-party software for booking flights, cars, hotels.</w:t>
      </w:r>
    </w:p>
    <w:p w:rsidR="58C15060" w:rsidP="5B80E71B" w:rsidRDefault="58C15060" w14:paraId="7E543F0F" w14:textId="4C11F5ED">
      <w:pPr>
        <w:pStyle w:val="ListParagraph"/>
        <w:numPr>
          <w:ilvl w:val="0"/>
          <w:numId w:val="3"/>
        </w:numPr>
        <w:ind/>
        <w:rPr>
          <w:color w:val="000000" w:themeColor="text1"/>
        </w:rPr>
      </w:pPr>
      <w:r w:rsidRPr="5B80E71B" w:rsidR="74EF4C90">
        <w:rPr>
          <w:rFonts w:eastAsia="맑은 고딕" w:eastAsiaTheme="minorEastAsia"/>
          <w:color w:val="000000" w:themeColor="text1" w:themeTint="FF" w:themeShade="FF"/>
        </w:rPr>
        <w:t>Resources for internal stakeholders. The accounting team must have time to dedicate to producing a workflow</w:t>
      </w:r>
      <w:r w:rsidRPr="5B80E71B" w:rsidR="7726304E">
        <w:rPr>
          <w:rFonts w:eastAsia="맑은 고딕" w:eastAsiaTheme="minorEastAsia"/>
          <w:color w:val="000000" w:themeColor="text1" w:themeTint="FF" w:themeShade="FF"/>
        </w:rPr>
        <w:t xml:space="preserve"> and charge codes</w:t>
      </w:r>
      <w:r w:rsidRPr="5B80E71B" w:rsidR="74EF4C90">
        <w:rPr>
          <w:rFonts w:eastAsia="맑은 고딕" w:eastAsiaTheme="minorEastAsia"/>
          <w:color w:val="000000" w:themeColor="text1" w:themeTint="FF" w:themeShade="FF"/>
        </w:rPr>
        <w:t xml:space="preserve"> for invoic</w:t>
      </w:r>
      <w:r w:rsidRPr="5B80E71B" w:rsidR="1EF3BEDC">
        <w:rPr>
          <w:rFonts w:eastAsia="맑은 고딕" w:eastAsiaTheme="minorEastAsia"/>
          <w:color w:val="000000" w:themeColor="text1" w:themeTint="FF" w:themeShade="FF"/>
        </w:rPr>
        <w:t>ing</w:t>
      </w:r>
      <w:r w:rsidRPr="5B80E71B" w:rsidR="3A8E7A74">
        <w:rPr>
          <w:rFonts w:eastAsia="맑은 고딕" w:eastAsiaTheme="minorEastAsia"/>
          <w:color w:val="000000" w:themeColor="text1" w:themeTint="FF" w:themeShade="FF"/>
        </w:rPr>
        <w:t xml:space="preserve"> </w:t>
      </w:r>
      <w:r w:rsidRPr="5B80E71B" w:rsidR="1EF3BEDC">
        <w:rPr>
          <w:rFonts w:eastAsia="맑은 고딕" w:eastAsiaTheme="minorEastAsia"/>
          <w:color w:val="000000" w:themeColor="text1" w:themeTint="FF" w:themeShade="FF"/>
        </w:rPr>
        <w:t>and payments.</w:t>
      </w:r>
    </w:p>
    <w:p w:rsidR="1DC73DA1" w:rsidP="0E2D41E9" w:rsidRDefault="1DC73DA1" w14:paraId="60311B3F" w14:textId="41E9F552">
      <w:pPr>
        <w:pStyle w:val="Heading2"/>
        <w:rPr>
          <w:rFonts w:asciiTheme="minorHAnsi" w:hAnsiTheme="minorHAnsi" w:eastAsiaTheme="minorEastAsia" w:cstheme="minorBidi"/>
          <w:color w:val="445369"/>
          <w:sz w:val="22"/>
          <w:szCs w:val="22"/>
        </w:rPr>
      </w:pPr>
      <w:r w:rsidRPr="1A8F13C8">
        <w:t xml:space="preserve">1.7 </w:t>
      </w:r>
      <w:r w:rsidR="00DF21D7">
        <w:tab/>
      </w:r>
      <w:r w:rsidRPr="1A8F13C8">
        <w:t>Project Constraints</w:t>
      </w:r>
    </w:p>
    <w:p w:rsidR="7AD48A62" w:rsidP="58C15060" w:rsidRDefault="7AD48A62" w14:paraId="15DC1AA4" w14:textId="26FF32B3">
      <w:pPr>
        <w:rPr>
          <w:rFonts w:eastAsiaTheme="minorEastAsia"/>
        </w:rPr>
      </w:pPr>
      <w:r w:rsidRPr="58C15060">
        <w:rPr>
          <w:rFonts w:eastAsiaTheme="minorEastAsia"/>
        </w:rPr>
        <w:t>Significant project constraints identified by the team are:</w:t>
      </w:r>
    </w:p>
    <w:p w:rsidR="65BCEB08" w:rsidP="58C15060" w:rsidRDefault="65BCEB08" w14:paraId="019BFA8A" w14:textId="04FD83B2">
      <w:pPr>
        <w:pStyle w:val="ListParagraph"/>
        <w:numPr>
          <w:ilvl w:val="0"/>
          <w:numId w:val="4"/>
        </w:numPr>
        <w:spacing w:after="0"/>
        <w:rPr>
          <w:rFonts w:eastAsiaTheme="minorEastAsia"/>
        </w:rPr>
      </w:pPr>
      <w:r w:rsidRPr="58C15060">
        <w:rPr>
          <w:rFonts w:eastAsiaTheme="minorEastAsia"/>
        </w:rPr>
        <w:t>The project is constrained by the timeline for implementation before overhead costs for the company are overrun.</w:t>
      </w:r>
    </w:p>
    <w:p w:rsidRPr="00DF21D7" w:rsidR="1DC73DA1" w:rsidP="0E2D41E9" w:rsidRDefault="1B90969C" w14:paraId="5AED1322" w14:textId="057924D4">
      <w:pPr>
        <w:pStyle w:val="ListParagraph"/>
        <w:numPr>
          <w:ilvl w:val="0"/>
          <w:numId w:val="4"/>
        </w:numPr>
      </w:pPr>
      <w:r w:rsidRPr="58C15060">
        <w:rPr>
          <w:rFonts w:eastAsiaTheme="minorEastAsia"/>
        </w:rPr>
        <w:t>The project is constrained by project and staff resources for internal stakeholders. Availability of these staff are critical for components of the system to be complete and accurate.</w:t>
      </w:r>
    </w:p>
    <w:p w:rsidR="1DC73DA1" w:rsidP="0E2D41E9" w:rsidRDefault="1DC73DA1" w14:paraId="7D43A33A" w14:textId="75051AE8">
      <w:pPr>
        <w:pStyle w:val="Heading1"/>
        <w:rPr>
          <w:rFonts w:asciiTheme="minorHAnsi" w:hAnsiTheme="minorHAnsi" w:eastAsiaTheme="minorEastAsia" w:cstheme="minorBidi"/>
          <w:color w:val="445369"/>
          <w:sz w:val="22"/>
          <w:szCs w:val="22"/>
        </w:rPr>
      </w:pPr>
      <w:r w:rsidRPr="0E2D41E9">
        <w:t>2</w:t>
      </w:r>
      <w:r w:rsidR="00DF21D7">
        <w:tab/>
      </w:r>
      <w:r w:rsidRPr="0E2D41E9">
        <w:t>Managerial Plan</w:t>
      </w:r>
    </w:p>
    <w:p w:rsidR="1DC73DA1" w:rsidP="0E2D41E9" w:rsidRDefault="1DC73DA1" w14:paraId="2EFC8697" w14:textId="1BB6FC63">
      <w:pPr>
        <w:pStyle w:val="Heading2"/>
        <w:rPr>
          <w:rFonts w:asciiTheme="minorHAnsi" w:hAnsiTheme="minorHAnsi" w:eastAsiaTheme="minorEastAsia" w:cstheme="minorBidi"/>
          <w:color w:val="445369"/>
          <w:sz w:val="22"/>
          <w:szCs w:val="22"/>
        </w:rPr>
      </w:pPr>
      <w:r w:rsidRPr="0E2D41E9">
        <w:t xml:space="preserve">2.1 </w:t>
      </w:r>
      <w:r w:rsidR="00DF21D7">
        <w:tab/>
      </w:r>
      <w:r w:rsidRPr="0E2D41E9">
        <w:t>Schedule Management Plan</w:t>
      </w:r>
    </w:p>
    <w:p w:rsidR="1DC73DA1" w:rsidP="7D774680" w:rsidRDefault="1DC73DA1" w14:paraId="261C111C" w14:textId="63A56B82">
      <w:pPr>
        <w:pStyle w:val="ListParagraph"/>
        <w:numPr>
          <w:ilvl w:val="0"/>
          <w:numId w:val="9"/>
        </w:numPr>
        <w:rPr>
          <w:rFonts w:eastAsiaTheme="minorEastAsia"/>
        </w:rPr>
      </w:pPr>
      <w:r w:rsidRPr="0E2D41E9">
        <w:rPr>
          <w:rFonts w:eastAsiaTheme="minorEastAsia"/>
        </w:rPr>
        <w:t>Milestone List and Activity List</w:t>
      </w:r>
    </w:p>
    <w:p w:rsidR="1DC73DA1" w:rsidP="7D774680" w:rsidRDefault="1DC73DA1" w14:paraId="499B4241" w14:textId="6D9AEA6F">
      <w:pPr>
        <w:pStyle w:val="ListParagraph"/>
        <w:numPr>
          <w:ilvl w:val="0"/>
          <w:numId w:val="9"/>
        </w:numPr>
        <w:rPr>
          <w:rFonts w:eastAsiaTheme="minorEastAsia"/>
        </w:rPr>
      </w:pPr>
      <w:r w:rsidRPr="0E2D41E9">
        <w:rPr>
          <w:rFonts w:eastAsiaTheme="minorEastAsia"/>
        </w:rPr>
        <w:t>Milestones</w:t>
      </w:r>
    </w:p>
    <w:p w:rsidR="1DC73DA1" w:rsidP="7D774680" w:rsidRDefault="1DC73DA1" w14:paraId="5940CB3C" w14:textId="3DE1084F">
      <w:pPr>
        <w:pStyle w:val="ListParagraph"/>
        <w:numPr>
          <w:ilvl w:val="0"/>
          <w:numId w:val="9"/>
        </w:numPr>
        <w:rPr>
          <w:rFonts w:eastAsiaTheme="minorEastAsia"/>
        </w:rPr>
      </w:pPr>
      <w:r w:rsidRPr="64E04C72">
        <w:rPr>
          <w:rFonts w:eastAsiaTheme="minorEastAsia"/>
        </w:rPr>
        <w:lastRenderedPageBreak/>
        <w:t>Dependencies</w:t>
      </w:r>
    </w:p>
    <w:p w:rsidR="06C51A8B" w:rsidP="64E04C72" w:rsidRDefault="06C51A8B" w14:paraId="63698725" w14:textId="11A86800">
      <w:pPr>
        <w:rPr>
          <w:rFonts w:eastAsiaTheme="minorEastAsia"/>
        </w:rPr>
      </w:pPr>
      <w:r w:rsidRPr="64E04C72">
        <w:rPr>
          <w:rFonts w:eastAsiaTheme="minorEastAsia"/>
        </w:rPr>
        <w:t>ITS is a midsize project with many c</w:t>
      </w:r>
      <w:r w:rsidRPr="64E04C72" w:rsidR="4C5C0149">
        <w:rPr>
          <w:rFonts w:eastAsiaTheme="minorEastAsia"/>
        </w:rPr>
        <w:t xml:space="preserve">omponents and potential third-party integrations. The project plan and estimation will be </w:t>
      </w:r>
      <w:r w:rsidRPr="64E04C72" w:rsidR="351C150B">
        <w:rPr>
          <w:rFonts w:eastAsiaTheme="minorEastAsia"/>
        </w:rPr>
        <w:t>somewhat complex. So, t</w:t>
      </w:r>
      <w:r w:rsidRPr="64E04C72">
        <w:rPr>
          <w:rFonts w:eastAsiaTheme="minorEastAsia"/>
        </w:rPr>
        <w:t xml:space="preserve">he basis of the project plan can be </w:t>
      </w:r>
      <w:r w:rsidRPr="64E04C72" w:rsidR="67B5F1E6">
        <w:rPr>
          <w:rFonts w:eastAsiaTheme="minorEastAsia"/>
        </w:rPr>
        <w:t>done</w:t>
      </w:r>
      <w:r w:rsidRPr="64E04C72">
        <w:rPr>
          <w:rFonts w:eastAsiaTheme="minorEastAsia"/>
        </w:rPr>
        <w:t xml:space="preserve"> </w:t>
      </w:r>
      <w:r w:rsidRPr="64E04C72" w:rsidR="67B5F1E6">
        <w:rPr>
          <w:rFonts w:eastAsiaTheme="minorEastAsia"/>
        </w:rPr>
        <w:t xml:space="preserve">with a </w:t>
      </w:r>
      <w:r w:rsidRPr="64E04C72">
        <w:rPr>
          <w:rFonts w:eastAsiaTheme="minorEastAsia"/>
        </w:rPr>
        <w:t>bottom-up approach</w:t>
      </w:r>
      <w:r w:rsidRPr="64E04C72" w:rsidR="7A6D6CB5">
        <w:rPr>
          <w:rFonts w:eastAsiaTheme="minorEastAsia"/>
        </w:rPr>
        <w:t>, with a work break down structure</w:t>
      </w:r>
      <w:r w:rsidRPr="64E04C72" w:rsidR="6E72D3DD">
        <w:rPr>
          <w:rFonts w:eastAsiaTheme="minorEastAsia"/>
        </w:rPr>
        <w:t>.</w:t>
      </w:r>
    </w:p>
    <w:p w:rsidR="1DC73DA1" w:rsidP="64E04C72" w:rsidRDefault="1DC73DA1" w14:paraId="7636C182" w14:textId="6CE3D6EA">
      <w:pPr>
        <w:pStyle w:val="Heading3"/>
        <w:rPr>
          <w:rFonts w:asciiTheme="minorHAnsi" w:hAnsiTheme="minorHAnsi" w:eastAsiaTheme="minorEastAsia" w:cstheme="minorBidi"/>
          <w:color w:val="000000" w:themeColor="text1"/>
          <w:sz w:val="22"/>
          <w:szCs w:val="22"/>
        </w:rPr>
      </w:pPr>
      <w:r w:rsidRPr="64E04C72">
        <w:t xml:space="preserve">2.1.1 </w:t>
      </w:r>
      <w:r w:rsidR="00DF21D7">
        <w:tab/>
      </w:r>
      <w:r w:rsidRPr="64E04C72">
        <w:t>Work Breakdown Structure (WBS)</w:t>
      </w:r>
    </w:p>
    <w:p w:rsidR="35BBAF77" w:rsidP="64E04C72" w:rsidRDefault="35BBAF77" w14:paraId="5007A26B" w14:textId="0FAC44C5">
      <w:pPr>
        <w:pStyle w:val="Heading3"/>
        <w:rPr>
          <w:rFonts w:asciiTheme="minorHAnsi" w:hAnsiTheme="minorHAnsi" w:eastAsiaTheme="minorEastAsia" w:cstheme="minorBidi"/>
          <w:color w:val="000000" w:themeColor="text1"/>
          <w:sz w:val="22"/>
          <w:szCs w:val="22"/>
        </w:rPr>
      </w:pPr>
      <w:r w:rsidRPr="64E04C72">
        <w:rPr>
          <w:rFonts w:asciiTheme="minorHAnsi" w:hAnsiTheme="minorHAnsi" w:eastAsiaTheme="minorEastAsia" w:cstheme="minorBidi"/>
          <w:color w:val="000000" w:themeColor="text1"/>
          <w:sz w:val="22"/>
          <w:szCs w:val="22"/>
        </w:rPr>
        <w:t xml:space="preserve">As the inception phase of the project is complete, the system architecture is created in the elaboration phase. The highly experienced developers </w:t>
      </w:r>
      <w:r w:rsidRPr="64E04C72" w:rsidR="139B819C">
        <w:rPr>
          <w:rFonts w:asciiTheme="minorHAnsi" w:hAnsiTheme="minorHAnsi" w:eastAsiaTheme="minorEastAsia" w:cstheme="minorBidi"/>
          <w:color w:val="000000" w:themeColor="text1"/>
          <w:sz w:val="22"/>
          <w:szCs w:val="22"/>
        </w:rPr>
        <w:t>and architects will get together to create the architecture of the application. Based on the architecture</w:t>
      </w:r>
      <w:r w:rsidRPr="64E04C72" w:rsidR="7616750B">
        <w:rPr>
          <w:rFonts w:asciiTheme="minorHAnsi" w:hAnsiTheme="minorHAnsi" w:eastAsiaTheme="minorEastAsia" w:cstheme="minorBidi"/>
          <w:color w:val="000000" w:themeColor="text1"/>
          <w:sz w:val="22"/>
          <w:szCs w:val="22"/>
        </w:rPr>
        <w:t>, t</w:t>
      </w:r>
      <w:r w:rsidRPr="64E04C72" w:rsidR="55891901">
        <w:rPr>
          <w:rFonts w:asciiTheme="minorHAnsi" w:hAnsiTheme="minorHAnsi" w:eastAsiaTheme="minorEastAsia" w:cstheme="minorBidi"/>
          <w:color w:val="000000" w:themeColor="text1"/>
          <w:sz w:val="22"/>
          <w:szCs w:val="22"/>
        </w:rPr>
        <w:t>he entire project requirement can be br</w:t>
      </w:r>
      <w:r w:rsidRPr="64E04C72" w:rsidR="623E4F39">
        <w:rPr>
          <w:rFonts w:asciiTheme="minorHAnsi" w:hAnsiTheme="minorHAnsi" w:eastAsiaTheme="minorEastAsia" w:cstheme="minorBidi"/>
          <w:color w:val="000000" w:themeColor="text1"/>
          <w:sz w:val="22"/>
          <w:szCs w:val="22"/>
        </w:rPr>
        <w:t xml:space="preserve">oken down </w:t>
      </w:r>
      <w:r w:rsidRPr="64E04C72" w:rsidR="55891901">
        <w:rPr>
          <w:rFonts w:asciiTheme="minorHAnsi" w:hAnsiTheme="minorHAnsi" w:eastAsiaTheme="minorEastAsia" w:cstheme="minorBidi"/>
          <w:color w:val="000000" w:themeColor="text1"/>
          <w:sz w:val="22"/>
          <w:szCs w:val="22"/>
        </w:rPr>
        <w:t>into multiple submodules</w:t>
      </w:r>
      <w:r w:rsidRPr="64E04C72" w:rsidR="1349888E">
        <w:rPr>
          <w:rFonts w:asciiTheme="minorHAnsi" w:hAnsiTheme="minorHAnsi" w:eastAsiaTheme="minorEastAsia" w:cstheme="minorBidi"/>
          <w:color w:val="000000" w:themeColor="text1"/>
          <w:sz w:val="22"/>
          <w:szCs w:val="22"/>
        </w:rPr>
        <w:t xml:space="preserve">. Following figure shows </w:t>
      </w:r>
      <w:r w:rsidRPr="64E04C72" w:rsidR="205CEC87">
        <w:rPr>
          <w:rFonts w:asciiTheme="minorHAnsi" w:hAnsiTheme="minorHAnsi" w:eastAsiaTheme="minorEastAsia" w:cstheme="minorBidi"/>
          <w:color w:val="000000" w:themeColor="text1"/>
          <w:sz w:val="22"/>
          <w:szCs w:val="22"/>
        </w:rPr>
        <w:t>activities and efforts for each of the development phases.</w:t>
      </w:r>
    </w:p>
    <w:p w:rsidR="195F0CCC" w:rsidP="64E04C72" w:rsidRDefault="195F0CCC" w14:paraId="07C09C24" w14:textId="23FCB681">
      <w:r w:rsidR="195F0CCC">
        <w:drawing>
          <wp:inline wp14:editId="20934C5A" wp14:anchorId="5C875445">
            <wp:extent cx="6153148" cy="3191947"/>
            <wp:effectExtent l="0" t="0" r="0" b="0"/>
            <wp:docPr id="1271417875" name="Picture 1964360213" title=""/>
            <wp:cNvGraphicFramePr>
              <a:graphicFrameLocks noChangeAspect="1"/>
            </wp:cNvGraphicFramePr>
            <a:graphic>
              <a:graphicData uri="http://schemas.openxmlformats.org/drawingml/2006/picture">
                <pic:pic>
                  <pic:nvPicPr>
                    <pic:cNvPr id="0" name="Picture 1964360213"/>
                    <pic:cNvPicPr/>
                  </pic:nvPicPr>
                  <pic:blipFill>
                    <a:blip r:embed="Rbd1df93df1bd4c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53148" cy="3191947"/>
                    </a:xfrm>
                    <a:prstGeom prst="rect">
                      <a:avLst/>
                    </a:prstGeom>
                  </pic:spPr>
                </pic:pic>
              </a:graphicData>
            </a:graphic>
          </wp:inline>
        </w:drawing>
      </w:r>
    </w:p>
    <w:p w:rsidR="1DC73DA1" w:rsidP="0E2D41E9" w:rsidRDefault="1DC73DA1" w14:paraId="6B898603" w14:textId="78ADA1EB">
      <w:pPr>
        <w:pStyle w:val="Heading3"/>
        <w:rPr>
          <w:rFonts w:asciiTheme="minorHAnsi" w:hAnsiTheme="minorHAnsi" w:eastAsiaTheme="minorEastAsia" w:cstheme="minorBidi"/>
          <w:color w:val="445369"/>
          <w:sz w:val="22"/>
          <w:szCs w:val="22"/>
        </w:rPr>
      </w:pPr>
      <w:r w:rsidRPr="64E04C72">
        <w:t>2.1.2</w:t>
      </w:r>
      <w:r w:rsidR="00DF21D7">
        <w:tab/>
      </w:r>
      <w:r w:rsidRPr="64E04C72">
        <w:t>Basis of Estimates</w:t>
      </w:r>
    </w:p>
    <w:p w:rsidR="1DC73DA1" w:rsidP="0E2D41E9" w:rsidRDefault="132DF920" w14:paraId="36719F20" w14:textId="1ACF8DCC">
      <w:pPr>
        <w:rPr>
          <w:rFonts w:eastAsiaTheme="minorEastAsia"/>
          <w:color w:val="000000" w:themeColor="text1"/>
        </w:rPr>
      </w:pPr>
      <w:r w:rsidRPr="64E04C72">
        <w:rPr>
          <w:rFonts w:eastAsiaTheme="minorEastAsia"/>
          <w:color w:val="000000" w:themeColor="text1"/>
        </w:rPr>
        <w:t>As mentioned above, the bottom-up approach lets you estimate each of the low</w:t>
      </w:r>
      <w:r w:rsidRPr="64E04C72" w:rsidR="51D169C6">
        <w:rPr>
          <w:rFonts w:eastAsiaTheme="minorEastAsia"/>
          <w:color w:val="000000" w:themeColor="text1"/>
        </w:rPr>
        <w:t>-</w:t>
      </w:r>
      <w:r w:rsidRPr="64E04C72">
        <w:rPr>
          <w:rFonts w:eastAsiaTheme="minorEastAsia"/>
          <w:color w:val="000000" w:themeColor="text1"/>
        </w:rPr>
        <w:t>level efforts first</w:t>
      </w:r>
      <w:r w:rsidRPr="64E04C72" w:rsidR="07376218">
        <w:rPr>
          <w:rFonts w:eastAsiaTheme="minorEastAsia"/>
          <w:color w:val="000000" w:themeColor="text1"/>
        </w:rPr>
        <w:t>,</w:t>
      </w:r>
      <w:r w:rsidRPr="64E04C72">
        <w:rPr>
          <w:rFonts w:eastAsiaTheme="minorEastAsia"/>
          <w:color w:val="000000" w:themeColor="text1"/>
        </w:rPr>
        <w:t xml:space="preserve"> which will eventually aggregate to calculate the final </w:t>
      </w:r>
      <w:r w:rsidRPr="64E04C72" w:rsidR="361E1F58">
        <w:rPr>
          <w:rFonts w:eastAsiaTheme="minorEastAsia"/>
          <w:color w:val="000000" w:themeColor="text1"/>
        </w:rPr>
        <w:t>project</w:t>
      </w:r>
      <w:r w:rsidRPr="64E04C72">
        <w:rPr>
          <w:rFonts w:eastAsiaTheme="minorEastAsia"/>
          <w:color w:val="000000" w:themeColor="text1"/>
        </w:rPr>
        <w:t xml:space="preserve"> estimate.</w:t>
      </w:r>
      <w:r w:rsidRPr="64E04C72" w:rsidR="4D731AD4">
        <w:rPr>
          <w:rFonts w:eastAsiaTheme="minorEastAsia"/>
          <w:color w:val="000000" w:themeColor="text1"/>
        </w:rPr>
        <w:t xml:space="preserve"> Therefore, creating the WBS upfront helps in</w:t>
      </w:r>
      <w:r w:rsidRPr="64E04C72" w:rsidR="4446834C">
        <w:rPr>
          <w:rFonts w:eastAsiaTheme="minorEastAsia"/>
          <w:color w:val="000000" w:themeColor="text1"/>
        </w:rPr>
        <w:t xml:space="preserve"> estimating each of the modules. For example, in the above WBS, the </w:t>
      </w:r>
      <w:r w:rsidRPr="64E04C72" w:rsidR="09052C4F">
        <w:rPr>
          <w:rFonts w:eastAsiaTheme="minorEastAsia"/>
          <w:color w:val="000000" w:themeColor="text1"/>
        </w:rPr>
        <w:t>system design phase consists of Architecture, system design, functional design and test creation. “Design” as a whole</w:t>
      </w:r>
      <w:r w:rsidRPr="64E04C72" w:rsidR="1C551199">
        <w:rPr>
          <w:rFonts w:eastAsiaTheme="minorEastAsia"/>
          <w:color w:val="000000" w:themeColor="text1"/>
        </w:rPr>
        <w:t>,</w:t>
      </w:r>
      <w:r w:rsidRPr="64E04C72" w:rsidR="09052C4F">
        <w:rPr>
          <w:rFonts w:eastAsiaTheme="minorEastAsia"/>
          <w:color w:val="000000" w:themeColor="text1"/>
        </w:rPr>
        <w:t xml:space="preserve"> is a large acti</w:t>
      </w:r>
      <w:r w:rsidRPr="64E04C72" w:rsidR="6A0DD147">
        <w:rPr>
          <w:rFonts w:eastAsiaTheme="minorEastAsia"/>
          <w:color w:val="000000" w:themeColor="text1"/>
        </w:rPr>
        <w:t>vity and hard to estimate without a WBS.</w:t>
      </w:r>
      <w:r w:rsidRPr="64E04C72" w:rsidR="0338E234">
        <w:rPr>
          <w:rFonts w:eastAsiaTheme="minorEastAsia"/>
          <w:color w:val="000000" w:themeColor="text1"/>
        </w:rPr>
        <w:t xml:space="preserve"> In this case, as each of the modules is estimated separately, that will constitute the ph</w:t>
      </w:r>
      <w:r w:rsidRPr="64E04C72" w:rsidR="4DA3C18C">
        <w:rPr>
          <w:rFonts w:eastAsiaTheme="minorEastAsia"/>
          <w:color w:val="000000" w:themeColor="text1"/>
        </w:rPr>
        <w:t>ase level estimate. Similarly, as other phase level estimates are calculated the final project level estimate will be calculated.</w:t>
      </w:r>
    </w:p>
    <w:p w:rsidR="1DC73DA1" w:rsidP="0E2D41E9" w:rsidRDefault="1DC73DA1" w14:paraId="69A20155" w14:textId="34712C99">
      <w:pPr>
        <w:pStyle w:val="Heading3"/>
        <w:rPr>
          <w:rFonts w:asciiTheme="minorHAnsi" w:hAnsiTheme="minorHAnsi" w:eastAsiaTheme="minorEastAsia" w:cstheme="minorBidi"/>
          <w:color w:val="445369"/>
          <w:sz w:val="22"/>
          <w:szCs w:val="22"/>
        </w:rPr>
      </w:pPr>
      <w:r w:rsidRPr="64E04C72">
        <w:t>2.1.3</w:t>
      </w:r>
      <w:r w:rsidR="00DF21D7">
        <w:tab/>
      </w:r>
      <w:r w:rsidRPr="64E04C72">
        <w:t>Project Effort Estimation</w:t>
      </w:r>
    </w:p>
    <w:p w:rsidRPr="00DF21D7" w:rsidR="1DC73DA1" w:rsidP="0E2D41E9" w:rsidRDefault="7A9F7D44" w14:paraId="3C21DE53" w14:textId="68866152">
      <w:r w:rsidRPr="64E04C72">
        <w:t xml:space="preserve">The estimation is typically calculated with a man-hour unit. As mentioned above, the man-hour estimates </w:t>
      </w:r>
      <w:r w:rsidRPr="64E04C72" w:rsidR="6747F9D5">
        <w:t>will</w:t>
      </w:r>
      <w:r w:rsidRPr="64E04C72">
        <w:t xml:space="preserve"> </w:t>
      </w:r>
      <w:r w:rsidRPr="64E04C72" w:rsidR="6747F9D5">
        <w:t xml:space="preserve">be </w:t>
      </w:r>
      <w:r w:rsidRPr="64E04C72" w:rsidR="4744D9AC">
        <w:t>gathered for each of the modules</w:t>
      </w:r>
      <w:r w:rsidRPr="64E04C72" w:rsidR="765169CD">
        <w:t xml:space="preserve"> and then the final project estimates will be given with man-hour or man-days unit</w:t>
      </w:r>
      <w:r w:rsidRPr="64E04C72" w:rsidR="4744D9AC">
        <w:t xml:space="preserve">. </w:t>
      </w:r>
      <w:r w:rsidRPr="64E04C72" w:rsidR="257579A8">
        <w:t xml:space="preserve">As there is a time constraint, the project must have a plan to increase or decrease the number of </w:t>
      </w:r>
      <w:r w:rsidRPr="64E04C72" w:rsidR="55B86403">
        <w:t xml:space="preserve">resources and staff as required. It is highly recommended to have some buffer time for each of the module </w:t>
      </w:r>
      <w:r w:rsidRPr="64E04C72" w:rsidR="1C41F5DD">
        <w:t>completion</w:t>
      </w:r>
      <w:r w:rsidRPr="64E04C72" w:rsidR="55B86403">
        <w:t>.</w:t>
      </w:r>
    </w:p>
    <w:p w:rsidR="1DC73DA1" w:rsidP="0E2D41E9" w:rsidRDefault="1DC73DA1" w14:paraId="10CAE298" w14:textId="51A81E51">
      <w:pPr>
        <w:pStyle w:val="Heading2"/>
        <w:rPr>
          <w:rFonts w:asciiTheme="minorHAnsi" w:hAnsiTheme="minorHAnsi" w:eastAsiaTheme="minorEastAsia" w:cstheme="minorBidi"/>
          <w:color w:val="445369"/>
          <w:sz w:val="22"/>
          <w:szCs w:val="22"/>
        </w:rPr>
      </w:pPr>
      <w:r w:rsidRPr="1BA9457B">
        <w:lastRenderedPageBreak/>
        <w:t>2.2</w:t>
      </w:r>
      <w:r w:rsidR="00DF21D7">
        <w:tab/>
      </w:r>
      <w:r w:rsidRPr="1BA9457B">
        <w:t>Quality Assurance Plan</w:t>
      </w:r>
    </w:p>
    <w:p w:rsidR="1DC73DA1" w:rsidP="1BA9457B" w:rsidRDefault="5E2096B0" w14:paraId="771E2A40" w14:textId="74380C19">
      <w:r w:rsidRPr="1BA9457B">
        <w:t xml:space="preserve">ITS development project will be based on a combination of business and test-driven framework. </w:t>
      </w:r>
      <w:r w:rsidRPr="1BA9457B" w:rsidR="4CFFC237">
        <w:t>The goal is to fulfil the customer requirements</w:t>
      </w:r>
      <w:r w:rsidRPr="1BA9457B" w:rsidR="76EF9FA0">
        <w:t>, therefore validation of the same is important.</w:t>
      </w:r>
      <w:r w:rsidRPr="1BA9457B" w:rsidR="592DEF01">
        <w:t xml:space="preserve"> </w:t>
      </w:r>
      <w:r w:rsidRPr="1BA9457B" w:rsidR="5AE5C215">
        <w:t>T</w:t>
      </w:r>
      <w:r w:rsidRPr="1BA9457B" w:rsidR="592DEF01">
        <w:t xml:space="preserve">he acceptance criteria </w:t>
      </w:r>
      <w:r w:rsidRPr="1BA9457B" w:rsidR="54ABDCD9">
        <w:t>are</w:t>
      </w:r>
      <w:r w:rsidRPr="1BA9457B" w:rsidR="592DEF01">
        <w:t xml:space="preserve"> assessed during this phase</w:t>
      </w:r>
      <w:r w:rsidRPr="1BA9457B" w:rsidR="4485496C">
        <w:t xml:space="preserve"> of the project.</w:t>
      </w:r>
    </w:p>
    <w:p w:rsidR="1DC73DA1" w:rsidP="1BA9457B" w:rsidRDefault="0BA13455" w14:paraId="5E9E9EC7" w14:textId="4543405C">
      <w:pPr>
        <w:pStyle w:val="Heading3"/>
      </w:pPr>
      <w:r w:rsidRPr="1BA9457B">
        <w:t>2.2.1</w:t>
      </w:r>
      <w:r w:rsidR="00DF21D7">
        <w:tab/>
      </w:r>
      <w:r w:rsidRPr="1BA9457B">
        <w:t>Approach</w:t>
      </w:r>
    </w:p>
    <w:p w:rsidR="1DC73DA1" w:rsidP="1BA9457B" w:rsidRDefault="008F0461" w14:paraId="2EC585AF" w14:textId="08C51421">
      <w:r w:rsidRPr="1BA9457B">
        <w:t xml:space="preserve">Validation can be done </w:t>
      </w:r>
      <w:r w:rsidRPr="1BA9457B" w:rsidR="0A1FED7E">
        <w:t xml:space="preserve">during each phase of the </w:t>
      </w:r>
      <w:r w:rsidRPr="1BA9457B" w:rsidR="716EE219">
        <w:t>development process.</w:t>
      </w:r>
    </w:p>
    <w:p w:rsidR="1DC73DA1" w:rsidP="1BA9457B" w:rsidRDefault="716EE219" w14:paraId="26C8FDC5" w14:textId="36601854">
      <w:pPr>
        <w:pStyle w:val="ListParagraph"/>
        <w:numPr>
          <w:ilvl w:val="0"/>
          <w:numId w:val="2"/>
        </w:numPr>
        <w:rPr>
          <w:rFonts w:eastAsiaTheme="minorEastAsia"/>
        </w:rPr>
      </w:pPr>
      <w:r w:rsidRPr="1BA9457B">
        <w:t>Unit tests will be created to validate each of the modules and submodules.</w:t>
      </w:r>
    </w:p>
    <w:p w:rsidR="1DC73DA1" w:rsidP="1BA9457B" w:rsidRDefault="716EE219" w14:paraId="5C117B67" w14:textId="3371520B">
      <w:pPr>
        <w:pStyle w:val="ListParagraph"/>
        <w:numPr>
          <w:ilvl w:val="0"/>
          <w:numId w:val="2"/>
        </w:numPr>
      </w:pPr>
      <w:r w:rsidRPr="1BA9457B">
        <w:t>Integration tests will be done to verify the connections and other integration points.</w:t>
      </w:r>
    </w:p>
    <w:p w:rsidR="1DC73DA1" w:rsidP="1BA9457B" w:rsidRDefault="716EE219" w14:paraId="48F29482" w14:textId="050D0521">
      <w:pPr>
        <w:pStyle w:val="ListParagraph"/>
        <w:numPr>
          <w:ilvl w:val="0"/>
          <w:numId w:val="2"/>
        </w:numPr>
      </w:pPr>
      <w:r w:rsidRPr="1BA9457B">
        <w:t>System tests may be performed by a dedicated Quality Assurance team and will be followed by the user acceptance testing done by a group</w:t>
      </w:r>
      <w:r w:rsidRPr="1BA9457B" w:rsidR="038BF4BF">
        <w:t xml:space="preserve"> of </w:t>
      </w:r>
      <w:r w:rsidRPr="1BA9457B">
        <w:t xml:space="preserve">end </w:t>
      </w:r>
      <w:r w:rsidRPr="1BA9457B" w:rsidR="49FE65D8">
        <w:t>user</w:t>
      </w:r>
      <w:r w:rsidRPr="1BA9457B">
        <w:t>.</w:t>
      </w:r>
    </w:p>
    <w:p w:rsidR="1DC73DA1" w:rsidP="1BA9457B" w:rsidRDefault="3A7514D8" w14:paraId="71FB5262" w14:textId="2ECCE0FB">
      <w:pPr>
        <w:pStyle w:val="Heading3"/>
      </w:pPr>
      <w:r w:rsidRPr="1BA9457B">
        <w:t>2.2.2</w:t>
      </w:r>
      <w:r w:rsidR="00DF21D7">
        <w:tab/>
      </w:r>
      <w:r w:rsidRPr="1BA9457B">
        <w:t>Activities</w:t>
      </w:r>
    </w:p>
    <w:p w:rsidR="1DC73DA1" w:rsidP="1BA9457B" w:rsidRDefault="4AC888CD" w14:paraId="28987E4B" w14:textId="12DFEC94">
      <w:r w:rsidRPr="1BA9457B">
        <w:t>The major activities that may be performed during the QA phase are as follows.</w:t>
      </w:r>
    </w:p>
    <w:p w:rsidR="1DC73DA1" w:rsidP="1BA9457B" w:rsidRDefault="4AC888CD" w14:paraId="5F472A11" w14:textId="34EF06EF">
      <w:pPr>
        <w:pStyle w:val="ListParagraph"/>
        <w:numPr>
          <w:ilvl w:val="0"/>
          <w:numId w:val="1"/>
        </w:numPr>
        <w:rPr>
          <w:rFonts w:eastAsiaTheme="minorEastAsia"/>
        </w:rPr>
      </w:pPr>
      <w:r w:rsidRPr="1BA9457B">
        <w:t xml:space="preserve">The test cases will be extracted from the requirement and converted to executable steps and test data. </w:t>
      </w:r>
    </w:p>
    <w:p w:rsidR="1DC73DA1" w:rsidP="1BA9457B" w:rsidRDefault="3A7514D8" w14:paraId="425934B9" w14:textId="110E9071">
      <w:pPr>
        <w:pStyle w:val="ListParagraph"/>
        <w:numPr>
          <w:ilvl w:val="0"/>
          <w:numId w:val="1"/>
        </w:numPr>
      </w:pPr>
      <w:r w:rsidRPr="1BA9457B">
        <w:t xml:space="preserve">Both functional and nonfunctional tests will be performed to </w:t>
      </w:r>
      <w:r w:rsidRPr="1BA9457B" w:rsidR="5DD8CEBD">
        <w:t xml:space="preserve">ensure the overall quality of the </w:t>
      </w:r>
      <w:r w:rsidRPr="1BA9457B" w:rsidR="264E90C6">
        <w:t>end product</w:t>
      </w:r>
      <w:r w:rsidRPr="1BA9457B" w:rsidR="5DD8CEBD">
        <w:t>.</w:t>
      </w:r>
      <w:r w:rsidRPr="1BA9457B" w:rsidR="31681508">
        <w:t xml:space="preserve"> Functional tests may cover the requirement validation, </w:t>
      </w:r>
      <w:r w:rsidRPr="1BA9457B" w:rsidR="30B75778">
        <w:t>whereas</w:t>
      </w:r>
      <w:r w:rsidRPr="1BA9457B" w:rsidR="31681508">
        <w:t xml:space="preserve"> nonfunctional testing is to </w:t>
      </w:r>
      <w:r w:rsidRPr="1BA9457B" w:rsidR="495197FA">
        <w:t>tune the performance of the application.</w:t>
      </w:r>
    </w:p>
    <w:p w:rsidR="00DF21D7" w:rsidP="00DF21D7" w:rsidRDefault="00DF21D7" w14:paraId="503F5875" w14:textId="17ED2E03">
      <w:pPr>
        <w:pStyle w:val="Heading2"/>
        <w:rPr>
          <w:rFonts w:asciiTheme="minorHAnsi" w:hAnsiTheme="minorHAnsi" w:eastAsiaTheme="minorEastAsia" w:cstheme="minorBidi"/>
          <w:color w:val="445369"/>
          <w:sz w:val="22"/>
          <w:szCs w:val="22"/>
        </w:rPr>
      </w:pPr>
      <w:r w:rsidRPr="738A8E98">
        <w:t>2.3</w:t>
      </w:r>
      <w:r>
        <w:tab/>
      </w:r>
      <w:r w:rsidRPr="738A8E98">
        <w:t>Project Change Management Plan</w:t>
      </w:r>
    </w:p>
    <w:p w:rsidR="00DF21D7" w:rsidP="00DF21D7" w:rsidRDefault="00DF21D7" w14:paraId="29316FC6" w14:textId="77777777">
      <w:pPr>
        <w:spacing w:after="0" w:line="240" w:lineRule="auto"/>
      </w:pPr>
      <w:r>
        <w:t>Change Management Guidelines</w:t>
      </w:r>
    </w:p>
    <w:p w:rsidR="00DF21D7" w:rsidP="00DF21D7" w:rsidRDefault="00DF21D7" w14:paraId="6899CEA7" w14:textId="77777777">
      <w:pPr>
        <w:pStyle w:val="ListParagraph"/>
        <w:numPr>
          <w:ilvl w:val="0"/>
          <w:numId w:val="19"/>
        </w:numPr>
        <w:spacing w:after="0" w:line="240" w:lineRule="auto"/>
      </w:pPr>
      <w:r>
        <w:t>Request</w:t>
      </w:r>
    </w:p>
    <w:p w:rsidR="00DF21D7" w:rsidP="00DF21D7" w:rsidRDefault="00DF21D7" w14:paraId="6F99C0B2" w14:textId="77777777">
      <w:pPr>
        <w:pStyle w:val="ListParagraph"/>
        <w:numPr>
          <w:ilvl w:val="1"/>
          <w:numId w:val="19"/>
        </w:numPr>
        <w:spacing w:after="0" w:line="240" w:lineRule="auto"/>
        <w:rPr/>
      </w:pPr>
      <w:r w:rsidR="00DF21D7">
        <w:rPr/>
        <w:t>Project</w:t>
      </w:r>
    </w:p>
    <w:p w:rsidR="76CD518F" w:rsidP="6A1F7A74" w:rsidRDefault="76CD518F" w14:paraId="2288E2CB" w14:textId="07AD56A4">
      <w:pPr>
        <w:pStyle w:val="ListParagraph"/>
        <w:numPr>
          <w:ilvl w:val="2"/>
          <w:numId w:val="19"/>
        </w:numPr>
        <w:spacing w:after="0" w:line="240" w:lineRule="auto"/>
        <w:rPr/>
      </w:pPr>
      <w:r w:rsidR="76CD518F">
        <w:rPr/>
        <w:t xml:space="preserve">Project </w:t>
      </w:r>
      <w:r w:rsidR="3FF93414">
        <w:rPr/>
        <w:t>c</w:t>
      </w:r>
      <w:r w:rsidR="76CD518F">
        <w:rPr/>
        <w:t>hange Requests will go through the project manager and will be evaluated as necessary</w:t>
      </w:r>
    </w:p>
    <w:p w:rsidR="76CD518F" w:rsidP="6A1F7A74" w:rsidRDefault="76CD518F" w14:paraId="161D642B" w14:textId="23364ECB">
      <w:pPr>
        <w:pStyle w:val="ListParagraph"/>
        <w:numPr>
          <w:ilvl w:val="2"/>
          <w:numId w:val="19"/>
        </w:numPr>
        <w:spacing w:after="0" w:line="240" w:lineRule="auto"/>
        <w:rPr/>
      </w:pPr>
      <w:r w:rsidR="76CD518F">
        <w:rPr/>
        <w:t>Necessary changes are those that are required by the project in order to function. These can include policy updates or technical blockers</w:t>
      </w:r>
    </w:p>
    <w:p w:rsidR="76CD518F" w:rsidP="6A1F7A74" w:rsidRDefault="76CD518F" w14:paraId="574EE163" w14:textId="2DDF63EA">
      <w:pPr>
        <w:pStyle w:val="ListParagraph"/>
        <w:numPr>
          <w:ilvl w:val="2"/>
          <w:numId w:val="19"/>
        </w:numPr>
        <w:spacing w:after="0" w:line="240" w:lineRule="auto"/>
        <w:rPr/>
      </w:pPr>
      <w:r w:rsidR="76CD518F">
        <w:rPr/>
        <w:t>Changes that are improvements to user experience or functional improvement will not be considered, but will be documented in the project closeout plan</w:t>
      </w:r>
    </w:p>
    <w:p w:rsidR="00DF21D7" w:rsidP="00DF21D7" w:rsidRDefault="00DF21D7" w14:paraId="7882594F" w14:textId="77777777">
      <w:pPr>
        <w:pStyle w:val="ListParagraph"/>
        <w:numPr>
          <w:ilvl w:val="1"/>
          <w:numId w:val="19"/>
        </w:numPr>
        <w:spacing w:after="0" w:line="240" w:lineRule="auto"/>
        <w:rPr/>
      </w:pPr>
      <w:r w:rsidR="00DF21D7">
        <w:rPr/>
        <w:t>Schedule</w:t>
      </w:r>
    </w:p>
    <w:p w:rsidR="695EAA57" w:rsidP="6A1F7A74" w:rsidRDefault="695EAA57" w14:paraId="15ABB6E1" w14:textId="7568EB55">
      <w:pPr>
        <w:pStyle w:val="ListParagraph"/>
        <w:numPr>
          <w:ilvl w:val="2"/>
          <w:numId w:val="19"/>
        </w:numPr>
        <w:spacing w:after="0" w:line="240" w:lineRule="auto"/>
        <w:rPr/>
      </w:pPr>
      <w:r w:rsidR="695EAA57">
        <w:rPr/>
        <w:t>Schedule changes will be addressed to the project manager and any relevant stakeholders</w:t>
      </w:r>
    </w:p>
    <w:p w:rsidR="695EAA57" w:rsidP="6A1F7A74" w:rsidRDefault="695EAA57" w14:paraId="702F2B1B" w14:textId="632361B2">
      <w:pPr>
        <w:pStyle w:val="ListParagraph"/>
        <w:numPr>
          <w:ilvl w:val="2"/>
          <w:numId w:val="19"/>
        </w:numPr>
        <w:spacing w:after="0" w:line="240" w:lineRule="auto"/>
        <w:rPr/>
      </w:pPr>
      <w:r w:rsidR="695EAA57">
        <w:rPr/>
        <w:t>An online calendar will be used to track PTO, holidays, and any absences</w:t>
      </w:r>
    </w:p>
    <w:p w:rsidR="695EAA57" w:rsidP="6A1F7A74" w:rsidRDefault="695EAA57" w14:paraId="14593913" w14:textId="2D200541">
      <w:pPr>
        <w:pStyle w:val="ListParagraph"/>
        <w:numPr>
          <w:ilvl w:val="2"/>
          <w:numId w:val="19"/>
        </w:numPr>
        <w:spacing w:after="0" w:line="240" w:lineRule="auto"/>
        <w:rPr/>
      </w:pPr>
      <w:r w:rsidR="695EAA57">
        <w:rPr/>
        <w:t>Pending no change in overall scope of project, there will be no effect.</w:t>
      </w:r>
    </w:p>
    <w:p w:rsidR="695EAA57" w:rsidP="6A1F7A74" w:rsidRDefault="695EAA57" w14:paraId="52BF5066" w14:textId="5E0498BF">
      <w:pPr>
        <w:pStyle w:val="ListParagraph"/>
        <w:numPr>
          <w:ilvl w:val="2"/>
          <w:numId w:val="19"/>
        </w:numPr>
        <w:spacing w:after="0" w:line="240" w:lineRule="auto"/>
        <w:rPr/>
      </w:pPr>
      <w:r w:rsidR="695EAA57">
        <w:rPr/>
        <w:t>Failure to notify schedule changes may result in delay of project deliverables</w:t>
      </w:r>
    </w:p>
    <w:p w:rsidR="00DF21D7" w:rsidP="00DF21D7" w:rsidRDefault="00DF21D7" w14:paraId="3BA9143A" w14:textId="77777777">
      <w:pPr>
        <w:pStyle w:val="ListParagraph"/>
        <w:numPr>
          <w:ilvl w:val="1"/>
          <w:numId w:val="19"/>
        </w:numPr>
        <w:spacing w:after="0" w:line="240" w:lineRule="auto"/>
        <w:rPr/>
      </w:pPr>
      <w:r w:rsidR="00DF21D7">
        <w:rPr/>
        <w:t xml:space="preserve">Requirements </w:t>
      </w:r>
    </w:p>
    <w:p w:rsidR="4E14D5AE" w:rsidP="6A1F7A74" w:rsidRDefault="4E14D5AE" w14:paraId="68D0B901" w14:textId="2FFDDDD0">
      <w:pPr>
        <w:pStyle w:val="ListParagraph"/>
        <w:numPr>
          <w:ilvl w:val="2"/>
          <w:numId w:val="19"/>
        </w:numPr>
        <w:spacing w:after="0" w:line="240" w:lineRule="auto"/>
        <w:rPr/>
      </w:pPr>
      <w:r w:rsidR="4E14D5AE">
        <w:rPr/>
        <w:t>Requirement changes must be addressed to the project manager before implementation.</w:t>
      </w:r>
    </w:p>
    <w:p w:rsidR="3D7C22C3" w:rsidP="6A1F7A74" w:rsidRDefault="3D7C22C3" w14:paraId="321A80F1" w14:textId="5169E54A">
      <w:pPr>
        <w:pStyle w:val="ListParagraph"/>
        <w:numPr>
          <w:ilvl w:val="2"/>
          <w:numId w:val="19"/>
        </w:numPr>
        <w:spacing w:after="0" w:line="240" w:lineRule="auto"/>
        <w:rPr/>
      </w:pPr>
      <w:r w:rsidR="3D7C22C3">
        <w:rPr/>
        <w:t>Requirements requests will be reviewed as necessary or improvements</w:t>
      </w:r>
      <w:r w:rsidR="2CB84795">
        <w:rPr/>
        <w:t xml:space="preserve"> by technical leads</w:t>
      </w:r>
    </w:p>
    <w:p w:rsidR="2CB84795" w:rsidP="6A1F7A74" w:rsidRDefault="2CB84795" w14:paraId="6E47A1C3" w14:textId="12100D76">
      <w:pPr>
        <w:pStyle w:val="ListParagraph"/>
        <w:numPr>
          <w:ilvl w:val="2"/>
          <w:numId w:val="19"/>
        </w:numPr>
        <w:spacing w:after="0" w:line="240" w:lineRule="auto"/>
        <w:rPr/>
      </w:pPr>
      <w:r w:rsidR="2CB84795">
        <w:rPr/>
        <w:t>Requirements will be sized and prioritized accordingly by the technical leads</w:t>
      </w:r>
    </w:p>
    <w:p w:rsidR="00DF21D7" w:rsidP="00DF21D7" w:rsidRDefault="00DF21D7" w14:paraId="6079B788" w14:textId="77777777">
      <w:pPr>
        <w:pStyle w:val="ListParagraph"/>
        <w:numPr>
          <w:ilvl w:val="0"/>
          <w:numId w:val="19"/>
        </w:numPr>
        <w:spacing w:after="0" w:line="240" w:lineRule="auto"/>
      </w:pPr>
      <w:r>
        <w:t>Approval</w:t>
      </w:r>
      <w:r w:rsidRPr="005173A9">
        <w:t xml:space="preserve"> </w:t>
      </w:r>
    </w:p>
    <w:p w:rsidR="00DF21D7" w:rsidP="00DF21D7" w:rsidRDefault="00DF21D7" w14:paraId="3882BAAB" w14:textId="13841419">
      <w:pPr>
        <w:pStyle w:val="ListParagraph"/>
        <w:numPr>
          <w:ilvl w:val="1"/>
          <w:numId w:val="19"/>
        </w:numPr>
        <w:spacing w:after="0" w:line="240" w:lineRule="auto"/>
        <w:rPr/>
      </w:pPr>
      <w:r w:rsidR="00DF21D7">
        <w:rPr/>
        <w:t>Project</w:t>
      </w:r>
    </w:p>
    <w:p w:rsidR="11286DD2" w:rsidP="6A1F7A74" w:rsidRDefault="11286DD2" w14:paraId="40C2B096" w14:textId="2049DD6F">
      <w:pPr>
        <w:pStyle w:val="ListParagraph"/>
        <w:numPr>
          <w:ilvl w:val="2"/>
          <w:numId w:val="19"/>
        </w:numPr>
        <w:spacing w:after="0" w:line="240" w:lineRule="auto"/>
        <w:rPr/>
      </w:pPr>
      <w:r w:rsidR="11286DD2">
        <w:rPr/>
        <w:t>Project c</w:t>
      </w:r>
      <w:r w:rsidR="38ED2667">
        <w:rPr/>
        <w:t>hange approvals must be made by the project sponsor and documentation must be sent out to the project team for visibility and transparency</w:t>
      </w:r>
    </w:p>
    <w:p w:rsidR="00DF21D7" w:rsidP="00DF21D7" w:rsidRDefault="00DF21D7" w14:paraId="0A3FF8EF" w14:textId="4F2A519E">
      <w:pPr>
        <w:pStyle w:val="ListParagraph"/>
        <w:numPr>
          <w:ilvl w:val="1"/>
          <w:numId w:val="19"/>
        </w:numPr>
        <w:spacing w:after="0" w:line="240" w:lineRule="auto"/>
        <w:rPr/>
      </w:pPr>
      <w:r w:rsidR="00DF21D7">
        <w:rPr/>
        <w:t>Schedule</w:t>
      </w:r>
    </w:p>
    <w:p w:rsidR="4127FAB3" w:rsidP="6A1F7A74" w:rsidRDefault="4127FAB3" w14:paraId="30ABB207" w14:textId="33164C27">
      <w:pPr>
        <w:pStyle w:val="ListParagraph"/>
        <w:numPr>
          <w:ilvl w:val="2"/>
          <w:numId w:val="19"/>
        </w:numPr>
        <w:spacing w:after="0" w:line="240" w:lineRule="auto"/>
        <w:rPr/>
      </w:pPr>
      <w:r w:rsidR="4127FAB3">
        <w:rPr/>
        <w:t>Schedule</w:t>
      </w:r>
      <w:r w:rsidR="02AB8721">
        <w:rPr/>
        <w:t xml:space="preserve"> approvals will be made by the project manager pending no change to the overall project delivery date</w:t>
      </w:r>
    </w:p>
    <w:p w:rsidR="02AB8721" w:rsidP="6A1F7A74" w:rsidRDefault="02AB8721" w14:paraId="3378A0B3" w14:textId="67CEFB88">
      <w:pPr>
        <w:pStyle w:val="ListParagraph"/>
        <w:numPr>
          <w:ilvl w:val="2"/>
          <w:numId w:val="19"/>
        </w:numPr>
        <w:spacing w:after="0" w:line="240" w:lineRule="auto"/>
        <w:rPr/>
      </w:pPr>
      <w:r w:rsidR="02AB8721">
        <w:rPr/>
        <w:t>If a delivery date is affected, the project sponsor will also need to approve</w:t>
      </w:r>
      <w:r w:rsidR="4127FAB3">
        <w:rPr/>
        <w:t xml:space="preserve"> </w:t>
      </w:r>
    </w:p>
    <w:p w:rsidR="00DF21D7" w:rsidP="00DF21D7" w:rsidRDefault="00DF21D7" w14:paraId="533D8EE3" w14:textId="77777777">
      <w:pPr>
        <w:pStyle w:val="ListParagraph"/>
        <w:numPr>
          <w:ilvl w:val="1"/>
          <w:numId w:val="19"/>
        </w:numPr>
        <w:spacing w:after="0" w:line="240" w:lineRule="auto"/>
        <w:rPr/>
      </w:pPr>
      <w:r w:rsidR="00DF21D7">
        <w:rPr/>
        <w:t xml:space="preserve">Requirements </w:t>
      </w:r>
    </w:p>
    <w:p w:rsidR="228C29DC" w:rsidP="6A1F7A74" w:rsidRDefault="228C29DC" w14:paraId="7E6F35BE" w14:textId="31B677D1">
      <w:pPr>
        <w:pStyle w:val="ListParagraph"/>
        <w:numPr>
          <w:ilvl w:val="2"/>
          <w:numId w:val="19"/>
        </w:numPr>
        <w:spacing w:after="0" w:line="240" w:lineRule="auto"/>
        <w:rPr/>
      </w:pPr>
      <w:r w:rsidR="228C29DC">
        <w:rPr/>
        <w:t>Same guidelines as project change approvals</w:t>
      </w:r>
    </w:p>
    <w:p w:rsidR="00DF21D7" w:rsidP="00DF21D7" w:rsidRDefault="00DF21D7" w14:paraId="7B9F7ECA" w14:textId="2F3F481A">
      <w:pPr>
        <w:pStyle w:val="ListParagraph"/>
        <w:numPr>
          <w:ilvl w:val="0"/>
          <w:numId w:val="19"/>
        </w:numPr>
        <w:spacing w:after="0" w:line="240" w:lineRule="auto"/>
        <w:rPr/>
      </w:pPr>
      <w:r w:rsidR="00DF21D7">
        <w:rPr/>
        <w:t>Implementation</w:t>
      </w:r>
      <w:r w:rsidR="00DF21D7">
        <w:rPr/>
        <w:t xml:space="preserve"> </w:t>
      </w:r>
    </w:p>
    <w:p w:rsidR="5F9836AA" w:rsidP="6A1F7A74" w:rsidRDefault="5F9836AA" w14:paraId="497241F9" w14:textId="0B926ED4">
      <w:pPr>
        <w:pStyle w:val="ListParagraph"/>
        <w:numPr>
          <w:ilvl w:val="1"/>
          <w:numId w:val="19"/>
        </w:numPr>
        <w:spacing w:after="0" w:line="240" w:lineRule="auto"/>
        <w:rPr/>
      </w:pPr>
      <w:r w:rsidR="5F9836AA">
        <w:rPr/>
        <w:t>A</w:t>
      </w:r>
      <w:r w:rsidR="5F9836AA">
        <w:rPr/>
        <w:t>p</w:t>
      </w:r>
      <w:r w:rsidR="5F9836AA">
        <w:rPr/>
        <w:t>proved changes will be implemented in parallel to other work if possible. If the work is in the critical path of the project, it will be prioritized as soon as possible.</w:t>
      </w:r>
    </w:p>
    <w:p w:rsidR="00DF21D7" w:rsidP="00DF21D7" w:rsidRDefault="00DF21D7" w14:paraId="32903FD2" w14:textId="77777777">
      <w:pPr>
        <w:pStyle w:val="ListParagraph"/>
        <w:numPr>
          <w:ilvl w:val="0"/>
          <w:numId w:val="19"/>
        </w:numPr>
        <w:spacing w:after="0" w:line="240" w:lineRule="auto"/>
        <w:rPr/>
      </w:pPr>
      <w:r w:rsidR="00DF21D7">
        <w:rPr/>
        <w:t>Tracking</w:t>
      </w:r>
      <w:r w:rsidR="00DF21D7">
        <w:rPr/>
        <w:t xml:space="preserve"> </w:t>
      </w:r>
    </w:p>
    <w:p w:rsidR="0A0993C4" w:rsidP="6A1F7A74" w:rsidRDefault="0A0993C4" w14:paraId="36C30F04" w14:textId="22817B00">
      <w:pPr>
        <w:pStyle w:val="ListParagraph"/>
        <w:numPr>
          <w:ilvl w:val="1"/>
          <w:numId w:val="19"/>
        </w:numPr>
        <w:spacing w:after="0" w:line="240" w:lineRule="auto"/>
        <w:rPr/>
      </w:pPr>
      <w:r w:rsidR="0A0993C4">
        <w:rPr/>
        <w:t>All changes will be documented and shared out to at least the project manager and sponsor</w:t>
      </w:r>
      <w:r w:rsidR="0A0993C4">
        <w:rPr/>
        <w:t xml:space="preserve"> as well as any other stakeholders.</w:t>
      </w:r>
    </w:p>
    <w:p w:rsidR="0A0993C4" w:rsidP="6A1F7A74" w:rsidRDefault="0A0993C4" w14:paraId="6D49680E" w14:textId="0429A340">
      <w:pPr>
        <w:pStyle w:val="ListParagraph"/>
        <w:numPr>
          <w:ilvl w:val="1"/>
          <w:numId w:val="19"/>
        </w:numPr>
        <w:spacing w:after="0" w:line="240" w:lineRule="auto"/>
        <w:rPr/>
      </w:pPr>
      <w:r w:rsidR="0A0993C4">
        <w:rPr/>
        <w:t>Project Changes must be sent out to the entire project team</w:t>
      </w:r>
    </w:p>
    <w:p w:rsidR="0A0993C4" w:rsidP="6A1F7A74" w:rsidRDefault="0A0993C4" w14:paraId="07AF32EB" w14:textId="55E00FFE">
      <w:pPr>
        <w:pStyle w:val="ListParagraph"/>
        <w:numPr>
          <w:ilvl w:val="1"/>
          <w:numId w:val="19"/>
        </w:numPr>
        <w:spacing w:after="0" w:line="240" w:lineRule="auto"/>
        <w:rPr/>
      </w:pPr>
      <w:r w:rsidR="0A0993C4">
        <w:rPr/>
        <w:t>Schedule Changes will be sent out to the project manager, sponsor, and technical leads</w:t>
      </w:r>
    </w:p>
    <w:p w:rsidR="0A0993C4" w:rsidP="6A1F7A74" w:rsidRDefault="0A0993C4" w14:paraId="34F516BA" w14:textId="304F53D2">
      <w:pPr>
        <w:pStyle w:val="ListParagraph"/>
        <w:numPr>
          <w:ilvl w:val="1"/>
          <w:numId w:val="19"/>
        </w:numPr>
        <w:spacing w:after="0" w:line="240" w:lineRule="auto"/>
        <w:rPr/>
      </w:pPr>
      <w:r w:rsidR="0A0993C4">
        <w:rPr/>
        <w:t>Requirements changes will be sent out to the project manager, sponsor, and relevant stakeholders involved with the requirement.</w:t>
      </w:r>
    </w:p>
    <w:p w:rsidR="6A1F7A74" w:rsidP="6A1F7A74" w:rsidRDefault="6A1F7A74" w14:paraId="0C2F3787" w14:textId="71A131AC">
      <w:pPr>
        <w:pStyle w:val="Normal"/>
        <w:spacing w:after="0" w:line="240" w:lineRule="auto"/>
        <w:ind w:left="1133"/>
      </w:pPr>
    </w:p>
    <w:p w:rsidR="00DF21D7" w:rsidP="00DF21D7" w:rsidRDefault="00DF21D7" w14:paraId="6189E57B" w14:textId="77777777">
      <w:pPr>
        <w:spacing w:after="0" w:line="240" w:lineRule="auto"/>
      </w:pPr>
      <w:r>
        <w:t>Individual Roles and Responsibilities</w:t>
      </w:r>
    </w:p>
    <w:p w:rsidR="00DF21D7" w:rsidP="00DF21D7" w:rsidRDefault="00DF21D7" w14:paraId="02359B3F" w14:textId="42D798B6">
      <w:pPr>
        <w:pStyle w:val="ListParagraph"/>
        <w:numPr>
          <w:ilvl w:val="0"/>
          <w:numId w:val="20"/>
        </w:numPr>
        <w:spacing w:after="0" w:line="240" w:lineRule="auto"/>
        <w:rPr/>
      </w:pPr>
      <w:r w:rsidR="00DF21D7">
        <w:rPr/>
        <w:t>Project Manager</w:t>
      </w:r>
      <w:r w:rsidR="328E023D">
        <w:rPr/>
        <w:t>: Handles scheduling and delivery of the project. Keeps track of project deadlines, milestones, and changes. Liaison between technical leads and project sponsor.</w:t>
      </w:r>
    </w:p>
    <w:p w:rsidR="00DF21D7" w:rsidP="6A1F7A74" w:rsidRDefault="00DF21D7" w14:paraId="38E08BF8" w14:textId="008F3A9E">
      <w:pPr>
        <w:pStyle w:val="ListParagraph"/>
        <w:numPr>
          <w:ilvl w:val="0"/>
          <w:numId w:val="20"/>
        </w:numPr>
        <w:spacing w:after="0" w:line="240" w:lineRule="auto"/>
        <w:rPr>
          <w:rFonts w:ascii="Calibri" w:hAnsi="Calibri" w:eastAsia="Calibri" w:cs="Calibri" w:asciiTheme="minorAscii" w:hAnsiTheme="minorAscii" w:eastAsiaTheme="minorAscii" w:cstheme="minorAscii"/>
          <w:sz w:val="22"/>
          <w:szCs w:val="22"/>
        </w:rPr>
      </w:pPr>
      <w:r w:rsidR="00DF21D7">
        <w:rPr/>
        <w:t>Technical Development Leads</w:t>
      </w:r>
      <w:r w:rsidR="276625D2">
        <w:rPr/>
        <w:t>: Handles sizing and development of project deliverables. Technical leads will design the overall system and determine how long it will take to develop each module.</w:t>
      </w:r>
    </w:p>
    <w:p w:rsidR="6D2E9BD4" w:rsidP="6A1F7A74" w:rsidRDefault="6D2E9BD4" w14:paraId="0C51D46F" w14:textId="23E4D4F2">
      <w:pPr>
        <w:pStyle w:val="ListParagraph"/>
        <w:numPr>
          <w:ilvl w:val="0"/>
          <w:numId w:val="20"/>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sz w:val="22"/>
          <w:szCs w:val="22"/>
        </w:rPr>
      </w:pPr>
      <w:r w:rsidR="6D2E9BD4">
        <w:rPr/>
        <w:t>Project Sponsor: Handles management and organization of the project. Ensures that project changes are in line with the project requirements and goals.</w:t>
      </w:r>
    </w:p>
    <w:p w:rsidRPr="005173A9" w:rsidR="00DF21D7" w:rsidP="00DF21D7" w:rsidRDefault="00DF21D7" w14:paraId="1FCE7B72" w14:textId="4F64E776">
      <w:pPr>
        <w:pStyle w:val="ListParagraph"/>
        <w:numPr>
          <w:ilvl w:val="0"/>
          <w:numId w:val="20"/>
        </w:numPr>
        <w:spacing w:after="0" w:line="240" w:lineRule="auto"/>
        <w:rPr/>
      </w:pPr>
      <w:r w:rsidR="00DF21D7">
        <w:rPr/>
        <w:t>Other groups (Procurement, HR, etc.)</w:t>
      </w:r>
      <w:r w:rsidR="1B1A8A12">
        <w:rPr/>
        <w:t>: Other groups and stakeholders may be necessary to work with depending on the changes. They should respond in a timely manner regarding any changes to the project</w:t>
      </w:r>
    </w:p>
    <w:p w:rsidR="6A1F7A74" w:rsidP="6A1F7A74" w:rsidRDefault="6A1F7A74" w14:paraId="3970C4E0" w14:textId="794433BC">
      <w:pPr>
        <w:pStyle w:val="Normal"/>
        <w:spacing w:after="0" w:line="240" w:lineRule="auto"/>
        <w:ind w:left="360"/>
      </w:pPr>
    </w:p>
    <w:p w:rsidR="00DF21D7" w:rsidP="00DF21D7" w:rsidRDefault="00DF21D7" w14:paraId="4F627664" w14:textId="77777777">
      <w:pPr>
        <w:pStyle w:val="Heading2"/>
        <w:rPr>
          <w:rFonts w:asciiTheme="minorHAnsi" w:hAnsiTheme="minorHAnsi" w:eastAsiaTheme="minorEastAsia" w:cstheme="minorBidi"/>
          <w:color w:val="445369"/>
          <w:sz w:val="22"/>
          <w:szCs w:val="22"/>
        </w:rPr>
      </w:pPr>
      <w:r w:rsidRPr="738A8E98">
        <w:lastRenderedPageBreak/>
        <w:t>2.4</w:t>
      </w:r>
      <w:r>
        <w:tab/>
      </w:r>
      <w:r w:rsidRPr="738A8E98">
        <w:t>Project Closeout Plan</w:t>
      </w:r>
    </w:p>
    <w:p w:rsidR="00DF21D7" w:rsidP="00DF21D7" w:rsidRDefault="00DF21D7" w14:paraId="0F64BA17" w14:textId="0075D039">
      <w:pPr>
        <w:spacing w:after="0" w:line="240" w:lineRule="auto"/>
      </w:pPr>
      <w:r w:rsidR="00DF21D7">
        <w:rPr/>
        <w:t>Staff Reassignment</w:t>
      </w:r>
    </w:p>
    <w:p w:rsidR="2C9B475F" w:rsidP="6A1F7A74" w:rsidRDefault="2C9B475F" w14:paraId="576BF726" w14:textId="0A736268">
      <w:pPr>
        <w:pStyle w:val="ListParagraph"/>
        <w:numPr>
          <w:ilvl w:val="0"/>
          <w:numId w:val="21"/>
        </w:numPr>
        <w:spacing w:after="0" w:line="240" w:lineRule="auto"/>
        <w:rPr>
          <w:rFonts w:ascii="Calibri" w:hAnsi="Calibri" w:eastAsia="Calibri" w:cs="Calibri" w:asciiTheme="minorAscii" w:hAnsiTheme="minorAscii" w:eastAsiaTheme="minorAscii" w:cstheme="minorAscii"/>
          <w:sz w:val="22"/>
          <w:szCs w:val="22"/>
        </w:rPr>
      </w:pPr>
      <w:r w:rsidR="2C9B475F">
        <w:rPr/>
        <w:t>Contractors and staff on the project will be maintained to ensure ease of transition and future maintenance and upgrades on the system</w:t>
      </w:r>
    </w:p>
    <w:p w:rsidR="00DF21D7" w:rsidP="00DF21D7" w:rsidRDefault="00DF21D7" w14:paraId="2643BD14" w14:textId="77777777">
      <w:pPr>
        <w:spacing w:after="0" w:line="240" w:lineRule="auto"/>
      </w:pPr>
      <w:r w:rsidR="00DF21D7">
        <w:rPr/>
        <w:t>Archiving of Project Materials</w:t>
      </w:r>
    </w:p>
    <w:p w:rsidR="71EC858B" w:rsidP="6A1F7A74" w:rsidRDefault="71EC858B" w14:paraId="17ED4233" w14:textId="3120158D">
      <w:pPr>
        <w:pStyle w:val="ListParagraph"/>
        <w:numPr>
          <w:ilvl w:val="0"/>
          <w:numId w:val="22"/>
        </w:numPr>
        <w:spacing w:after="0" w:line="240" w:lineRule="auto"/>
        <w:rPr>
          <w:rFonts w:ascii="Calibri" w:hAnsi="Calibri" w:eastAsia="Calibri" w:cs="Calibri" w:asciiTheme="minorAscii" w:hAnsiTheme="minorAscii" w:eastAsiaTheme="minorAscii" w:cstheme="minorAscii"/>
          <w:sz w:val="22"/>
          <w:szCs w:val="22"/>
        </w:rPr>
      </w:pPr>
      <w:r w:rsidR="71EC858B">
        <w:rPr/>
        <w:t xml:space="preserve">Project materials and documentation will exist on Confluence, an online wiki tool, and </w:t>
      </w:r>
      <w:r w:rsidR="738CA6CC">
        <w:rPr/>
        <w:t>SharePoint</w:t>
      </w:r>
      <w:r w:rsidR="71EC858B">
        <w:rPr/>
        <w:t>, a cloud document storage system for reference and review.</w:t>
      </w:r>
    </w:p>
    <w:p w:rsidR="00DF21D7" w:rsidP="00DF21D7" w:rsidRDefault="00DF21D7" w14:paraId="0FB96F00" w14:textId="77777777">
      <w:pPr>
        <w:spacing w:after="0" w:line="240" w:lineRule="auto"/>
      </w:pPr>
      <w:r w:rsidR="00DF21D7">
        <w:rPr/>
        <w:t>Metrics Recording</w:t>
      </w:r>
    </w:p>
    <w:p w:rsidR="594EC53B" w:rsidP="6A1F7A74" w:rsidRDefault="594EC53B" w14:paraId="6B80E07B" w14:textId="22654158">
      <w:pPr>
        <w:pStyle w:val="ListParagraph"/>
        <w:numPr>
          <w:ilvl w:val="0"/>
          <w:numId w:val="23"/>
        </w:numPr>
        <w:spacing w:after="0" w:line="240" w:lineRule="auto"/>
        <w:rPr>
          <w:rFonts w:ascii="Calibri" w:hAnsi="Calibri" w:eastAsia="Calibri" w:cs="Calibri" w:asciiTheme="minorAscii" w:hAnsiTheme="minorAscii" w:eastAsiaTheme="minorAscii" w:cstheme="minorAscii"/>
          <w:sz w:val="22"/>
          <w:szCs w:val="22"/>
        </w:rPr>
      </w:pPr>
      <w:r w:rsidR="594EC53B">
        <w:rPr/>
        <w:t>After project completion, final metrics and project evaluation will be collected and provided to the project sponsor.</w:t>
      </w:r>
    </w:p>
    <w:p w:rsidR="00DF21D7" w:rsidP="00DF21D7" w:rsidRDefault="00DF21D7" w14:paraId="57E41875" w14:textId="77777777">
      <w:pPr>
        <w:spacing w:after="0" w:line="240" w:lineRule="auto"/>
      </w:pPr>
      <w:r w:rsidR="00DF21D7">
        <w:rPr/>
        <w:t>Tracking Lessons Learned</w:t>
      </w:r>
    </w:p>
    <w:p w:rsidR="1B277E77" w:rsidP="6A1F7A74" w:rsidRDefault="1B277E77" w14:paraId="22E66D1B" w14:textId="65E84227">
      <w:pPr>
        <w:pStyle w:val="ListParagraph"/>
        <w:numPr>
          <w:ilvl w:val="0"/>
          <w:numId w:val="24"/>
        </w:numPr>
        <w:spacing w:after="0" w:line="240" w:lineRule="auto"/>
        <w:rPr>
          <w:rFonts w:ascii="Calibri" w:hAnsi="Calibri" w:eastAsia="Calibri" w:cs="Calibri" w:asciiTheme="minorAscii" w:hAnsiTheme="minorAscii" w:eastAsiaTheme="minorAscii" w:cstheme="minorAscii"/>
          <w:sz w:val="22"/>
          <w:szCs w:val="22"/>
        </w:rPr>
      </w:pPr>
      <w:proofErr w:type="spellStart"/>
      <w:r w:rsidR="1B277E77">
        <w:rPr/>
        <w:t>Painpoints</w:t>
      </w:r>
      <w:proofErr w:type="spellEnd"/>
      <w:r w:rsidR="1B277E77">
        <w:rPr/>
        <w:t xml:space="preserve"> and lessons will be documented throughout the project cycle and collected</w:t>
      </w:r>
    </w:p>
    <w:p w:rsidR="1B277E77" w:rsidP="6A1F7A74" w:rsidRDefault="1B277E77" w14:paraId="352F18C7" w14:textId="296F713B">
      <w:pPr>
        <w:pStyle w:val="ListParagraph"/>
        <w:numPr>
          <w:ilvl w:val="0"/>
          <w:numId w:val="24"/>
        </w:numPr>
        <w:spacing w:after="0" w:line="240" w:lineRule="auto"/>
        <w:rPr>
          <w:sz w:val="22"/>
          <w:szCs w:val="22"/>
        </w:rPr>
      </w:pPr>
      <w:r w:rsidR="1B277E77">
        <w:rPr/>
        <w:t xml:space="preserve">Feedback from the project team will be requested on their </w:t>
      </w:r>
      <w:r w:rsidR="3AC9710E">
        <w:rPr/>
        <w:t>experience</w:t>
      </w:r>
      <w:r w:rsidR="1B277E77">
        <w:rPr/>
        <w:t xml:space="preserve"> throughout the project cycle.</w:t>
      </w:r>
    </w:p>
    <w:p w:rsidR="1B277E77" w:rsidP="6A1F7A74" w:rsidRDefault="1B277E77" w14:paraId="1E5C90F3" w14:textId="21779FA2">
      <w:pPr>
        <w:pStyle w:val="ListParagraph"/>
        <w:numPr>
          <w:ilvl w:val="0"/>
          <w:numId w:val="24"/>
        </w:numPr>
        <w:spacing w:after="0" w:line="240" w:lineRule="auto"/>
        <w:rPr>
          <w:sz w:val="22"/>
          <w:szCs w:val="22"/>
        </w:rPr>
      </w:pPr>
      <w:r w:rsidR="1B277E77">
        <w:rPr/>
        <w:t>All of these datapoints will be summarized and collected in a document to be shared on Confluence and stored on Sharepoint</w:t>
      </w:r>
    </w:p>
    <w:p w:rsidR="00DF21D7" w:rsidP="00DF21D7" w:rsidRDefault="00DF21D7" w14:paraId="648B28F4" w14:textId="77777777">
      <w:pPr>
        <w:spacing w:after="0" w:line="240" w:lineRule="auto"/>
      </w:pPr>
      <w:r w:rsidR="00DF21D7">
        <w:rPr/>
        <w:t>Project Closeout Report</w:t>
      </w:r>
    </w:p>
    <w:p w:rsidR="2B4C201E" w:rsidP="6A1F7A74" w:rsidRDefault="2B4C201E" w14:paraId="4B682BD4" w14:textId="502469C0">
      <w:pPr>
        <w:pStyle w:val="ListParagraph"/>
        <w:numPr>
          <w:ilvl w:val="0"/>
          <w:numId w:val="25"/>
        </w:numPr>
        <w:spacing w:after="0" w:line="240" w:lineRule="auto"/>
        <w:rPr>
          <w:rFonts w:ascii="Calibri" w:hAnsi="Calibri" w:eastAsia="Calibri" w:cs="Calibri" w:asciiTheme="minorAscii" w:hAnsiTheme="minorAscii" w:eastAsiaTheme="minorAscii" w:cstheme="minorAscii"/>
          <w:sz w:val="22"/>
          <w:szCs w:val="22"/>
        </w:rPr>
      </w:pPr>
      <w:r w:rsidR="2B4C201E">
        <w:rPr/>
        <w:t xml:space="preserve">The project closeout report will include a review of the final requirements, an overview of the developed system, final metrics for success, </w:t>
      </w:r>
      <w:proofErr w:type="spellStart"/>
      <w:r w:rsidR="2B4C201E">
        <w:rPr/>
        <w:t>painpoints</w:t>
      </w:r>
      <w:proofErr w:type="spellEnd"/>
      <w:r w:rsidR="2B4C201E">
        <w:rPr/>
        <w:t>, lessons learned, and a transition guide</w:t>
      </w:r>
    </w:p>
    <w:p w:rsidR="2B4C201E" w:rsidP="6A1F7A74" w:rsidRDefault="2B4C201E" w14:paraId="62BE9F92" w14:textId="41DC707C">
      <w:pPr>
        <w:pStyle w:val="ListParagraph"/>
        <w:numPr>
          <w:ilvl w:val="0"/>
          <w:numId w:val="25"/>
        </w:numPr>
        <w:spacing w:after="0" w:line="240" w:lineRule="auto"/>
        <w:rPr>
          <w:sz w:val="22"/>
          <w:szCs w:val="22"/>
        </w:rPr>
      </w:pPr>
      <w:r w:rsidR="2B4C201E">
        <w:rPr/>
        <w:t>The report will be shared to the project sponsor and stored on Sharepoint</w:t>
      </w:r>
    </w:p>
    <w:p w:rsidRPr="00C567A6" w:rsidR="00DF21D7" w:rsidP="00DF21D7" w:rsidRDefault="00DF21D7" w14:paraId="49AEFA6C" w14:textId="77777777">
      <w:pPr>
        <w:spacing w:after="0" w:line="240" w:lineRule="auto"/>
      </w:pPr>
      <w:r w:rsidR="00DF21D7">
        <w:rPr/>
        <w:t>Transitioning</w:t>
      </w:r>
    </w:p>
    <w:p w:rsidR="7AB8D8E1" w:rsidP="6A1F7A74" w:rsidRDefault="7AB8D8E1" w14:paraId="2EDB965C" w14:textId="0BF31012">
      <w:pPr>
        <w:pStyle w:val="ListParagraph"/>
        <w:numPr>
          <w:ilvl w:val="0"/>
          <w:numId w:val="26"/>
        </w:numPr>
        <w:spacing w:after="0" w:line="240" w:lineRule="auto"/>
        <w:rPr>
          <w:rFonts w:ascii="Calibri" w:hAnsi="Calibri" w:eastAsia="Calibri" w:cs="Calibri" w:asciiTheme="minorAscii" w:hAnsiTheme="minorAscii" w:eastAsiaTheme="minorAscii" w:cstheme="minorAscii"/>
          <w:sz w:val="22"/>
          <w:szCs w:val="22"/>
        </w:rPr>
      </w:pPr>
      <w:r w:rsidR="7AB8D8E1">
        <w:rPr/>
        <w:t>Members of the project team will remain in the company to provide future maintenance and improvements to the system.</w:t>
      </w:r>
    </w:p>
    <w:p w:rsidR="7AB8D8E1" w:rsidP="6A1F7A74" w:rsidRDefault="7AB8D8E1" w14:paraId="748B4491" w14:textId="49D7709E">
      <w:pPr>
        <w:pStyle w:val="ListParagraph"/>
        <w:numPr>
          <w:ilvl w:val="0"/>
          <w:numId w:val="26"/>
        </w:numPr>
        <w:spacing w:after="0" w:line="240" w:lineRule="auto"/>
        <w:rPr>
          <w:sz w:val="22"/>
          <w:szCs w:val="22"/>
        </w:rPr>
      </w:pPr>
      <w:r w:rsidR="7AB8D8E1">
        <w:rPr/>
        <w:t>If a major upgrade or change is needed, a new project team will come to gather requirements and develop a new system.</w:t>
      </w:r>
    </w:p>
    <w:p w:rsidRPr="00D2213E" w:rsidR="00DF21D7" w:rsidP="00D2213E" w:rsidRDefault="00DF21D7" w14:paraId="532296DC" w14:textId="2C589E24">
      <w:pPr>
        <w:pStyle w:val="Heading2"/>
        <w:rPr>
          <w:rFonts w:asciiTheme="minorHAnsi" w:hAnsiTheme="minorHAnsi" w:eastAsiaTheme="minorEastAsia" w:cstheme="minorBidi"/>
          <w:color w:val="445369"/>
          <w:sz w:val="22"/>
          <w:szCs w:val="22"/>
        </w:rPr>
      </w:pPr>
      <w:r>
        <w:br/>
      </w:r>
      <w:r w:rsidRPr="738A8E98">
        <w:t>2.5</w:t>
      </w:r>
      <w:r>
        <w:tab/>
      </w:r>
      <w:r w:rsidRPr="738A8E98">
        <w:t>Project Execution Deliverables</w:t>
      </w:r>
    </w:p>
    <w:tbl>
      <w:tblPr>
        <w:tblStyle w:val="TableGrid"/>
        <w:tblW w:w="0" w:type="auto"/>
        <w:tblLook w:val="0600" w:firstRow="0" w:lastRow="0" w:firstColumn="0" w:lastColumn="0" w:noHBand="1" w:noVBand="1"/>
      </w:tblPr>
      <w:tblGrid>
        <w:gridCol w:w="3060"/>
        <w:gridCol w:w="3507"/>
        <w:gridCol w:w="2338"/>
      </w:tblGrid>
      <w:tr w:rsidR="00D2213E" w:rsidTr="00D2213E" w14:paraId="5564EA1B" w14:textId="77777777">
        <w:tc>
          <w:tcPr>
            <w:tcW w:w="3060" w:type="dxa"/>
          </w:tcPr>
          <w:p w:rsidR="00D2213E" w:rsidP="00D2213E" w:rsidRDefault="00D2213E" w14:paraId="7F30EF3A" w14:textId="77777777">
            <w:pPr>
              <w:jc w:val="center"/>
              <w:rPr>
                <w:rFonts w:eastAsiaTheme="minorEastAsia"/>
                <w:b/>
                <w:bCs/>
              </w:rPr>
            </w:pPr>
            <w:r w:rsidRPr="738A8E98">
              <w:rPr>
                <w:rFonts w:eastAsiaTheme="minorEastAsia"/>
                <w:b/>
                <w:bCs/>
              </w:rPr>
              <w:t>Deliverable</w:t>
            </w:r>
          </w:p>
        </w:tc>
        <w:tc>
          <w:tcPr>
            <w:tcW w:w="3507" w:type="dxa"/>
          </w:tcPr>
          <w:p w:rsidR="00D2213E" w:rsidP="00D2213E" w:rsidRDefault="00D2213E" w14:paraId="13567909" w14:textId="77777777">
            <w:pPr>
              <w:jc w:val="center"/>
              <w:rPr>
                <w:rFonts w:eastAsiaTheme="minorEastAsia"/>
                <w:b/>
                <w:bCs/>
              </w:rPr>
            </w:pPr>
            <w:r w:rsidRPr="738A8E98">
              <w:rPr>
                <w:rFonts w:eastAsiaTheme="minorEastAsia"/>
                <w:b/>
                <w:bCs/>
              </w:rPr>
              <w:t>Acceptance Criteria</w:t>
            </w:r>
          </w:p>
        </w:tc>
        <w:tc>
          <w:tcPr>
            <w:tcW w:w="2338" w:type="dxa"/>
          </w:tcPr>
          <w:p w:rsidR="00D2213E" w:rsidP="00D2213E" w:rsidRDefault="00D2213E" w14:paraId="776E1693" w14:textId="77777777">
            <w:pPr>
              <w:rPr>
                <w:rFonts w:eastAsiaTheme="minorEastAsia"/>
                <w:b/>
                <w:bCs/>
              </w:rPr>
            </w:pPr>
            <w:r w:rsidRPr="738A8E98">
              <w:rPr>
                <w:rFonts w:eastAsiaTheme="minorEastAsia"/>
                <w:b/>
                <w:bCs/>
              </w:rPr>
              <w:t>Who Reviews (R) or Accepts (A)</w:t>
            </w:r>
          </w:p>
        </w:tc>
      </w:tr>
      <w:tr w:rsidRPr="00A17E95" w:rsidR="00D2213E" w:rsidTr="00D2213E" w14:paraId="7BC00ED5" w14:textId="77777777">
        <w:tc>
          <w:tcPr>
            <w:tcW w:w="3060" w:type="dxa"/>
          </w:tcPr>
          <w:p w:rsidRPr="00A17E95" w:rsidR="00D2213E" w:rsidP="00A17E95" w:rsidRDefault="00D2213E" w14:paraId="15FC94B4" w14:textId="069179D5">
            <w:r>
              <w:t>Architecture Design Document</w:t>
            </w:r>
          </w:p>
        </w:tc>
        <w:tc>
          <w:tcPr>
            <w:tcW w:w="3507" w:type="dxa"/>
          </w:tcPr>
          <w:p w:rsidRPr="00A17E95" w:rsidR="00727623" w:rsidP="00A17E95" w:rsidRDefault="00D2213E" w14:paraId="15E17537" w14:textId="338DD225">
            <w:r>
              <w:t>Stakeholders approve of architecture design</w:t>
            </w:r>
            <w:r w:rsidR="00727623">
              <w:t>.</w:t>
            </w:r>
          </w:p>
        </w:tc>
        <w:tc>
          <w:tcPr>
            <w:tcW w:w="2338" w:type="dxa"/>
          </w:tcPr>
          <w:p w:rsidR="00727623" w:rsidP="00727623" w:rsidRDefault="00727623" w14:paraId="4075E277" w14:textId="77777777">
            <w:r>
              <w:t>Technical Lead</w:t>
            </w:r>
          </w:p>
          <w:p w:rsidRPr="00A17E95" w:rsidR="00D2213E" w:rsidP="00A17E95" w:rsidRDefault="00D2213E" w14:paraId="055A7ED3" w14:textId="66179828">
            <w:r>
              <w:t>Project Sponsor</w:t>
            </w:r>
          </w:p>
        </w:tc>
      </w:tr>
      <w:tr w:rsidRPr="00A17E95" w:rsidR="00D2213E" w:rsidTr="00D2213E" w14:paraId="7B1E6ACC" w14:textId="77777777">
        <w:tc>
          <w:tcPr>
            <w:tcW w:w="3060" w:type="dxa"/>
          </w:tcPr>
          <w:p w:rsidR="00D2213E" w:rsidP="00A17E95" w:rsidRDefault="00D2213E" w14:paraId="3F8DD4F4" w14:textId="75FA0A88">
            <w:r>
              <w:t>Procurement of development environments and tools</w:t>
            </w:r>
          </w:p>
        </w:tc>
        <w:tc>
          <w:tcPr>
            <w:tcW w:w="3507" w:type="dxa"/>
          </w:tcPr>
          <w:p w:rsidR="00D2213E" w:rsidP="00A17E95" w:rsidRDefault="00D2213E" w14:paraId="3F2F5C6C" w14:textId="057DCC12">
            <w:r>
              <w:t>Developers have access to development, test, and production environments and have the necessary tools to accomplish job</w:t>
            </w:r>
            <w:r w:rsidR="00727623">
              <w:t>.</w:t>
            </w:r>
          </w:p>
        </w:tc>
        <w:tc>
          <w:tcPr>
            <w:tcW w:w="2338" w:type="dxa"/>
          </w:tcPr>
          <w:p w:rsidR="00D2213E" w:rsidP="00A17E95" w:rsidRDefault="00D2213E" w14:paraId="16F97587" w14:textId="1E381A10">
            <w:r>
              <w:t>Finance</w:t>
            </w:r>
          </w:p>
        </w:tc>
      </w:tr>
      <w:tr w:rsidRPr="00A17E95" w:rsidR="00D2213E" w:rsidTr="00D2213E" w14:paraId="3C68BF90" w14:textId="77777777">
        <w:tc>
          <w:tcPr>
            <w:tcW w:w="3060" w:type="dxa"/>
          </w:tcPr>
          <w:p w:rsidRPr="00A17E95" w:rsidR="00D2213E" w:rsidP="00A17E95" w:rsidRDefault="00D2213E" w14:paraId="0CFB917F" w14:textId="54E716CE">
            <w:r>
              <w:t>ITS Main Module Code</w:t>
            </w:r>
          </w:p>
        </w:tc>
        <w:tc>
          <w:tcPr>
            <w:tcW w:w="3507" w:type="dxa"/>
          </w:tcPr>
          <w:p w:rsidRPr="00A17E95" w:rsidR="00D2213E" w:rsidP="00A17E95" w:rsidRDefault="00D2213E" w14:paraId="2A0962D8" w14:textId="2417D545">
            <w:r>
              <w:t>Documentation and code available in code repository</w:t>
            </w:r>
          </w:p>
        </w:tc>
        <w:tc>
          <w:tcPr>
            <w:tcW w:w="2338" w:type="dxa"/>
          </w:tcPr>
          <w:p w:rsidR="00D2213E" w:rsidP="00D2213E" w:rsidRDefault="00D2213E" w14:paraId="48844018" w14:textId="77777777">
            <w:r>
              <w:t>Technical Lead</w:t>
            </w:r>
          </w:p>
          <w:p w:rsidRPr="00A17E95" w:rsidR="00D2213E" w:rsidP="00A17E95" w:rsidRDefault="00D2213E" w14:paraId="4521CAAA" w14:textId="6EFF0589"/>
        </w:tc>
      </w:tr>
      <w:tr w:rsidRPr="00A17E95" w:rsidR="00D2213E" w:rsidTr="00D2213E" w14:paraId="13C73235" w14:textId="77777777">
        <w:tc>
          <w:tcPr>
            <w:tcW w:w="3060" w:type="dxa"/>
          </w:tcPr>
          <w:p w:rsidRPr="00A17E95" w:rsidR="00D2213E" w:rsidP="00A17E95" w:rsidRDefault="00D2213E" w14:paraId="56D91A76" w14:textId="5B357092">
            <w:r>
              <w:t>Reservation Module Code</w:t>
            </w:r>
          </w:p>
        </w:tc>
        <w:tc>
          <w:tcPr>
            <w:tcW w:w="3507" w:type="dxa"/>
          </w:tcPr>
          <w:p w:rsidRPr="00A17E95" w:rsidR="00D2213E" w:rsidP="00A17E95" w:rsidRDefault="00D2213E" w14:paraId="61D8FA8E" w14:textId="0D1E70D7">
            <w:r>
              <w:t>Documentation and code available in code repository</w:t>
            </w:r>
          </w:p>
        </w:tc>
        <w:tc>
          <w:tcPr>
            <w:tcW w:w="2338" w:type="dxa"/>
          </w:tcPr>
          <w:p w:rsidR="00D2213E" w:rsidP="00D2213E" w:rsidRDefault="00D2213E" w14:paraId="36E6C98D" w14:textId="77777777">
            <w:r>
              <w:t>Technical Lead</w:t>
            </w:r>
          </w:p>
          <w:p w:rsidRPr="00A17E95" w:rsidR="00D2213E" w:rsidP="00A17E95" w:rsidRDefault="00D2213E" w14:paraId="5C1103AF" w14:textId="149BC525"/>
        </w:tc>
      </w:tr>
      <w:tr w:rsidRPr="00A17E95" w:rsidR="00D2213E" w:rsidTr="00D2213E" w14:paraId="177B3F69" w14:textId="77777777">
        <w:tc>
          <w:tcPr>
            <w:tcW w:w="3060" w:type="dxa"/>
          </w:tcPr>
          <w:p w:rsidRPr="00A17E95" w:rsidR="00D2213E" w:rsidP="00A17E95" w:rsidRDefault="00D2213E" w14:paraId="6B3620BA" w14:textId="494DC17D">
            <w:r>
              <w:t>Payroll System Code</w:t>
            </w:r>
          </w:p>
        </w:tc>
        <w:tc>
          <w:tcPr>
            <w:tcW w:w="3507" w:type="dxa"/>
          </w:tcPr>
          <w:p w:rsidRPr="00A17E95" w:rsidR="00D2213E" w:rsidP="00A17E95" w:rsidRDefault="00D2213E" w14:paraId="169274C3" w14:textId="71BAD667">
            <w:r>
              <w:t>Documentation and code available in code repository</w:t>
            </w:r>
          </w:p>
        </w:tc>
        <w:tc>
          <w:tcPr>
            <w:tcW w:w="2338" w:type="dxa"/>
          </w:tcPr>
          <w:p w:rsidR="00D2213E" w:rsidP="00D2213E" w:rsidRDefault="00D2213E" w14:paraId="728222AD" w14:textId="77777777">
            <w:r>
              <w:t>Technical Lead</w:t>
            </w:r>
          </w:p>
          <w:p w:rsidRPr="00A17E95" w:rsidR="00D2213E" w:rsidP="00A17E95" w:rsidRDefault="00D2213E" w14:paraId="0B96139E" w14:textId="4ECEE709"/>
        </w:tc>
      </w:tr>
      <w:tr w:rsidRPr="00A17E95" w:rsidR="00D2213E" w:rsidTr="00D2213E" w14:paraId="686276F3" w14:textId="77777777">
        <w:tc>
          <w:tcPr>
            <w:tcW w:w="3060" w:type="dxa"/>
          </w:tcPr>
          <w:p w:rsidRPr="00A17E95" w:rsidR="00D2213E" w:rsidP="00A17E95" w:rsidRDefault="00D2213E" w14:paraId="1CBB9E1B" w14:textId="4B3FDD69">
            <w:r>
              <w:t>Other Backend Service code</w:t>
            </w:r>
          </w:p>
        </w:tc>
        <w:tc>
          <w:tcPr>
            <w:tcW w:w="3507" w:type="dxa"/>
          </w:tcPr>
          <w:p w:rsidRPr="00A17E95" w:rsidR="00D2213E" w:rsidP="00A17E95" w:rsidRDefault="00D2213E" w14:paraId="64AD3C10" w14:textId="6D72C09A">
            <w:r>
              <w:t>Documentation and code available in code repository</w:t>
            </w:r>
          </w:p>
        </w:tc>
        <w:tc>
          <w:tcPr>
            <w:tcW w:w="2338" w:type="dxa"/>
          </w:tcPr>
          <w:p w:rsidR="00D2213E" w:rsidP="00D2213E" w:rsidRDefault="00D2213E" w14:paraId="17E41844" w14:textId="77777777">
            <w:r>
              <w:t>Technical Lead</w:t>
            </w:r>
          </w:p>
          <w:p w:rsidRPr="00A17E95" w:rsidR="00D2213E" w:rsidP="00A17E95" w:rsidRDefault="00D2213E" w14:paraId="64E60BE0" w14:textId="057941F5"/>
        </w:tc>
      </w:tr>
      <w:tr w:rsidRPr="00A17E95" w:rsidR="00D2213E" w:rsidTr="00D2213E" w14:paraId="0914C67A" w14:textId="77777777">
        <w:tc>
          <w:tcPr>
            <w:tcW w:w="3060" w:type="dxa"/>
          </w:tcPr>
          <w:p w:rsidR="00D2213E" w:rsidP="00A17E95" w:rsidRDefault="00D2213E" w14:paraId="27B00E77" w14:textId="2D497222">
            <w:r>
              <w:t>Frontend Code</w:t>
            </w:r>
          </w:p>
        </w:tc>
        <w:tc>
          <w:tcPr>
            <w:tcW w:w="3507" w:type="dxa"/>
          </w:tcPr>
          <w:p w:rsidR="00D2213E" w:rsidP="00A17E95" w:rsidRDefault="00D2213E" w14:paraId="2827A53A" w14:textId="75AC5F2F">
            <w:r>
              <w:t>Documentation and code available in code repository</w:t>
            </w:r>
          </w:p>
        </w:tc>
        <w:tc>
          <w:tcPr>
            <w:tcW w:w="2338" w:type="dxa"/>
          </w:tcPr>
          <w:p w:rsidR="00D2213E" w:rsidP="00D2213E" w:rsidRDefault="00D2213E" w14:paraId="6AC5E2F4" w14:textId="77777777">
            <w:r>
              <w:t>Technical Lead</w:t>
            </w:r>
          </w:p>
          <w:p w:rsidR="00D2213E" w:rsidP="00A17E95" w:rsidRDefault="00D2213E" w14:paraId="13FA6C2D" w14:textId="2483AE63"/>
        </w:tc>
      </w:tr>
      <w:tr w:rsidRPr="00A17E95" w:rsidR="00D2213E" w:rsidTr="00D2213E" w14:paraId="5A6E46B2" w14:textId="77777777">
        <w:tc>
          <w:tcPr>
            <w:tcW w:w="3060" w:type="dxa"/>
          </w:tcPr>
          <w:p w:rsidR="00D2213E" w:rsidP="00A17E95" w:rsidRDefault="00D2213E" w14:paraId="0BF3596F" w14:textId="17787626">
            <w:r>
              <w:t>Deploy to QA environment</w:t>
            </w:r>
          </w:p>
        </w:tc>
        <w:tc>
          <w:tcPr>
            <w:tcW w:w="3507" w:type="dxa"/>
          </w:tcPr>
          <w:p w:rsidR="00D2213E" w:rsidP="00A17E95" w:rsidRDefault="00D2213E" w14:paraId="5A4D4E1B" w14:textId="77777777">
            <w:r>
              <w:t>QA Environment stood up</w:t>
            </w:r>
          </w:p>
          <w:p w:rsidR="00D2213E" w:rsidP="00A17E95" w:rsidRDefault="00D2213E" w14:paraId="1DCB7E43" w14:textId="77777777"/>
          <w:p w:rsidR="00D2213E" w:rsidP="00A17E95" w:rsidRDefault="00D2213E" w14:paraId="11BA9BD1" w14:textId="24283D58">
            <w:r>
              <w:t>Services deployed for QA testing</w:t>
            </w:r>
          </w:p>
        </w:tc>
        <w:tc>
          <w:tcPr>
            <w:tcW w:w="2338" w:type="dxa"/>
          </w:tcPr>
          <w:p w:rsidR="00D2213E" w:rsidP="00D2213E" w:rsidRDefault="00D2213E" w14:paraId="621D59C5" w14:textId="77777777">
            <w:r>
              <w:t>Technical Lead</w:t>
            </w:r>
          </w:p>
          <w:p w:rsidR="00D2213E" w:rsidP="00A17E95" w:rsidRDefault="00D2213E" w14:paraId="3EF86603" w14:textId="44A0A66C"/>
        </w:tc>
      </w:tr>
      <w:tr w:rsidRPr="00A17E95" w:rsidR="00D2213E" w:rsidTr="00D2213E" w14:paraId="4B7C3D70" w14:textId="77777777">
        <w:tc>
          <w:tcPr>
            <w:tcW w:w="3060" w:type="dxa"/>
          </w:tcPr>
          <w:p w:rsidR="00D2213E" w:rsidP="00A17E95" w:rsidRDefault="00D2213E" w14:paraId="48C30FD4" w14:textId="74C84F24">
            <w:r>
              <w:t>Initial QA Test Plan</w:t>
            </w:r>
          </w:p>
        </w:tc>
        <w:tc>
          <w:tcPr>
            <w:tcW w:w="3507" w:type="dxa"/>
          </w:tcPr>
          <w:p w:rsidR="00D2213E" w:rsidP="00A17E95" w:rsidRDefault="00D2213E" w14:paraId="763F701E" w14:textId="740570A5">
            <w:r>
              <w:t>QA Test Plan created and implemented</w:t>
            </w:r>
          </w:p>
          <w:p w:rsidR="00D2213E" w:rsidP="00A17E95" w:rsidRDefault="00D2213E" w14:paraId="0FBF5F82" w14:textId="77777777"/>
          <w:p w:rsidR="00D2213E" w:rsidP="00A17E95" w:rsidRDefault="00D2213E" w14:paraId="7E4307E3" w14:textId="5139AA08">
            <w:r>
              <w:t>Any resulting bugs or changes fixed</w:t>
            </w:r>
          </w:p>
        </w:tc>
        <w:tc>
          <w:tcPr>
            <w:tcW w:w="2338" w:type="dxa"/>
          </w:tcPr>
          <w:p w:rsidR="00D2213E" w:rsidP="00D2213E" w:rsidRDefault="00D2213E" w14:paraId="603AD5DB" w14:textId="77777777">
            <w:r>
              <w:t>Technical Lead</w:t>
            </w:r>
          </w:p>
          <w:p w:rsidR="00D2213E" w:rsidP="00A17E95" w:rsidRDefault="00D2213E" w14:paraId="6C92816E" w14:textId="1B09C0EC"/>
        </w:tc>
      </w:tr>
      <w:tr w:rsidRPr="00A17E95" w:rsidR="00D2213E" w:rsidTr="00D2213E" w14:paraId="73710666" w14:textId="77777777">
        <w:tc>
          <w:tcPr>
            <w:tcW w:w="3060" w:type="dxa"/>
          </w:tcPr>
          <w:p w:rsidR="00D2213E" w:rsidP="00A17E95" w:rsidRDefault="00D2213E" w14:paraId="180802C5" w14:textId="1CD17625">
            <w:r>
              <w:t>User Acceptance Test Plan</w:t>
            </w:r>
          </w:p>
        </w:tc>
        <w:tc>
          <w:tcPr>
            <w:tcW w:w="3507" w:type="dxa"/>
          </w:tcPr>
          <w:p w:rsidR="00D2213E" w:rsidP="00A17E95" w:rsidRDefault="00D2213E" w14:paraId="6E83EC21" w14:textId="77777777">
            <w:r>
              <w:t>User Acceptance Test plan created and implemented</w:t>
            </w:r>
          </w:p>
          <w:p w:rsidR="00D2213E" w:rsidP="00A17E95" w:rsidRDefault="00D2213E" w14:paraId="7374FEBC" w14:textId="77777777"/>
          <w:p w:rsidR="00D2213E" w:rsidP="00A17E95" w:rsidRDefault="00D2213E" w14:paraId="065F0F38" w14:textId="3BBFB18E">
            <w:r>
              <w:t>Feedback incorporated into application</w:t>
            </w:r>
          </w:p>
        </w:tc>
        <w:tc>
          <w:tcPr>
            <w:tcW w:w="2338" w:type="dxa"/>
          </w:tcPr>
          <w:p w:rsidR="00D2213E" w:rsidP="00A17E95" w:rsidRDefault="00D2213E" w14:paraId="44A5FE79" w14:textId="77777777">
            <w:r>
              <w:t>Developers</w:t>
            </w:r>
          </w:p>
          <w:p w:rsidR="00D2213E" w:rsidP="00A17E95" w:rsidRDefault="00D2213E" w14:paraId="07D78E0C" w14:textId="1262B218">
            <w:r>
              <w:t>Project Sponsor</w:t>
            </w:r>
          </w:p>
        </w:tc>
      </w:tr>
      <w:tr w:rsidRPr="00A17E95" w:rsidR="00D2213E" w:rsidTr="00D2213E" w14:paraId="3161BCA7" w14:textId="77777777">
        <w:tc>
          <w:tcPr>
            <w:tcW w:w="3060" w:type="dxa"/>
          </w:tcPr>
          <w:p w:rsidR="00D2213E" w:rsidP="00A17E95" w:rsidRDefault="00D2213E" w14:paraId="7DA63A02" w14:textId="242722B7">
            <w:r>
              <w:t>Deploy to PROD environment</w:t>
            </w:r>
          </w:p>
        </w:tc>
        <w:tc>
          <w:tcPr>
            <w:tcW w:w="3507" w:type="dxa"/>
          </w:tcPr>
          <w:p w:rsidR="00D2213E" w:rsidP="00A17E95" w:rsidRDefault="00D2213E" w14:paraId="0EE3FC6D" w14:textId="77777777">
            <w:r>
              <w:t>PROD environment stood up</w:t>
            </w:r>
          </w:p>
          <w:p w:rsidR="00D2213E" w:rsidP="00A17E95" w:rsidRDefault="00D2213E" w14:paraId="4C04344C" w14:textId="77777777"/>
          <w:p w:rsidR="00D2213E" w:rsidP="00A17E95" w:rsidRDefault="00D2213E" w14:paraId="6D0C6AB1" w14:textId="1B5E3C6A">
            <w:r>
              <w:t>Services deployed to PROD</w:t>
            </w:r>
          </w:p>
        </w:tc>
        <w:tc>
          <w:tcPr>
            <w:tcW w:w="2338" w:type="dxa"/>
          </w:tcPr>
          <w:p w:rsidR="00D2213E" w:rsidP="00A17E95" w:rsidRDefault="00D2213E" w14:paraId="1065EDD5" w14:textId="04694E8A">
            <w:r>
              <w:t>Project Sponsor</w:t>
            </w:r>
          </w:p>
        </w:tc>
      </w:tr>
      <w:tr w:rsidRPr="00A17E95" w:rsidR="00D2213E" w:rsidTr="00D2213E" w14:paraId="242F2BD1" w14:textId="77777777">
        <w:tc>
          <w:tcPr>
            <w:tcW w:w="3060" w:type="dxa"/>
          </w:tcPr>
          <w:p w:rsidR="00D2213E" w:rsidP="00A17E95" w:rsidRDefault="00D2213E" w14:paraId="32B48697" w14:textId="0E3BDEC2">
            <w:r>
              <w:t>Training Manual</w:t>
            </w:r>
          </w:p>
        </w:tc>
        <w:tc>
          <w:tcPr>
            <w:tcW w:w="3507" w:type="dxa"/>
          </w:tcPr>
          <w:p w:rsidR="00D2213E" w:rsidP="00A17E95" w:rsidRDefault="00D2213E" w14:paraId="529C2266" w14:textId="09D3299C">
            <w:r>
              <w:t>Training Documentation available to stakeholders for review</w:t>
            </w:r>
          </w:p>
        </w:tc>
        <w:tc>
          <w:tcPr>
            <w:tcW w:w="2338" w:type="dxa"/>
          </w:tcPr>
          <w:p w:rsidR="00D2213E" w:rsidP="00A17E95" w:rsidRDefault="00D2213E" w14:paraId="4AE09133" w14:textId="1AF7C435">
            <w:r>
              <w:t>Project Sponsor</w:t>
            </w:r>
          </w:p>
        </w:tc>
      </w:tr>
      <w:tr w:rsidRPr="00A17E95" w:rsidR="00D2213E" w:rsidTr="00D2213E" w14:paraId="167518A1" w14:textId="77777777">
        <w:tc>
          <w:tcPr>
            <w:tcW w:w="3060" w:type="dxa"/>
          </w:tcPr>
          <w:p w:rsidR="00D2213E" w:rsidP="00A17E95" w:rsidRDefault="00D2213E" w14:paraId="69768246" w14:textId="17215141">
            <w:r>
              <w:lastRenderedPageBreak/>
              <w:t>Maintenance and Transition Plan</w:t>
            </w:r>
          </w:p>
        </w:tc>
        <w:tc>
          <w:tcPr>
            <w:tcW w:w="3507" w:type="dxa"/>
          </w:tcPr>
          <w:p w:rsidR="00D2213E" w:rsidP="00A17E95" w:rsidRDefault="00D2213E" w14:paraId="0270A4C1" w14:textId="1F3FEAFE">
            <w:r>
              <w:t>Maintenance and Transition Report available to stakeholders for future releases and improvements</w:t>
            </w:r>
          </w:p>
        </w:tc>
        <w:tc>
          <w:tcPr>
            <w:tcW w:w="2338" w:type="dxa"/>
          </w:tcPr>
          <w:p w:rsidR="00D2213E" w:rsidP="00A17E95" w:rsidRDefault="00D2213E" w14:paraId="116D3BFE" w14:textId="2E97F5D6">
            <w:r>
              <w:t>Technical Lead</w:t>
            </w:r>
          </w:p>
          <w:p w:rsidR="00D2213E" w:rsidP="00A17E95" w:rsidRDefault="00D2213E" w14:paraId="366D341D" w14:textId="4858CAEA">
            <w:r>
              <w:t>Project Sponsor</w:t>
            </w:r>
          </w:p>
        </w:tc>
      </w:tr>
    </w:tbl>
    <w:p w:rsidR="1DC73DA1" w:rsidP="0E2D41E9" w:rsidRDefault="00DF21D7" w14:paraId="4E74B7BD" w14:textId="59044F43">
      <w:pPr>
        <w:pStyle w:val="Heading2"/>
        <w:rPr>
          <w:rFonts w:asciiTheme="minorHAnsi" w:hAnsiTheme="minorHAnsi" w:eastAsiaTheme="minorEastAsia" w:cstheme="minorBidi"/>
          <w:color w:val="445369"/>
          <w:sz w:val="22"/>
          <w:szCs w:val="22"/>
        </w:rPr>
      </w:pPr>
      <w:r>
        <w:br/>
      </w:r>
      <w:r w:rsidRPr="0E2D41E9" w:rsidR="1DC73DA1">
        <w:rPr/>
        <w:t xml:space="preserve">2.6  </w:t>
      </w:r>
      <w:r>
        <w:tab/>
      </w:r>
      <w:r w:rsidRPr="0E2D41E9" w:rsidR="1DC73DA1">
        <w:rPr/>
        <w:t>Risk and Issue Management Plan</w:t>
      </w:r>
    </w:p>
    <w:p w:rsidR="7A95DCF1" w:rsidP="69D62E06" w:rsidRDefault="7A95DCF1" w14:paraId="156924C0" w14:textId="4EA700E3">
      <w:pPr>
        <w:pStyle w:val="Normal"/>
        <w:spacing w:after="0" w:line="240" w:lineRule="auto"/>
        <w:ind w:left="0"/>
      </w:pPr>
      <w:r w:rsidR="7A95DCF1">
        <w:rPr/>
        <w:t xml:space="preserve">Risk management structured into phases, </w:t>
      </w:r>
      <w:r w:rsidR="59576B06">
        <w:rPr/>
        <w:t>to</w:t>
      </w:r>
      <w:r w:rsidR="7A95DCF1">
        <w:rPr/>
        <w:t xml:space="preserve"> assess risk depending on the phase on the project.</w:t>
      </w:r>
      <w:r w:rsidR="64AFE87A">
        <w:rPr/>
        <w:t xml:space="preserve"> </w:t>
      </w:r>
      <w:r w:rsidR="25B80BA3">
        <w:rPr/>
        <w:t xml:space="preserve">A risk checklist </w:t>
      </w:r>
      <w:r w:rsidR="27E89DC2">
        <w:rPr/>
        <w:t>from similar projects will serve as a baseline of potential r</w:t>
      </w:r>
      <w:r w:rsidR="6503D095">
        <w:rPr/>
        <w:t>isk.</w:t>
      </w:r>
      <w:r w:rsidR="25B80BA3">
        <w:rPr/>
        <w:t xml:space="preserve"> </w:t>
      </w:r>
      <w:r w:rsidR="283041B7">
        <w:rPr/>
        <w:t>The project sponsor and technical leads will</w:t>
      </w:r>
      <w:r w:rsidR="38E060B0">
        <w:rPr/>
        <w:t xml:space="preserve"> identify risks that are specific to the ITS project. </w:t>
      </w:r>
      <w:r w:rsidR="77AC5697">
        <w:rPr/>
        <w:t xml:space="preserve">At every phase of the project, the checklist of risks </w:t>
      </w:r>
      <w:r w:rsidR="3551D191">
        <w:rPr/>
        <w:t>is</w:t>
      </w:r>
      <w:r w:rsidR="77AC5697">
        <w:rPr/>
        <w:t xml:space="preserve"> updated and evaluated.</w:t>
      </w:r>
    </w:p>
    <w:p w:rsidR="77AC5697" w:rsidP="69D62E06" w:rsidRDefault="77AC5697" w14:paraId="0E6EE690" w14:textId="643AAC98">
      <w:pPr>
        <w:pStyle w:val="Normal"/>
        <w:spacing w:after="0" w:line="240" w:lineRule="auto"/>
        <w:ind w:left="0"/>
      </w:pPr>
      <w:r w:rsidR="77AC5697">
        <w:rPr/>
        <w:t xml:space="preserve"> </w:t>
      </w:r>
    </w:p>
    <w:p w:rsidR="5908E880" w:rsidP="69D62E06" w:rsidRDefault="5908E880" w14:paraId="4546A85C" w14:textId="5AFF4CD4">
      <w:pPr>
        <w:pStyle w:val="ListParagraph"/>
        <w:numPr>
          <w:ilvl w:val="0"/>
          <w:numId w:val="27"/>
        </w:numPr>
        <w:spacing w:after="0" w:line="240" w:lineRule="auto"/>
        <w:rPr>
          <w:rFonts w:ascii="Calibri" w:hAnsi="Calibri" w:eastAsia="Calibri" w:cs="Calibri" w:asciiTheme="minorAscii" w:hAnsiTheme="minorAscii" w:eastAsiaTheme="minorAscii" w:cstheme="minorAscii"/>
          <w:sz w:val="22"/>
          <w:szCs w:val="22"/>
        </w:rPr>
      </w:pPr>
      <w:r w:rsidR="5908E880">
        <w:rPr/>
        <w:t>Initiation</w:t>
      </w:r>
    </w:p>
    <w:p w:rsidR="5908E880" w:rsidP="69D62E06" w:rsidRDefault="5908E880" w14:paraId="55069B90" w14:textId="11B35C4D">
      <w:pPr>
        <w:pStyle w:val="ListParagraph"/>
        <w:numPr>
          <w:ilvl w:val="1"/>
          <w:numId w:val="27"/>
        </w:numPr>
        <w:spacing w:after="0" w:line="240" w:lineRule="auto"/>
        <w:rPr>
          <w:sz w:val="22"/>
          <w:szCs w:val="22"/>
        </w:rPr>
      </w:pPr>
      <w:r w:rsidR="5908E880">
        <w:rPr/>
        <w:t>Brainstorming</w:t>
      </w:r>
      <w:r w:rsidR="5908E880">
        <w:rPr/>
        <w:t xml:space="preserve"> unknown potential risks</w:t>
      </w:r>
    </w:p>
    <w:p w:rsidR="5908E880" w:rsidP="69D62E06" w:rsidRDefault="5908E880" w14:paraId="365B0642" w14:textId="75BAF8EC">
      <w:pPr>
        <w:pStyle w:val="ListParagraph"/>
        <w:numPr>
          <w:ilvl w:val="1"/>
          <w:numId w:val="27"/>
        </w:numPr>
        <w:spacing w:after="0" w:line="240" w:lineRule="auto"/>
        <w:rPr>
          <w:sz w:val="22"/>
          <w:szCs w:val="22"/>
        </w:rPr>
      </w:pPr>
      <w:r w:rsidR="5908E880">
        <w:rPr/>
        <w:t>Risks to choosing the design of the project</w:t>
      </w:r>
    </w:p>
    <w:p w:rsidR="46E88E35" w:rsidP="69D62E06" w:rsidRDefault="46E88E35" w14:paraId="1542EFAF" w14:textId="1EB09FCD">
      <w:pPr>
        <w:pStyle w:val="ListParagraph"/>
        <w:numPr>
          <w:ilvl w:val="1"/>
          <w:numId w:val="27"/>
        </w:numPr>
        <w:spacing w:after="0" w:line="240" w:lineRule="auto"/>
        <w:rPr>
          <w:sz w:val="22"/>
          <w:szCs w:val="22"/>
        </w:rPr>
      </w:pPr>
      <w:r w:rsidR="46E88E35">
        <w:rPr/>
        <w:t>Assign low and high risks</w:t>
      </w:r>
    </w:p>
    <w:p w:rsidR="46E88E35" w:rsidP="69D62E06" w:rsidRDefault="46E88E35" w14:paraId="43D50E6A" w14:textId="1B8E4384">
      <w:pPr>
        <w:pStyle w:val="ListParagraph"/>
        <w:numPr>
          <w:ilvl w:val="0"/>
          <w:numId w:val="28"/>
        </w:numPr>
        <w:spacing w:after="0" w:line="240" w:lineRule="auto"/>
        <w:rPr>
          <w:rFonts w:ascii="Calibri" w:hAnsi="Calibri" w:eastAsia="Calibri" w:cs="Calibri" w:asciiTheme="minorAscii" w:hAnsiTheme="minorAscii" w:eastAsiaTheme="minorAscii" w:cstheme="minorAscii"/>
          <w:sz w:val="22"/>
          <w:szCs w:val="22"/>
        </w:rPr>
      </w:pPr>
      <w:r w:rsidR="46E88E35">
        <w:rPr/>
        <w:t>Planning Phase</w:t>
      </w:r>
    </w:p>
    <w:p w:rsidR="2A62814D" w:rsidP="69D62E06" w:rsidRDefault="2A62814D" w14:paraId="15180B61" w14:textId="481D7252">
      <w:pPr>
        <w:pStyle w:val="ListParagraph"/>
        <w:numPr>
          <w:ilvl w:val="1"/>
          <w:numId w:val="28"/>
        </w:numPr>
        <w:spacing w:after="0" w:line="240" w:lineRule="auto"/>
        <w:rPr>
          <w:sz w:val="22"/>
          <w:szCs w:val="22"/>
        </w:rPr>
      </w:pPr>
      <w:r w:rsidR="2A62814D">
        <w:rPr/>
        <w:t>Risk analysis to the planning phases after project approval</w:t>
      </w:r>
    </w:p>
    <w:p w:rsidR="2AA6F178" w:rsidP="69D62E06" w:rsidRDefault="2AA6F178" w14:paraId="3A77D75E" w14:textId="270EDDD2">
      <w:pPr>
        <w:pStyle w:val="ListParagraph"/>
        <w:numPr>
          <w:ilvl w:val="2"/>
          <w:numId w:val="28"/>
        </w:numPr>
        <w:spacing w:after="0" w:line="240" w:lineRule="auto"/>
        <w:rPr>
          <w:rFonts w:ascii="Calibri" w:hAnsi="Calibri" w:eastAsia="Calibri" w:cs="Calibri" w:asciiTheme="minorAscii" w:hAnsiTheme="minorAscii" w:eastAsiaTheme="minorAscii" w:cstheme="minorAscii"/>
          <w:sz w:val="22"/>
          <w:szCs w:val="22"/>
        </w:rPr>
      </w:pPr>
      <w:r w:rsidR="2AA6F178">
        <w:rPr/>
        <w:t xml:space="preserve">Risk avoidance </w:t>
      </w:r>
    </w:p>
    <w:p w:rsidR="2AA6F178" w:rsidP="69D62E06" w:rsidRDefault="2AA6F178" w14:paraId="301E5755" w14:textId="152EA560">
      <w:pPr>
        <w:numPr>
          <w:ilvl w:val="2"/>
          <w:numId w:val="28"/>
        </w:numPr>
        <w:rPr>
          <w:sz w:val="22"/>
          <w:szCs w:val="22"/>
        </w:rPr>
      </w:pPr>
      <w:r w:rsidRPr="69D62E06" w:rsidR="2AA6F178">
        <w:rPr>
          <w:noProof w:val="0"/>
          <w:lang w:val="en-US"/>
        </w:rPr>
        <w:t xml:space="preserve">Risk sharing </w:t>
      </w:r>
    </w:p>
    <w:p w:rsidR="2AA6F178" w:rsidP="69D62E06" w:rsidRDefault="2AA6F178" w14:paraId="14553AB2" w14:textId="61564848">
      <w:pPr>
        <w:numPr>
          <w:ilvl w:val="2"/>
          <w:numId w:val="28"/>
        </w:numPr>
        <w:rPr>
          <w:sz w:val="22"/>
          <w:szCs w:val="22"/>
        </w:rPr>
      </w:pPr>
      <w:r w:rsidRPr="69D62E06" w:rsidR="2AA6F178">
        <w:rPr>
          <w:noProof w:val="0"/>
          <w:lang w:val="en-US"/>
        </w:rPr>
        <w:t xml:space="preserve">Risk reduction </w:t>
      </w:r>
    </w:p>
    <w:p w:rsidR="2AA6F178" w:rsidP="69D62E06" w:rsidRDefault="2AA6F178" w14:paraId="6718DF9D" w14:textId="2C462B50">
      <w:pPr>
        <w:pStyle w:val="ListParagraph"/>
        <w:numPr>
          <w:ilvl w:val="2"/>
          <w:numId w:val="28"/>
        </w:numPr>
        <w:rPr>
          <w:rFonts w:ascii="Calibri" w:hAnsi="Calibri" w:eastAsia="Calibri" w:cs="Calibri" w:asciiTheme="minorAscii" w:hAnsiTheme="minorAscii" w:eastAsiaTheme="minorAscii" w:cstheme="minorAscii"/>
          <w:sz w:val="22"/>
          <w:szCs w:val="22"/>
        </w:rPr>
      </w:pPr>
      <w:r w:rsidRPr="69D62E06" w:rsidR="2AA6F178">
        <w:rPr>
          <w:noProof w:val="0"/>
          <w:lang w:val="en-US"/>
        </w:rPr>
        <w:t>Risk transfer</w:t>
      </w:r>
    </w:p>
    <w:p w:rsidR="2AA6F178" w:rsidP="69D62E06" w:rsidRDefault="2AA6F178" w14:paraId="1D22C539" w14:textId="51DEB848">
      <w:pPr>
        <w:pStyle w:val="ListParagraph"/>
        <w:numPr>
          <w:ilvl w:val="0"/>
          <w:numId w:val="29"/>
        </w:numPr>
        <w:spacing w:after="0" w:line="240" w:lineRule="auto"/>
        <w:rPr>
          <w:rFonts w:ascii="Calibri" w:hAnsi="Calibri" w:eastAsia="Calibri" w:cs="Calibri" w:asciiTheme="minorAscii" w:hAnsiTheme="minorAscii" w:eastAsiaTheme="minorAscii" w:cstheme="minorAscii"/>
          <w:sz w:val="22"/>
          <w:szCs w:val="22"/>
        </w:rPr>
      </w:pPr>
      <w:r w:rsidR="2AA6F178">
        <w:rPr/>
        <w:t>Implementation Phase</w:t>
      </w:r>
    </w:p>
    <w:p w:rsidR="2AA6F178" w:rsidP="69D62E06" w:rsidRDefault="2AA6F178" w14:paraId="5E6B7954" w14:textId="4CE6D09F">
      <w:pPr>
        <w:pStyle w:val="ListParagraph"/>
        <w:numPr>
          <w:ilvl w:val="1"/>
          <w:numId w:val="29"/>
        </w:numPr>
        <w:spacing w:after="0" w:line="240" w:lineRule="auto"/>
        <w:rPr>
          <w:sz w:val="22"/>
          <w:szCs w:val="22"/>
        </w:rPr>
      </w:pPr>
      <w:r w:rsidR="2AA6F178">
        <w:rPr/>
        <w:t xml:space="preserve">Update the list of risk as task performed </w:t>
      </w:r>
    </w:p>
    <w:p w:rsidR="3C497C4F" w:rsidP="69D62E06" w:rsidRDefault="3C497C4F" w14:paraId="79853E2D" w14:textId="56A22859">
      <w:pPr>
        <w:pStyle w:val="ListParagraph"/>
        <w:numPr>
          <w:ilvl w:val="1"/>
          <w:numId w:val="29"/>
        </w:numPr>
        <w:spacing w:after="0" w:line="240" w:lineRule="auto"/>
        <w:rPr>
          <w:sz w:val="22"/>
          <w:szCs w:val="22"/>
        </w:rPr>
      </w:pPr>
      <w:r w:rsidR="3C497C4F">
        <w:rPr/>
        <w:t>Evalution of risks and contingency plans</w:t>
      </w:r>
    </w:p>
    <w:p w:rsidR="2AA6F178" w:rsidP="69D62E06" w:rsidRDefault="2AA6F178" w14:paraId="0377B9FF" w14:textId="549A7ED5">
      <w:pPr>
        <w:pStyle w:val="ListParagraph"/>
        <w:numPr>
          <w:ilvl w:val="0"/>
          <w:numId w:val="29"/>
        </w:numPr>
        <w:spacing w:after="0" w:line="240" w:lineRule="auto"/>
        <w:rPr>
          <w:sz w:val="22"/>
          <w:szCs w:val="22"/>
        </w:rPr>
      </w:pPr>
      <w:r w:rsidR="2AA6F178">
        <w:rPr/>
        <w:t>Closeout Phase</w:t>
      </w:r>
    </w:p>
    <w:p w:rsidR="77D1B2F6" w:rsidP="69D62E06" w:rsidRDefault="77D1B2F6" w14:paraId="3372D744" w14:textId="15D1A254">
      <w:pPr>
        <w:pStyle w:val="ListParagraph"/>
        <w:numPr>
          <w:ilvl w:val="1"/>
          <w:numId w:val="29"/>
        </w:numPr>
        <w:spacing w:after="0" w:line="240" w:lineRule="auto"/>
        <w:rPr>
          <w:sz w:val="22"/>
          <w:szCs w:val="22"/>
        </w:rPr>
      </w:pPr>
      <w:r w:rsidR="77D1B2F6">
        <w:rPr/>
        <w:t xml:space="preserve">Risk sharing and risk transfer are concluded </w:t>
      </w:r>
    </w:p>
    <w:p w:rsidR="77D1B2F6" w:rsidP="69D62E06" w:rsidRDefault="77D1B2F6" w14:paraId="16A98157" w14:textId="0F6A5863">
      <w:pPr>
        <w:pStyle w:val="ListParagraph"/>
        <w:numPr>
          <w:ilvl w:val="1"/>
          <w:numId w:val="29"/>
        </w:numPr>
        <w:spacing w:after="0" w:line="240" w:lineRule="auto"/>
        <w:rPr>
          <w:sz w:val="22"/>
          <w:szCs w:val="22"/>
        </w:rPr>
      </w:pPr>
      <w:r w:rsidR="77D1B2F6">
        <w:rPr/>
        <w:t>Verify closure and mitigation of risks</w:t>
      </w:r>
    </w:p>
    <w:p w:rsidR="69D62E06" w:rsidP="5B80E71B" w:rsidRDefault="69D62E06" w14:paraId="74712792" w14:textId="21756775">
      <w:pPr>
        <w:rPr>
          <w:rFonts w:eastAsia="맑은 고딕" w:eastAsiaTheme="minorEastAsia"/>
          <w:color w:val="000000" w:themeColor="text1" w:themeTint="FF" w:themeShade="FF"/>
        </w:rPr>
      </w:pPr>
    </w:p>
    <w:tbl>
      <w:tblPr>
        <w:tblStyle w:val="PlainTable1"/>
        <w:tblW w:w="0" w:type="auto"/>
        <w:tblLook w:val="06A0" w:firstRow="1" w:lastRow="0" w:firstColumn="1" w:lastColumn="0" w:noHBand="1" w:noVBand="1"/>
      </w:tblPr>
      <w:tblGrid>
        <w:gridCol w:w="2685"/>
        <w:gridCol w:w="6772"/>
      </w:tblGrid>
      <w:tr w:rsidR="5B80E71B" w:rsidTr="5B80E71B" w14:paraId="51796007">
        <w:tc>
          <w:tcPr>
            <w:cnfStyle w:val="001000000000" w:firstRow="0" w:lastRow="0" w:firstColumn="1" w:lastColumn="0" w:oddVBand="0" w:evenVBand="0" w:oddHBand="0" w:evenHBand="0" w:firstRowFirstColumn="0" w:firstRowLastColumn="0" w:lastRowFirstColumn="0" w:lastRowLastColumn="0"/>
            <w:tcW w:w="2685" w:type="dxa"/>
            <w:tcMar/>
          </w:tcPr>
          <w:p w:rsidR="5B80E71B" w:rsidP="5B80E71B" w:rsidRDefault="5B80E71B" w14:paraId="50B9ACB9" w14:textId="6A5EA527">
            <w:pPr>
              <w:rPr>
                <w:rFonts w:eastAsia="맑은 고딕" w:eastAsiaTheme="minorEastAsia"/>
                <w:color w:val="000000" w:themeColor="text1" w:themeTint="FF" w:themeShade="FF"/>
              </w:rPr>
            </w:pPr>
            <w:r w:rsidRPr="5B80E71B" w:rsidR="5B80E71B">
              <w:rPr>
                <w:rFonts w:eastAsia="맑은 고딕" w:eastAsiaTheme="minorEastAsia"/>
                <w:color w:val="000000" w:themeColor="text1" w:themeTint="FF" w:themeShade="FF"/>
              </w:rPr>
              <w:t>Risk Event</w:t>
            </w:r>
          </w:p>
        </w:tc>
        <w:tc>
          <w:tcPr>
            <w:cnfStyle w:val="000000000000" w:firstRow="0" w:lastRow="0" w:firstColumn="0" w:lastColumn="0" w:oddVBand="0" w:evenVBand="0" w:oddHBand="0" w:evenHBand="0" w:firstRowFirstColumn="0" w:firstRowLastColumn="0" w:lastRowFirstColumn="0" w:lastRowLastColumn="0"/>
            <w:tcW w:w="6772" w:type="dxa"/>
            <w:tcMar/>
          </w:tcPr>
          <w:p w:rsidR="5B80E71B" w:rsidP="5B80E71B" w:rsidRDefault="5B80E71B" w14:paraId="120595C5" w14:textId="23D919F2">
            <w:pPr>
              <w:rPr>
                <w:rFonts w:eastAsia="맑은 고딕" w:eastAsiaTheme="minorEastAsia"/>
                <w:b w:val="0"/>
                <w:bCs w:val="0"/>
                <w:color w:val="000000" w:themeColor="text1" w:themeTint="FF" w:themeShade="FF"/>
              </w:rPr>
            </w:pPr>
            <w:r w:rsidRPr="5B80E71B" w:rsidR="5B80E71B">
              <w:rPr>
                <w:rFonts w:eastAsia="맑은 고딕" w:eastAsiaTheme="minorEastAsia"/>
                <w:color w:val="000000" w:themeColor="text1" w:themeTint="FF" w:themeShade="FF"/>
              </w:rPr>
              <w:t>Mitigation Strategy</w:t>
            </w:r>
          </w:p>
        </w:tc>
      </w:tr>
      <w:tr w:rsidR="5B80E71B" w:rsidTr="5B80E71B" w14:paraId="0046A6C6">
        <w:tc>
          <w:tcPr>
            <w:cnfStyle w:val="001000000000" w:firstRow="0" w:lastRow="0" w:firstColumn="1" w:lastColumn="0" w:oddVBand="0" w:evenVBand="0" w:oddHBand="0" w:evenHBand="0" w:firstRowFirstColumn="0" w:firstRowLastColumn="0" w:lastRowFirstColumn="0" w:lastRowLastColumn="0"/>
            <w:tcW w:w="2685" w:type="dxa"/>
            <w:tcMar/>
          </w:tcPr>
          <w:p w:rsidR="5B80E71B" w:rsidP="5B80E71B" w:rsidRDefault="5B80E71B" w14:paraId="412C5140" w14:textId="067E128B">
            <w:pPr>
              <w:rPr>
                <w:rFonts w:eastAsia="맑은 고딕" w:eastAsiaTheme="minorEastAsia"/>
                <w:color w:val="000000" w:themeColor="text1" w:themeTint="FF" w:themeShade="FF"/>
              </w:rPr>
            </w:pPr>
            <w:r w:rsidRPr="5B80E71B" w:rsidR="5B80E71B">
              <w:rPr>
                <w:rFonts w:eastAsia="맑은 고딕" w:eastAsiaTheme="minorEastAsia"/>
                <w:color w:val="000000" w:themeColor="text1" w:themeTint="FF" w:themeShade="FF"/>
              </w:rPr>
              <w:t>Insufficient technical resources</w:t>
            </w:r>
          </w:p>
        </w:tc>
        <w:tc>
          <w:tcPr>
            <w:cnfStyle w:val="000000000000" w:firstRow="0" w:lastRow="0" w:firstColumn="0" w:lastColumn="0" w:oddVBand="0" w:evenVBand="0" w:oddHBand="0" w:evenHBand="0" w:firstRowFirstColumn="0" w:firstRowLastColumn="0" w:lastRowFirstColumn="0" w:lastRowLastColumn="0"/>
            <w:tcW w:w="6772" w:type="dxa"/>
            <w:tcMar/>
          </w:tcPr>
          <w:p w:rsidR="5B80E71B" w:rsidP="5B80E71B" w:rsidRDefault="5B80E71B" w14:paraId="6022EEDA" w14:textId="5184FEEC">
            <w:pPr>
              <w:spacing w:line="259" w:lineRule="auto"/>
              <w:rPr>
                <w:rFonts w:eastAsia="맑은 고딕" w:eastAsiaTheme="minorEastAsia"/>
                <w:color w:val="000000" w:themeColor="text1" w:themeTint="FF" w:themeShade="FF"/>
              </w:rPr>
            </w:pPr>
            <w:r w:rsidRPr="5B80E71B" w:rsidR="5B80E71B">
              <w:rPr>
                <w:rFonts w:eastAsia="맑은 고딕" w:eastAsiaTheme="minorEastAsia"/>
                <w:color w:val="000000" w:themeColor="text1" w:themeTint="FF" w:themeShade="FF"/>
              </w:rPr>
              <w:t>Provide technical training throughout the project.</w:t>
            </w:r>
          </w:p>
        </w:tc>
      </w:tr>
      <w:tr w:rsidR="5B80E71B" w:rsidTr="5B80E71B" w14:paraId="4114A192">
        <w:tc>
          <w:tcPr>
            <w:cnfStyle w:val="001000000000" w:firstRow="0" w:lastRow="0" w:firstColumn="1" w:lastColumn="0" w:oddVBand="0" w:evenVBand="0" w:oddHBand="0" w:evenHBand="0" w:firstRowFirstColumn="0" w:firstRowLastColumn="0" w:lastRowFirstColumn="0" w:lastRowLastColumn="0"/>
            <w:tcW w:w="2685" w:type="dxa"/>
            <w:tcMar/>
          </w:tcPr>
          <w:p w:rsidR="5B80E71B" w:rsidP="5B80E71B" w:rsidRDefault="5B80E71B" w14:paraId="1AD2095D" w14:textId="07C29C89">
            <w:pPr>
              <w:rPr>
                <w:rFonts w:eastAsia="맑은 고딕" w:eastAsiaTheme="minorEastAsia"/>
                <w:color w:val="000000" w:themeColor="text1" w:themeTint="FF" w:themeShade="FF"/>
              </w:rPr>
            </w:pPr>
            <w:r w:rsidRPr="5B80E71B" w:rsidR="5B80E71B">
              <w:rPr>
                <w:rFonts w:eastAsia="맑은 고딕" w:eastAsiaTheme="minorEastAsia"/>
                <w:color w:val="000000" w:themeColor="text1" w:themeTint="FF" w:themeShade="FF"/>
              </w:rPr>
              <w:t>Failure to integrate system components</w:t>
            </w:r>
          </w:p>
        </w:tc>
        <w:tc>
          <w:tcPr>
            <w:cnfStyle w:val="000000000000" w:firstRow="0" w:lastRow="0" w:firstColumn="0" w:lastColumn="0" w:oddVBand="0" w:evenVBand="0" w:oddHBand="0" w:evenHBand="0" w:firstRowFirstColumn="0" w:firstRowLastColumn="0" w:lastRowFirstColumn="0" w:lastRowLastColumn="0"/>
            <w:tcW w:w="6772" w:type="dxa"/>
            <w:tcMar/>
          </w:tcPr>
          <w:p w:rsidR="5B80E71B" w:rsidP="5B80E71B" w:rsidRDefault="5B80E71B" w14:paraId="4264486F" w14:textId="558A1DF9">
            <w:pPr>
              <w:spacing w:line="259" w:lineRule="auto"/>
              <w:rPr>
                <w:rFonts w:eastAsia="맑은 고딕" w:eastAsiaTheme="minorEastAsia"/>
                <w:color w:val="000000" w:themeColor="text1" w:themeTint="FF" w:themeShade="FF"/>
              </w:rPr>
            </w:pPr>
            <w:r w:rsidRPr="5B80E71B" w:rsidR="5B80E71B">
              <w:rPr>
                <w:rFonts w:eastAsia="맑은 고딕" w:eastAsiaTheme="minorEastAsia"/>
                <w:color w:val="000000" w:themeColor="text1" w:themeTint="FF" w:themeShade="FF"/>
              </w:rPr>
              <w:t>Communication should occur early and often, particularly for cross-workstreams.</w:t>
            </w:r>
          </w:p>
        </w:tc>
      </w:tr>
      <w:tr w:rsidR="5B80E71B" w:rsidTr="5B80E71B" w14:paraId="6B103C4E">
        <w:tc>
          <w:tcPr>
            <w:cnfStyle w:val="001000000000" w:firstRow="0" w:lastRow="0" w:firstColumn="1" w:lastColumn="0" w:oddVBand="0" w:evenVBand="0" w:oddHBand="0" w:evenHBand="0" w:firstRowFirstColumn="0" w:firstRowLastColumn="0" w:lastRowFirstColumn="0" w:lastRowLastColumn="0"/>
            <w:tcW w:w="2685" w:type="dxa"/>
            <w:tcMar/>
          </w:tcPr>
          <w:p w:rsidR="5B80E71B" w:rsidP="5B80E71B" w:rsidRDefault="5B80E71B" w14:paraId="31D6D34F" w14:textId="63EC81E2">
            <w:pPr>
              <w:rPr>
                <w:rFonts w:eastAsia="맑은 고딕" w:eastAsiaTheme="minorEastAsia"/>
                <w:color w:val="000000" w:themeColor="text1" w:themeTint="FF" w:themeShade="FF"/>
              </w:rPr>
            </w:pPr>
            <w:r w:rsidRPr="5B80E71B" w:rsidR="5B80E71B">
              <w:rPr>
                <w:rFonts w:eastAsia="맑은 고딕" w:eastAsiaTheme="minorEastAsia"/>
                <w:color w:val="000000" w:themeColor="text1" w:themeTint="FF" w:themeShade="FF"/>
              </w:rPr>
              <w:t>Inadequate testing</w:t>
            </w:r>
          </w:p>
        </w:tc>
        <w:tc>
          <w:tcPr>
            <w:cnfStyle w:val="000000000000" w:firstRow="0" w:lastRow="0" w:firstColumn="0" w:lastColumn="0" w:oddVBand="0" w:evenVBand="0" w:oddHBand="0" w:evenHBand="0" w:firstRowFirstColumn="0" w:firstRowLastColumn="0" w:lastRowFirstColumn="0" w:lastRowLastColumn="0"/>
            <w:tcW w:w="6772" w:type="dxa"/>
            <w:tcMar/>
          </w:tcPr>
          <w:p w:rsidR="5B80E71B" w:rsidP="5B80E71B" w:rsidRDefault="5B80E71B" w14:paraId="41FAC23D" w14:textId="11A2EB2C">
            <w:pPr>
              <w:spacing w:line="259" w:lineRule="auto"/>
              <w:rPr>
                <w:rFonts w:eastAsia="맑은 고딕" w:eastAsiaTheme="minorEastAsia"/>
                <w:color w:val="000000" w:themeColor="text1" w:themeTint="FF" w:themeShade="FF"/>
              </w:rPr>
            </w:pPr>
            <w:r w:rsidRPr="5B80E71B" w:rsidR="5B80E71B">
              <w:rPr>
                <w:rFonts w:eastAsia="맑은 고딕" w:eastAsiaTheme="minorEastAsia"/>
                <w:color w:val="000000" w:themeColor="text1" w:themeTint="FF" w:themeShade="FF"/>
              </w:rPr>
              <w:t xml:space="preserve">Identify </w:t>
            </w:r>
            <w:r w:rsidRPr="5B80E71B" w:rsidR="5B80E71B">
              <w:rPr>
                <w:rFonts w:eastAsia="맑은 고딕" w:eastAsiaTheme="minorEastAsia"/>
                <w:color w:val="000000" w:themeColor="text1" w:themeTint="FF" w:themeShade="FF"/>
              </w:rPr>
              <w:t xml:space="preserve">and create </w:t>
            </w:r>
            <w:r w:rsidRPr="5B80E71B" w:rsidR="5B80E71B">
              <w:rPr>
                <w:rFonts w:eastAsia="맑은 고딕" w:eastAsiaTheme="minorEastAsia"/>
                <w:color w:val="000000" w:themeColor="text1" w:themeTint="FF" w:themeShade="FF"/>
              </w:rPr>
              <w:t>a plan for system testing.</w:t>
            </w:r>
          </w:p>
        </w:tc>
      </w:tr>
    </w:tbl>
    <w:p w:rsidR="69D62E06" w:rsidP="69D62E06" w:rsidRDefault="69D62E06" w14:paraId="243FB347" w14:textId="52B1AA81">
      <w:pPr>
        <w:pStyle w:val="Normal"/>
      </w:pPr>
    </w:p>
    <w:p w:rsidR="1DC73DA1" w:rsidP="0E2D41E9" w:rsidRDefault="1DC73DA1" w14:paraId="1BFAF373" w14:textId="0AAF96B6">
      <w:pPr>
        <w:pStyle w:val="Heading2"/>
        <w:rPr>
          <w:rFonts w:asciiTheme="minorHAnsi" w:hAnsiTheme="minorHAnsi" w:eastAsiaTheme="minorEastAsia" w:cstheme="minorBidi"/>
          <w:color w:val="445369"/>
          <w:sz w:val="22"/>
          <w:szCs w:val="22"/>
        </w:rPr>
      </w:pPr>
      <w:r w:rsidRPr="0E2D41E9" w:rsidR="1DC73DA1">
        <w:rPr/>
        <w:t xml:space="preserve">2.7 </w:t>
      </w:r>
      <w:r w:rsidR="00DF21D7">
        <w:tab/>
      </w:r>
      <w:r w:rsidRPr="0E2D41E9" w:rsidR="1DC73DA1">
        <w:rPr/>
        <w:t>Communication Plan</w:t>
      </w:r>
    </w:p>
    <w:p w:rsidR="1DC73DA1" w:rsidP="69D62E06" w:rsidRDefault="1DC73DA1" w14:paraId="5EC579D7" w14:textId="57183778">
      <w:pPr>
        <w:pStyle w:val="Normal"/>
        <w:rPr>
          <w:rFonts w:eastAsia="맑은 고딕" w:eastAsiaTheme="minorEastAsia"/>
          <w:i w:val="1"/>
          <w:iCs w:val="1"/>
          <w:color w:val="000000" w:themeColor="text1" w:themeTint="FF" w:themeShade="FF"/>
        </w:rPr>
      </w:pPr>
      <w:r w:rsidRPr="69D62E06" w:rsidR="03EF4376">
        <w:rPr>
          <w:rFonts w:ascii="Calibri" w:hAnsi="Calibri" w:eastAsia="Calibri" w:cs="Calibri"/>
          <w:noProof w:val="0"/>
          <w:sz w:val="22"/>
          <w:szCs w:val="22"/>
          <w:lang w:val="en-US"/>
        </w:rPr>
        <w:t>This communication plan provides a framework for informing, involving, and obtaining buy-in from all participants throughout the duration of the project.</w:t>
      </w:r>
      <w:r w:rsidR="03EF4376">
        <w:rPr/>
        <w:t xml:space="preserve"> </w:t>
      </w:r>
    </w:p>
    <w:p w:rsidR="1DC73DA1" w:rsidP="69D62E06" w:rsidRDefault="1DC73DA1" w14:paraId="54895670" w14:textId="7F01115A">
      <w:pPr>
        <w:pStyle w:val="ListParagraph"/>
        <w:numPr>
          <w:ilvl w:val="0"/>
          <w:numId w:val="30"/>
        </w:numPr>
        <w:rPr>
          <w:rFonts w:ascii="Calibri" w:hAnsi="Calibri" w:eastAsia="Calibri" w:cs="Calibri" w:asciiTheme="minorAscii" w:hAnsiTheme="minorAscii" w:eastAsiaTheme="minorAscii" w:cstheme="minorAscii"/>
          <w:sz w:val="22"/>
          <w:szCs w:val="22"/>
        </w:rPr>
      </w:pPr>
      <w:r w:rsidR="03EF4376">
        <w:rPr/>
        <w:t>Audience</w:t>
      </w:r>
      <w:r w:rsidR="03EF4376">
        <w:rPr/>
        <w:t xml:space="preserve"> </w:t>
      </w:r>
    </w:p>
    <w:p w:rsidR="1DC73DA1" w:rsidP="69D62E06" w:rsidRDefault="1DC73DA1" w14:paraId="54201AC8" w14:textId="4CDF772F">
      <w:pPr>
        <w:pStyle w:val="ListParagraph"/>
        <w:numPr>
          <w:ilvl w:val="1"/>
          <w:numId w:val="30"/>
        </w:numPr>
        <w:rPr>
          <w:sz w:val="22"/>
          <w:szCs w:val="22"/>
        </w:rPr>
      </w:pPr>
      <w:r w:rsidR="03EF4376">
        <w:rPr/>
        <w:t>Project Sponsor</w:t>
      </w:r>
    </w:p>
    <w:p w:rsidR="1DC73DA1" w:rsidP="69D62E06" w:rsidRDefault="1DC73DA1" w14:paraId="2FCF56F3" w14:textId="231155D8">
      <w:pPr>
        <w:pStyle w:val="ListParagraph"/>
        <w:numPr>
          <w:ilvl w:val="1"/>
          <w:numId w:val="30"/>
        </w:numPr>
        <w:rPr>
          <w:sz w:val="22"/>
          <w:szCs w:val="22"/>
        </w:rPr>
      </w:pPr>
      <w:r w:rsidR="03EF4376">
        <w:rPr/>
        <w:t>Technical Leads</w:t>
      </w:r>
    </w:p>
    <w:p w:rsidR="1DC73DA1" w:rsidP="69D62E06" w:rsidRDefault="1DC73DA1" w14:paraId="177FE9FC" w14:textId="7434ECCA">
      <w:pPr>
        <w:pStyle w:val="ListParagraph"/>
        <w:numPr>
          <w:ilvl w:val="1"/>
          <w:numId w:val="30"/>
        </w:numPr>
        <w:rPr>
          <w:sz w:val="22"/>
          <w:szCs w:val="22"/>
        </w:rPr>
      </w:pPr>
      <w:r w:rsidR="03EF4376">
        <w:rPr/>
        <w:t xml:space="preserve">Developers </w:t>
      </w:r>
    </w:p>
    <w:p w:rsidR="1DC73DA1" w:rsidP="69D62E06" w:rsidRDefault="1DC73DA1" w14:paraId="35CCA1A9" w14:textId="47DB4FC7">
      <w:pPr>
        <w:pStyle w:val="ListParagraph"/>
        <w:numPr>
          <w:ilvl w:val="1"/>
          <w:numId w:val="30"/>
        </w:numPr>
        <w:rPr>
          <w:sz w:val="22"/>
          <w:szCs w:val="22"/>
        </w:rPr>
      </w:pPr>
      <w:r w:rsidR="03EF4376">
        <w:rPr/>
        <w:t>SMEs</w:t>
      </w:r>
    </w:p>
    <w:p w:rsidR="1DC73DA1" w:rsidP="69D62E06" w:rsidRDefault="1DC73DA1" w14:paraId="2DD9DB6D" w14:textId="15401394">
      <w:pPr>
        <w:pStyle w:val="ListParagraph"/>
        <w:numPr>
          <w:ilvl w:val="1"/>
          <w:numId w:val="30"/>
        </w:numPr>
        <w:rPr>
          <w:sz w:val="22"/>
          <w:szCs w:val="22"/>
        </w:rPr>
      </w:pPr>
      <w:r w:rsidR="03EF4376">
        <w:rPr/>
        <w:t>Users</w:t>
      </w:r>
    </w:p>
    <w:p w:rsidR="1DC73DA1" w:rsidP="69D62E06" w:rsidRDefault="1DC73DA1" w14:paraId="6EB7DD24" w14:textId="7B5334EC">
      <w:pPr>
        <w:pStyle w:val="ListParagraph"/>
        <w:numPr>
          <w:ilvl w:val="0"/>
          <w:numId w:val="31"/>
        </w:numPr>
        <w:rPr>
          <w:rFonts w:ascii="Calibri" w:hAnsi="Calibri" w:eastAsia="Calibri" w:cs="Calibri" w:asciiTheme="minorAscii" w:hAnsiTheme="minorAscii" w:eastAsiaTheme="minorAscii" w:cstheme="minorAscii"/>
          <w:sz w:val="22"/>
          <w:szCs w:val="22"/>
        </w:rPr>
      </w:pPr>
      <w:r w:rsidR="03EF4376">
        <w:rPr/>
        <w:t>Communications Methodology</w:t>
      </w:r>
      <w:r w:rsidR="0EA48F6D">
        <w:rPr/>
        <w:t xml:space="preserve"> (Top-bottom, Bottom-up and Middle-out)</w:t>
      </w:r>
      <w:r w:rsidR="03EF4376">
        <w:rPr/>
        <w:t xml:space="preserve"> </w:t>
      </w:r>
    </w:p>
    <w:p w:rsidR="1DC73DA1" w:rsidP="69D62E06" w:rsidRDefault="1DC73DA1" w14:paraId="09079821" w14:textId="14DA0FB7">
      <w:pPr>
        <w:pStyle w:val="ListParagraph"/>
        <w:numPr>
          <w:ilvl w:val="1"/>
          <w:numId w:val="31"/>
        </w:numPr>
        <w:rPr>
          <w:sz w:val="22"/>
          <w:szCs w:val="22"/>
        </w:rPr>
      </w:pPr>
      <w:r w:rsidR="44AFE6A6">
        <w:rPr/>
        <w:t xml:space="preserve">Middle-out: Full support at all levels where changes will be </w:t>
      </w:r>
      <w:r w:rsidR="7C9EDD13">
        <w:rPr/>
        <w:t>implemented</w:t>
      </w:r>
      <w:r w:rsidR="44AFE6A6">
        <w:rPr/>
        <w:t xml:space="preserve">. </w:t>
      </w:r>
      <w:r w:rsidR="19E01A28">
        <w:rPr/>
        <w:t xml:space="preserve">Communicating specific benefits of changes and groups taking personal stakes for project success. </w:t>
      </w:r>
    </w:p>
    <w:p w:rsidR="1DC73DA1" w:rsidP="69D62E06" w:rsidRDefault="1DC73DA1" w14:paraId="115E46F9" w14:textId="76CC9C9E">
      <w:pPr>
        <w:pStyle w:val="ListParagraph"/>
        <w:numPr>
          <w:ilvl w:val="0"/>
          <w:numId w:val="32"/>
        </w:numPr>
        <w:rPr>
          <w:rFonts w:ascii="Calibri" w:hAnsi="Calibri" w:eastAsia="Calibri" w:cs="Calibri" w:asciiTheme="minorAscii" w:hAnsiTheme="minorAscii" w:eastAsiaTheme="minorAscii" w:cstheme="minorAscii"/>
          <w:sz w:val="22"/>
          <w:szCs w:val="22"/>
        </w:rPr>
      </w:pPr>
      <w:r w:rsidR="65BBAB59">
        <w:rPr/>
        <w:t>Communications events</w:t>
      </w:r>
    </w:p>
    <w:p w:rsidR="1DC73DA1" w:rsidP="69D62E06" w:rsidRDefault="1DC73DA1" w14:paraId="1EDD755D" w14:textId="33BB1069">
      <w:pPr>
        <w:pStyle w:val="ListParagraph"/>
        <w:numPr>
          <w:ilvl w:val="1"/>
          <w:numId w:val="32"/>
        </w:numPr>
        <w:rPr>
          <w:sz w:val="22"/>
          <w:szCs w:val="22"/>
        </w:rPr>
      </w:pPr>
      <w:r w:rsidR="65BBAB59">
        <w:rPr/>
        <w:t xml:space="preserve">Monthly status reports: Project sponsor provide monthly written reports tracked </w:t>
      </w:r>
      <w:r w:rsidR="65BBAB59">
        <w:rPr/>
        <w:t>again</w:t>
      </w:r>
      <w:r w:rsidR="46A95BB7">
        <w:rPr/>
        <w:t>s</w:t>
      </w:r>
      <w:r w:rsidR="65BBAB59">
        <w:rPr/>
        <w:t>t</w:t>
      </w:r>
      <w:r w:rsidR="65BBAB59">
        <w:rPr/>
        <w:t xml:space="preserve"> the project plan</w:t>
      </w:r>
    </w:p>
    <w:p w:rsidR="1DC73DA1" w:rsidP="69D62E06" w:rsidRDefault="1DC73DA1" w14:paraId="22D2B73F" w14:textId="5C930DF8">
      <w:pPr>
        <w:pStyle w:val="ListParagraph"/>
        <w:numPr>
          <w:ilvl w:val="2"/>
          <w:numId w:val="32"/>
        </w:numPr>
        <w:rPr>
          <w:sz w:val="22"/>
          <w:szCs w:val="22"/>
        </w:rPr>
      </w:pPr>
      <w:r w:rsidR="30CAFA70">
        <w:rPr/>
        <w:t xml:space="preserve">Task completed </w:t>
      </w:r>
    </w:p>
    <w:p w:rsidR="1DC73DA1" w:rsidP="69D62E06" w:rsidRDefault="1DC73DA1" w14:paraId="7A9A76CD" w14:textId="657F457B">
      <w:pPr>
        <w:pStyle w:val="ListParagraph"/>
        <w:numPr>
          <w:ilvl w:val="2"/>
          <w:numId w:val="32"/>
        </w:numPr>
        <w:rPr>
          <w:sz w:val="22"/>
          <w:szCs w:val="22"/>
        </w:rPr>
      </w:pPr>
      <w:r w:rsidR="30CAFA70">
        <w:rPr/>
        <w:t xml:space="preserve">Task scheduled </w:t>
      </w:r>
    </w:p>
    <w:p w:rsidR="1DC73DA1" w:rsidP="69D62E06" w:rsidRDefault="1DC73DA1" w14:paraId="6B622BBC" w14:textId="237ED979">
      <w:pPr>
        <w:pStyle w:val="ListParagraph"/>
        <w:numPr>
          <w:ilvl w:val="2"/>
          <w:numId w:val="32"/>
        </w:numPr>
        <w:rPr>
          <w:sz w:val="22"/>
          <w:szCs w:val="22"/>
        </w:rPr>
      </w:pPr>
      <w:r w:rsidR="30CAFA70">
        <w:rPr/>
        <w:t xml:space="preserve">Issues and resolutions </w:t>
      </w:r>
      <w:r w:rsidR="65BBAB59">
        <w:rPr/>
        <w:t xml:space="preserve"> </w:t>
      </w:r>
    </w:p>
    <w:p w:rsidR="1DC73DA1" w:rsidP="69D62E06" w:rsidRDefault="1DC73DA1" w14:paraId="4A75BE53" w14:textId="5EE01ED7">
      <w:pPr>
        <w:pStyle w:val="ListParagraph"/>
        <w:numPr>
          <w:ilvl w:val="1"/>
          <w:numId w:val="34"/>
        </w:numPr>
        <w:rPr>
          <w:rFonts w:ascii="Calibri" w:hAnsi="Calibri" w:eastAsia="Calibri" w:cs="Calibri" w:asciiTheme="minorAscii" w:hAnsiTheme="minorAscii" w:eastAsiaTheme="minorAscii" w:cstheme="minorAscii"/>
          <w:sz w:val="22"/>
          <w:szCs w:val="22"/>
        </w:rPr>
      </w:pPr>
      <w:r w:rsidR="6D88C0A0">
        <w:rPr/>
        <w:t>Bi-monthly Team status meeting</w:t>
      </w:r>
    </w:p>
    <w:p w:rsidR="1DC73DA1" w:rsidP="69D62E06" w:rsidRDefault="1DC73DA1" w14:paraId="48278BF0" w14:textId="7C7B432C">
      <w:pPr>
        <w:pStyle w:val="ListParagraph"/>
        <w:numPr>
          <w:ilvl w:val="1"/>
          <w:numId w:val="34"/>
        </w:numPr>
        <w:rPr>
          <w:sz w:val="22"/>
          <w:szCs w:val="22"/>
        </w:rPr>
      </w:pPr>
      <w:r w:rsidR="6D88C0A0">
        <w:rPr/>
        <w:t>Centralized communications: SME</w:t>
      </w:r>
      <w:r w:rsidR="0A73E8B9">
        <w:rPr/>
        <w:t xml:space="preserve"> and users share at discretion </w:t>
      </w:r>
      <w:r w:rsidR="6D88C0A0">
        <w:rPr/>
        <w:t xml:space="preserve"> </w:t>
      </w:r>
    </w:p>
    <w:p w:rsidR="1DC73DA1" w:rsidP="69D62E06" w:rsidRDefault="1DC73DA1" w14:paraId="6AC09A60" w14:textId="488E92C5">
      <w:pPr>
        <w:pStyle w:val="Normal"/>
        <w:rPr>
          <w:rFonts w:eastAsia="맑은 고딕" w:eastAsiaTheme="minorEastAsia"/>
          <w:i w:val="1"/>
          <w:iCs w:val="1"/>
          <w:color w:val="000000" w:themeColor="text1"/>
        </w:rPr>
      </w:pPr>
      <w:r w:rsidRPr="69D62E06" w:rsidR="1DC73DA1">
        <w:rPr>
          <w:rFonts w:eastAsia="맑은 고딕" w:eastAsiaTheme="minorEastAsia"/>
          <w:i w:val="1"/>
          <w:iCs w:val="1"/>
          <w:color w:val="000000" w:themeColor="text1" w:themeTint="FF" w:themeShade="FF"/>
        </w:rPr>
        <w:t>Stakeholder Groups</w:t>
      </w:r>
    </w:p>
    <w:p w:rsidR="1DC73DA1" w:rsidP="0E2D41E9" w:rsidRDefault="1DC73DA1" w14:paraId="38A48285" w14:textId="25FCAAEE">
      <w:pPr>
        <w:rPr>
          <w:rFonts w:eastAsiaTheme="minorEastAsia"/>
          <w:i/>
          <w:iCs/>
          <w:color w:val="0066FF"/>
        </w:rPr>
      </w:pPr>
      <w:r w:rsidRPr="0E2D41E9">
        <w:rPr>
          <w:rFonts w:eastAsiaTheme="minorEastAsia"/>
          <w:i/>
          <w:iCs/>
          <w:color w:val="0066FF"/>
        </w:rPr>
        <w:t>[Identify the project’s key stakeholder groups, and describe each group’s main concerns and issues. Stakeholder groups include leadership, business and program areas, governance boards, etc. ]</w:t>
      </w:r>
    </w:p>
    <w:tbl>
      <w:tblPr>
        <w:tblStyle w:val="TableGrid"/>
        <w:tblW w:w="9360" w:type="dxa"/>
        <w:tblLayout w:type="fixed"/>
        <w:tblLook w:val="04A0" w:firstRow="1" w:lastRow="0" w:firstColumn="1" w:lastColumn="0" w:noHBand="0" w:noVBand="1"/>
      </w:tblPr>
      <w:tblGrid>
        <w:gridCol w:w="3120"/>
        <w:gridCol w:w="3315"/>
        <w:gridCol w:w="2925"/>
      </w:tblGrid>
      <w:tr w:rsidR="7D774680" w:rsidTr="69D62E06" w14:paraId="5E9B66FA" w14:textId="77777777">
        <w:tc>
          <w:tcPr>
            <w:tcW w:w="3120" w:type="dxa"/>
            <w:tcMar/>
          </w:tcPr>
          <w:p w:rsidR="7D774680" w:rsidP="0E2D41E9" w:rsidRDefault="7D774680" w14:paraId="03DCA979" w14:textId="581E3A49">
            <w:pPr>
              <w:rPr>
                <w:rFonts w:eastAsiaTheme="minorEastAsia"/>
                <w:b/>
                <w:bCs/>
                <w:color w:val="000000" w:themeColor="text1"/>
              </w:rPr>
            </w:pPr>
            <w:r w:rsidRPr="0E2D41E9">
              <w:rPr>
                <w:rFonts w:eastAsiaTheme="minorEastAsia"/>
                <w:b/>
                <w:bCs/>
                <w:color w:val="000000" w:themeColor="text1"/>
              </w:rPr>
              <w:t>Stakeholder Group</w:t>
            </w:r>
          </w:p>
        </w:tc>
        <w:tc>
          <w:tcPr>
            <w:tcW w:w="3315" w:type="dxa"/>
            <w:tcMar/>
          </w:tcPr>
          <w:p w:rsidR="7D774680" w:rsidP="0E2D41E9" w:rsidRDefault="7D774680" w14:paraId="7E09FF48" w14:textId="356DCACC">
            <w:pPr>
              <w:rPr>
                <w:rFonts w:eastAsiaTheme="minorEastAsia"/>
                <w:b/>
                <w:bCs/>
                <w:color w:val="000000" w:themeColor="text1"/>
              </w:rPr>
            </w:pPr>
            <w:r w:rsidRPr="0E2D41E9">
              <w:rPr>
                <w:rFonts w:eastAsiaTheme="minorEastAsia"/>
                <w:b/>
                <w:bCs/>
                <w:color w:val="000000" w:themeColor="text1"/>
              </w:rPr>
              <w:t>Description</w:t>
            </w:r>
          </w:p>
        </w:tc>
        <w:tc>
          <w:tcPr>
            <w:tcW w:w="2925" w:type="dxa"/>
            <w:tcMar/>
          </w:tcPr>
          <w:p w:rsidR="7D774680" w:rsidP="0E2D41E9" w:rsidRDefault="7D774680" w14:paraId="05B18E28" w14:textId="109CE5F0">
            <w:pPr>
              <w:rPr>
                <w:rFonts w:eastAsiaTheme="minorEastAsia"/>
                <w:b/>
                <w:bCs/>
                <w:color w:val="000000" w:themeColor="text1"/>
              </w:rPr>
            </w:pPr>
            <w:r w:rsidRPr="0E2D41E9">
              <w:rPr>
                <w:rFonts w:eastAsiaTheme="minorEastAsia"/>
                <w:b/>
                <w:bCs/>
                <w:color w:val="000000" w:themeColor="text1"/>
              </w:rPr>
              <w:t>Stakeholder Issues/Concerns</w:t>
            </w:r>
          </w:p>
        </w:tc>
      </w:tr>
      <w:tr w:rsidR="7D774680" w:rsidTr="69D62E06" w14:paraId="028183AF" w14:textId="77777777">
        <w:tc>
          <w:tcPr>
            <w:tcW w:w="3120" w:type="dxa"/>
            <w:tcMar/>
          </w:tcPr>
          <w:p w:rsidR="7D774680" w:rsidP="69D62E06" w:rsidRDefault="7D774680" w14:paraId="37A48182" w14:textId="280C8DC2">
            <w:pPr>
              <w:rPr>
                <w:rFonts w:eastAsia="맑은 고딕" w:eastAsiaTheme="minorEastAsia"/>
                <w:color w:val="000000" w:themeColor="text1"/>
              </w:rPr>
            </w:pPr>
            <w:r w:rsidRPr="69D62E06" w:rsidR="3EC8BAB3">
              <w:rPr>
                <w:rFonts w:eastAsia="맑은 고딕" w:eastAsiaTheme="minorEastAsia"/>
                <w:color w:val="000000" w:themeColor="text1" w:themeTint="FF" w:themeShade="FF"/>
              </w:rPr>
              <w:t>Project sponsor</w:t>
            </w:r>
          </w:p>
        </w:tc>
        <w:tc>
          <w:tcPr>
            <w:tcW w:w="3315" w:type="dxa"/>
            <w:tcMar/>
          </w:tcPr>
          <w:p w:rsidR="7D774680" w:rsidP="69D62E06" w:rsidRDefault="7D774680" w14:paraId="5B834C52" w14:textId="2B1A0C5A">
            <w:pPr>
              <w:rPr>
                <w:rFonts w:eastAsia="맑은 고딕" w:eastAsiaTheme="minorEastAsia"/>
                <w:color w:val="000000" w:themeColor="text1"/>
              </w:rPr>
            </w:pPr>
            <w:r w:rsidRPr="69D62E06" w:rsidR="380C2FFC">
              <w:rPr>
                <w:rFonts w:eastAsia="맑은 고딕" w:eastAsiaTheme="minorEastAsia"/>
                <w:color w:val="000000" w:themeColor="text1" w:themeTint="FF" w:themeShade="FF"/>
              </w:rPr>
              <w:t xml:space="preserve">Exec stakeholder management </w:t>
            </w:r>
          </w:p>
        </w:tc>
        <w:tc>
          <w:tcPr>
            <w:tcW w:w="2925" w:type="dxa"/>
            <w:tcMar/>
          </w:tcPr>
          <w:p w:rsidR="7D774680" w:rsidP="69D62E06" w:rsidRDefault="7D774680" w14:paraId="6BBAC132" w14:textId="4E113127">
            <w:pPr>
              <w:pStyle w:val="Normal"/>
              <w:rPr>
                <w:rFonts w:eastAsia="맑은 고딕" w:eastAsiaTheme="minorEastAsia"/>
                <w:color w:val="000000" w:themeColor="text1"/>
              </w:rPr>
            </w:pPr>
            <w:r w:rsidRPr="69D62E06" w:rsidR="3522A3BA">
              <w:rPr>
                <w:rFonts w:eastAsia="맑은 고딕" w:eastAsiaTheme="minorEastAsia"/>
                <w:color w:val="000000" w:themeColor="text1" w:themeTint="FF" w:themeShade="FF"/>
              </w:rPr>
              <w:t xml:space="preserve"> </w:t>
            </w:r>
            <w:r w:rsidRPr="69D62E06" w:rsidR="7CC35B2A">
              <w:rPr>
                <w:rFonts w:eastAsia="맑은 고딕" w:eastAsiaTheme="minorEastAsia"/>
                <w:color w:val="000000" w:themeColor="text1" w:themeTint="FF" w:themeShade="FF"/>
              </w:rPr>
              <w:t>Funding and business strategies/</w:t>
            </w:r>
            <w:r w:rsidRPr="69D62E06" w:rsidR="7CC35B2A">
              <w:rPr>
                <w:rFonts w:ascii="맑은 고딕" w:hAnsi="맑은 고딕" w:eastAsia="맑은 고딕" w:cs="맑은 고딕"/>
                <w:noProof w:val="0"/>
                <w:sz w:val="22"/>
                <w:szCs w:val="22"/>
                <w:lang w:val="en-US"/>
              </w:rPr>
              <w:t xml:space="preserve"> project critical success factors and approve deliverables</w:t>
            </w:r>
          </w:p>
        </w:tc>
      </w:tr>
      <w:tr w:rsidR="69D62E06" w:rsidTr="69D62E06" w14:paraId="310B155F">
        <w:tc>
          <w:tcPr>
            <w:tcW w:w="3120" w:type="dxa"/>
            <w:tcMar/>
          </w:tcPr>
          <w:p w:rsidR="0ADF154C" w:rsidP="69D62E06" w:rsidRDefault="0ADF154C" w14:paraId="6BDBA7F2" w14:textId="490EC280">
            <w:pPr>
              <w:rPr>
                <w:rFonts w:eastAsia="맑은 고딕" w:eastAsiaTheme="minorEastAsia"/>
                <w:color w:val="000000" w:themeColor="text1" w:themeTint="FF" w:themeShade="FF"/>
              </w:rPr>
            </w:pPr>
            <w:r w:rsidRPr="69D62E06" w:rsidR="0ADF154C">
              <w:rPr>
                <w:rFonts w:eastAsia="맑은 고딕" w:eastAsiaTheme="minorEastAsia"/>
                <w:color w:val="000000" w:themeColor="text1" w:themeTint="FF" w:themeShade="FF"/>
              </w:rPr>
              <w:t>Project Manager</w:t>
            </w:r>
          </w:p>
        </w:tc>
        <w:tc>
          <w:tcPr>
            <w:tcW w:w="3315" w:type="dxa"/>
            <w:tcMar/>
          </w:tcPr>
          <w:p w:rsidR="2B42285C" w:rsidP="69D62E06" w:rsidRDefault="2B42285C" w14:paraId="1B06B590" w14:textId="526DACAA">
            <w:pPr>
              <w:pStyle w:val="Normal"/>
              <w:rPr>
                <w:rFonts w:eastAsia="맑은 고딕" w:eastAsiaTheme="minorEastAsia"/>
                <w:color w:val="000000" w:themeColor="text1" w:themeTint="FF" w:themeShade="FF"/>
              </w:rPr>
            </w:pPr>
            <w:r w:rsidRPr="69D62E06" w:rsidR="2B42285C">
              <w:rPr>
                <w:rFonts w:eastAsia="맑은 고딕" w:eastAsiaTheme="minorEastAsia"/>
                <w:color w:val="000000" w:themeColor="text1" w:themeTint="FF" w:themeShade="FF"/>
              </w:rPr>
              <w:t>Stakeholder management</w:t>
            </w:r>
          </w:p>
        </w:tc>
        <w:tc>
          <w:tcPr>
            <w:tcW w:w="2925" w:type="dxa"/>
            <w:tcMar/>
          </w:tcPr>
          <w:p w:rsidR="6FE3F7B8" w:rsidP="69D62E06" w:rsidRDefault="6FE3F7B8" w14:paraId="18F704DC" w14:textId="612F2645">
            <w:pPr>
              <w:pStyle w:val="Normal"/>
            </w:pPr>
            <w:r w:rsidRPr="69D62E06" w:rsidR="6FE3F7B8">
              <w:rPr>
                <w:rFonts w:ascii="맑은 고딕" w:hAnsi="맑은 고딕" w:eastAsia="맑은 고딕" w:cs="맑은 고딕"/>
                <w:noProof w:val="0"/>
                <w:sz w:val="22"/>
                <w:szCs w:val="22"/>
                <w:lang w:val="en-US"/>
              </w:rPr>
              <w:t xml:space="preserve">project </w:t>
            </w:r>
            <w:r w:rsidRPr="69D62E06" w:rsidR="0C5BA87D">
              <w:rPr>
                <w:rFonts w:ascii="맑은 고딕" w:hAnsi="맑은 고딕" w:eastAsia="맑은 고딕" w:cs="맑은 고딕"/>
                <w:noProof w:val="0"/>
                <w:sz w:val="22"/>
                <w:szCs w:val="22"/>
                <w:lang w:val="en-US"/>
              </w:rPr>
              <w:t>success and</w:t>
            </w:r>
            <w:r w:rsidRPr="69D62E06" w:rsidR="6FE3F7B8">
              <w:rPr>
                <w:rFonts w:ascii="맑은 고딕" w:hAnsi="맑은 고딕" w:eastAsia="맑은 고딕" w:cs="맑은 고딕"/>
                <w:noProof w:val="0"/>
                <w:sz w:val="22"/>
                <w:szCs w:val="22"/>
                <w:lang w:val="en-US"/>
              </w:rPr>
              <w:t xml:space="preserve"> completion</w:t>
            </w:r>
          </w:p>
        </w:tc>
      </w:tr>
      <w:tr w:rsidR="7D774680" w:rsidTr="69D62E06" w14:paraId="1E6310AA" w14:textId="77777777">
        <w:tc>
          <w:tcPr>
            <w:tcW w:w="3120" w:type="dxa"/>
            <w:tcMar/>
          </w:tcPr>
          <w:p w:rsidR="7D774680" w:rsidP="69D62E06" w:rsidRDefault="7D774680" w14:paraId="0944C8EF" w14:textId="752F2C23">
            <w:pPr>
              <w:rPr>
                <w:rFonts w:eastAsia="맑은 고딕" w:eastAsiaTheme="minorEastAsia"/>
                <w:color w:val="000000" w:themeColor="text1"/>
              </w:rPr>
            </w:pPr>
            <w:r w:rsidRPr="69D62E06" w:rsidR="0ADF154C">
              <w:rPr>
                <w:rFonts w:eastAsia="맑은 고딕" w:eastAsiaTheme="minorEastAsia"/>
                <w:color w:val="000000" w:themeColor="text1" w:themeTint="FF" w:themeShade="FF"/>
              </w:rPr>
              <w:t>Technical</w:t>
            </w:r>
            <w:r w:rsidRPr="69D62E06" w:rsidR="0ADF154C">
              <w:rPr>
                <w:rFonts w:eastAsia="맑은 고딕" w:eastAsiaTheme="minorEastAsia"/>
                <w:color w:val="000000" w:themeColor="text1" w:themeTint="FF" w:themeShade="FF"/>
              </w:rPr>
              <w:t xml:space="preserve"> leads </w:t>
            </w:r>
          </w:p>
        </w:tc>
        <w:tc>
          <w:tcPr>
            <w:tcW w:w="3315" w:type="dxa"/>
            <w:tcMar/>
          </w:tcPr>
          <w:p w:rsidR="7D774680" w:rsidP="0E2D41E9" w:rsidRDefault="7D774680" w14:paraId="41177DC5" w14:textId="0C06D15B">
            <w:pPr>
              <w:rPr>
                <w:rFonts w:eastAsiaTheme="minorEastAsia"/>
                <w:color w:val="000000" w:themeColor="text1"/>
              </w:rPr>
            </w:pPr>
            <w:r w:rsidRPr="0E2D41E9">
              <w:rPr>
                <w:rFonts w:eastAsiaTheme="minorEastAsia"/>
                <w:color w:val="000000" w:themeColor="text1"/>
              </w:rPr>
              <w:t xml:space="preserve"> </w:t>
            </w:r>
          </w:p>
        </w:tc>
        <w:tc>
          <w:tcPr>
            <w:tcW w:w="2925" w:type="dxa"/>
            <w:tcMar/>
          </w:tcPr>
          <w:p w:rsidR="7D774680" w:rsidP="0E2D41E9" w:rsidRDefault="7D774680" w14:paraId="15AB8008" w14:textId="5FF7C733">
            <w:pPr>
              <w:rPr>
                <w:rFonts w:eastAsiaTheme="minorEastAsia"/>
                <w:color w:val="000000" w:themeColor="text1"/>
              </w:rPr>
            </w:pPr>
            <w:r w:rsidRPr="0E2D41E9">
              <w:rPr>
                <w:rFonts w:eastAsiaTheme="minorEastAsia"/>
                <w:color w:val="000000" w:themeColor="text1"/>
              </w:rPr>
              <w:t xml:space="preserve"> </w:t>
            </w:r>
          </w:p>
        </w:tc>
      </w:tr>
      <w:tr w:rsidR="69D62E06" w:rsidTr="69D62E06" w14:paraId="57AE1016">
        <w:tc>
          <w:tcPr>
            <w:tcW w:w="3120" w:type="dxa"/>
            <w:tcMar/>
          </w:tcPr>
          <w:p w:rsidR="78699290" w:rsidP="69D62E06" w:rsidRDefault="78699290" w14:paraId="7B9BE2F2" w14:textId="2E3B0533">
            <w:pPr>
              <w:pStyle w:val="Normal"/>
              <w:rPr>
                <w:rFonts w:eastAsia="맑은 고딕" w:eastAsiaTheme="minorEastAsia"/>
                <w:color w:val="000000" w:themeColor="text1" w:themeTint="FF" w:themeShade="FF"/>
              </w:rPr>
            </w:pPr>
            <w:r w:rsidRPr="69D62E06" w:rsidR="78699290">
              <w:rPr>
                <w:rFonts w:eastAsia="맑은 고딕" w:eastAsiaTheme="minorEastAsia"/>
                <w:color w:val="000000" w:themeColor="text1" w:themeTint="FF" w:themeShade="FF"/>
              </w:rPr>
              <w:t xml:space="preserve">Project team members </w:t>
            </w:r>
          </w:p>
        </w:tc>
        <w:tc>
          <w:tcPr>
            <w:tcW w:w="3315" w:type="dxa"/>
            <w:tcMar/>
          </w:tcPr>
          <w:p w:rsidR="69D62E06" w:rsidP="69D62E06" w:rsidRDefault="69D62E06" w14:paraId="189E9FB0" w14:textId="5A4339A5">
            <w:pPr>
              <w:pStyle w:val="Normal"/>
              <w:rPr>
                <w:rFonts w:eastAsia="맑은 고딕" w:eastAsiaTheme="minorEastAsia"/>
                <w:color w:val="000000" w:themeColor="text1" w:themeTint="FF" w:themeShade="FF"/>
              </w:rPr>
            </w:pPr>
          </w:p>
        </w:tc>
        <w:tc>
          <w:tcPr>
            <w:tcW w:w="2925" w:type="dxa"/>
            <w:tcMar/>
          </w:tcPr>
          <w:p w:rsidR="69D62E06" w:rsidP="69D62E06" w:rsidRDefault="69D62E06" w14:paraId="43AF46CA" w14:textId="1A74524B">
            <w:pPr>
              <w:pStyle w:val="Normal"/>
              <w:rPr>
                <w:rFonts w:eastAsia="맑은 고딕" w:eastAsiaTheme="minorEastAsia"/>
                <w:color w:val="000000" w:themeColor="text1" w:themeTint="FF" w:themeShade="FF"/>
              </w:rPr>
            </w:pPr>
          </w:p>
        </w:tc>
      </w:tr>
    </w:tbl>
    <w:p w:rsidRPr="00DF21D7" w:rsidR="1DC73DA1" w:rsidP="00DF21D7" w:rsidRDefault="1DC73DA1" w14:paraId="34ACAFDC" w14:textId="69AE7874">
      <w:pPr>
        <w:rPr>
          <w:rFonts w:eastAsiaTheme="minorEastAsia"/>
          <w:color w:val="000000" w:themeColor="text1"/>
        </w:rPr>
      </w:pPr>
    </w:p>
    <w:tbl>
      <w:tblPr>
        <w:tblStyle w:val="TableGrid"/>
        <w:tblW w:w="9360" w:type="dxa"/>
        <w:tblLayout w:type="fixed"/>
        <w:tblLook w:val="04A0" w:firstRow="1" w:lastRow="0" w:firstColumn="1" w:lastColumn="0" w:noHBand="0" w:noVBand="1"/>
      </w:tblPr>
      <w:tblGrid>
        <w:gridCol w:w="2325"/>
        <w:gridCol w:w="1419"/>
        <w:gridCol w:w="1872"/>
        <w:gridCol w:w="1872"/>
        <w:gridCol w:w="1872"/>
      </w:tblGrid>
      <w:tr w:rsidR="7D774680" w:rsidTr="69D62E06" w14:paraId="695FE412" w14:textId="77777777">
        <w:tc>
          <w:tcPr>
            <w:tcW w:w="2325" w:type="dxa"/>
            <w:tcMar/>
          </w:tcPr>
          <w:p w:rsidR="7D774680" w:rsidP="0E2D41E9" w:rsidRDefault="7D774680" w14:paraId="46B75FA9" w14:textId="30A4B9C9">
            <w:pPr>
              <w:jc w:val="center"/>
              <w:rPr>
                <w:rFonts w:eastAsiaTheme="minorEastAsia"/>
                <w:b/>
                <w:bCs/>
                <w:color w:val="000000" w:themeColor="text1"/>
              </w:rPr>
            </w:pPr>
            <w:r w:rsidRPr="0E2D41E9">
              <w:rPr>
                <w:rFonts w:eastAsiaTheme="minorEastAsia"/>
                <w:b/>
                <w:bCs/>
                <w:color w:val="000000" w:themeColor="text1"/>
              </w:rPr>
              <w:t>Type of Communication</w:t>
            </w:r>
          </w:p>
        </w:tc>
        <w:tc>
          <w:tcPr>
            <w:tcW w:w="1419" w:type="dxa"/>
            <w:tcMar/>
          </w:tcPr>
          <w:p w:rsidR="7D774680" w:rsidP="0E2D41E9" w:rsidRDefault="7D774680" w14:paraId="56E9C435" w14:textId="226F8A85">
            <w:pPr>
              <w:jc w:val="center"/>
              <w:rPr>
                <w:rFonts w:eastAsiaTheme="minorEastAsia"/>
                <w:b/>
                <w:bCs/>
                <w:color w:val="000000" w:themeColor="text1"/>
              </w:rPr>
            </w:pPr>
            <w:r w:rsidRPr="0E2D41E9">
              <w:rPr>
                <w:rFonts w:eastAsiaTheme="minorEastAsia"/>
                <w:b/>
                <w:bCs/>
                <w:color w:val="000000" w:themeColor="text1"/>
              </w:rPr>
              <w:t>Description</w:t>
            </w:r>
          </w:p>
        </w:tc>
        <w:tc>
          <w:tcPr>
            <w:tcW w:w="1872" w:type="dxa"/>
            <w:tcMar/>
          </w:tcPr>
          <w:p w:rsidR="7D774680" w:rsidP="0E2D41E9" w:rsidRDefault="7D774680" w14:paraId="045B2969" w14:textId="10F0606F">
            <w:pPr>
              <w:jc w:val="center"/>
              <w:rPr>
                <w:rFonts w:eastAsiaTheme="minorEastAsia"/>
                <w:b/>
                <w:bCs/>
                <w:color w:val="000000" w:themeColor="text1"/>
              </w:rPr>
            </w:pPr>
            <w:r w:rsidRPr="0E2D41E9">
              <w:rPr>
                <w:rFonts w:eastAsiaTheme="minorEastAsia"/>
                <w:b/>
                <w:bCs/>
                <w:color w:val="000000" w:themeColor="text1"/>
              </w:rPr>
              <w:t>Distribution Channel</w:t>
            </w:r>
          </w:p>
        </w:tc>
        <w:tc>
          <w:tcPr>
            <w:tcW w:w="1872" w:type="dxa"/>
            <w:tcMar/>
          </w:tcPr>
          <w:p w:rsidR="7D774680" w:rsidP="0E2D41E9" w:rsidRDefault="7D774680" w14:paraId="2974F318" w14:textId="13D9B6EE">
            <w:pPr>
              <w:jc w:val="center"/>
              <w:rPr>
                <w:rFonts w:eastAsiaTheme="minorEastAsia"/>
                <w:b/>
                <w:bCs/>
                <w:color w:val="000000" w:themeColor="text1"/>
              </w:rPr>
            </w:pPr>
            <w:r w:rsidRPr="0E2D41E9">
              <w:rPr>
                <w:rFonts w:eastAsiaTheme="minorEastAsia"/>
                <w:b/>
                <w:bCs/>
                <w:color w:val="000000" w:themeColor="text1"/>
              </w:rPr>
              <w:t>Audience</w:t>
            </w:r>
          </w:p>
        </w:tc>
        <w:tc>
          <w:tcPr>
            <w:tcW w:w="1872" w:type="dxa"/>
            <w:tcMar/>
          </w:tcPr>
          <w:p w:rsidR="7D774680" w:rsidP="0E2D41E9" w:rsidRDefault="7D774680" w14:paraId="46FB2E6A" w14:textId="26ECF31A">
            <w:pPr>
              <w:jc w:val="center"/>
              <w:rPr>
                <w:rFonts w:eastAsiaTheme="minorEastAsia"/>
                <w:b/>
                <w:bCs/>
                <w:color w:val="000000" w:themeColor="text1"/>
              </w:rPr>
            </w:pPr>
            <w:r w:rsidRPr="0E2D41E9">
              <w:rPr>
                <w:rFonts w:eastAsiaTheme="minorEastAsia"/>
                <w:b/>
                <w:bCs/>
                <w:color w:val="000000" w:themeColor="text1"/>
              </w:rPr>
              <w:t>Frequency</w:t>
            </w:r>
          </w:p>
        </w:tc>
      </w:tr>
      <w:tr w:rsidR="7D774680" w:rsidTr="69D62E06" w14:paraId="6A415419" w14:textId="77777777">
        <w:tc>
          <w:tcPr>
            <w:tcW w:w="2325" w:type="dxa"/>
            <w:tcMar/>
          </w:tcPr>
          <w:p w:rsidR="7D774680" w:rsidP="69D62E06" w:rsidRDefault="7D774680" w14:paraId="2FC28E83" w14:textId="616A452B">
            <w:pPr>
              <w:rPr>
                <w:rFonts w:eastAsia="맑은 고딕" w:eastAsiaTheme="minorEastAsia"/>
                <w:color w:val="000000" w:themeColor="text1"/>
              </w:rPr>
            </w:pPr>
            <w:r w:rsidRPr="69D62E06" w:rsidR="74661B2A">
              <w:rPr>
                <w:rFonts w:eastAsia="맑은 고딕" w:eastAsiaTheme="minorEastAsia"/>
                <w:color w:val="000000" w:themeColor="text1" w:themeTint="FF" w:themeShade="FF"/>
              </w:rPr>
              <w:t>Meeting</w:t>
            </w:r>
            <w:r w:rsidRPr="69D62E06" w:rsidR="57281FE8">
              <w:rPr>
                <w:rFonts w:eastAsia="맑은 고딕" w:eastAsiaTheme="minorEastAsia"/>
                <w:color w:val="000000" w:themeColor="text1" w:themeTint="FF" w:themeShade="FF"/>
              </w:rPr>
              <w:t xml:space="preserve"> Summaries</w:t>
            </w:r>
          </w:p>
        </w:tc>
        <w:tc>
          <w:tcPr>
            <w:tcW w:w="1419" w:type="dxa"/>
            <w:tcMar/>
          </w:tcPr>
          <w:p w:rsidR="7D774680" w:rsidP="0E2D41E9" w:rsidRDefault="7D774680" w14:paraId="483AF897" w14:textId="2FB75C8C">
            <w:pPr>
              <w:rPr>
                <w:rFonts w:eastAsiaTheme="minorEastAsia"/>
                <w:color w:val="000000" w:themeColor="text1"/>
              </w:rPr>
            </w:pPr>
            <w:r w:rsidRPr="0E2D41E9">
              <w:rPr>
                <w:rFonts w:eastAsiaTheme="minorEastAsia"/>
                <w:color w:val="000000" w:themeColor="text1"/>
              </w:rPr>
              <w:t xml:space="preserve"> </w:t>
            </w:r>
          </w:p>
        </w:tc>
        <w:tc>
          <w:tcPr>
            <w:tcW w:w="1872" w:type="dxa"/>
            <w:tcMar/>
          </w:tcPr>
          <w:p w:rsidR="7D774680" w:rsidP="0E2D41E9" w:rsidRDefault="7D774680" w14:paraId="491F41AD" w14:textId="33B9FED1">
            <w:pPr>
              <w:rPr>
                <w:rFonts w:eastAsiaTheme="minorEastAsia"/>
                <w:color w:val="000000" w:themeColor="text1"/>
              </w:rPr>
            </w:pPr>
            <w:r w:rsidRPr="0E2D41E9">
              <w:rPr>
                <w:rFonts w:eastAsiaTheme="minorEastAsia"/>
                <w:color w:val="000000" w:themeColor="text1"/>
              </w:rPr>
              <w:t xml:space="preserve"> </w:t>
            </w:r>
          </w:p>
        </w:tc>
        <w:tc>
          <w:tcPr>
            <w:tcW w:w="1872" w:type="dxa"/>
            <w:tcMar/>
          </w:tcPr>
          <w:p w:rsidR="7D774680" w:rsidP="0E2D41E9" w:rsidRDefault="7D774680" w14:paraId="3AC87C0B" w14:textId="1632CA09">
            <w:pPr>
              <w:rPr>
                <w:rFonts w:eastAsiaTheme="minorEastAsia"/>
                <w:color w:val="000000" w:themeColor="text1"/>
              </w:rPr>
            </w:pPr>
            <w:r w:rsidRPr="0E2D41E9">
              <w:rPr>
                <w:rFonts w:eastAsiaTheme="minorEastAsia"/>
                <w:color w:val="000000" w:themeColor="text1"/>
              </w:rPr>
              <w:t xml:space="preserve"> </w:t>
            </w:r>
          </w:p>
        </w:tc>
        <w:tc>
          <w:tcPr>
            <w:tcW w:w="1872" w:type="dxa"/>
            <w:tcMar/>
          </w:tcPr>
          <w:p w:rsidR="7D774680" w:rsidP="0E2D41E9" w:rsidRDefault="7D774680" w14:paraId="3AC24990" w14:textId="21F899A0">
            <w:pPr>
              <w:rPr>
                <w:rFonts w:eastAsiaTheme="minorEastAsia"/>
                <w:color w:val="000000" w:themeColor="text1"/>
              </w:rPr>
            </w:pPr>
            <w:r w:rsidRPr="0E2D41E9">
              <w:rPr>
                <w:rFonts w:eastAsiaTheme="minorEastAsia"/>
                <w:color w:val="000000" w:themeColor="text1"/>
              </w:rPr>
              <w:t xml:space="preserve"> </w:t>
            </w:r>
          </w:p>
        </w:tc>
      </w:tr>
      <w:tr w:rsidR="69D62E06" w:rsidTr="69D62E06" w14:paraId="477959E7">
        <w:tc>
          <w:tcPr>
            <w:tcW w:w="2325" w:type="dxa"/>
            <w:tcMar/>
          </w:tcPr>
          <w:p w:rsidR="6898E5C7" w:rsidP="69D62E06" w:rsidRDefault="6898E5C7" w14:paraId="7A156DA0" w14:textId="12B92640">
            <w:pPr>
              <w:pStyle w:val="Normal"/>
              <w:rPr>
                <w:rFonts w:eastAsia="맑은 고딕" w:eastAsiaTheme="minorEastAsia"/>
                <w:color w:val="000000" w:themeColor="text1" w:themeTint="FF" w:themeShade="FF"/>
              </w:rPr>
            </w:pPr>
            <w:r w:rsidRPr="69D62E06" w:rsidR="6898E5C7">
              <w:rPr>
                <w:rFonts w:eastAsia="맑은 고딕" w:eastAsiaTheme="minorEastAsia"/>
                <w:color w:val="000000" w:themeColor="text1" w:themeTint="FF" w:themeShade="FF"/>
              </w:rPr>
              <w:t>Presentations</w:t>
            </w:r>
          </w:p>
        </w:tc>
        <w:tc>
          <w:tcPr>
            <w:tcW w:w="1419" w:type="dxa"/>
            <w:tcMar/>
          </w:tcPr>
          <w:p w:rsidR="69D62E06" w:rsidP="69D62E06" w:rsidRDefault="69D62E06" w14:paraId="7B740D51" w14:textId="7F320211">
            <w:pPr>
              <w:pStyle w:val="Normal"/>
              <w:rPr>
                <w:rFonts w:eastAsia="맑은 고딕" w:eastAsiaTheme="minorEastAsia"/>
                <w:color w:val="000000" w:themeColor="text1" w:themeTint="FF" w:themeShade="FF"/>
              </w:rPr>
            </w:pPr>
          </w:p>
        </w:tc>
        <w:tc>
          <w:tcPr>
            <w:tcW w:w="1872" w:type="dxa"/>
            <w:tcMar/>
          </w:tcPr>
          <w:p w:rsidR="69D62E06" w:rsidP="69D62E06" w:rsidRDefault="69D62E06" w14:paraId="6B219DC7" w14:textId="7ACF74CC">
            <w:pPr>
              <w:pStyle w:val="Normal"/>
              <w:rPr>
                <w:rFonts w:eastAsia="맑은 고딕" w:eastAsiaTheme="minorEastAsia"/>
                <w:color w:val="000000" w:themeColor="text1" w:themeTint="FF" w:themeShade="FF"/>
              </w:rPr>
            </w:pPr>
          </w:p>
        </w:tc>
        <w:tc>
          <w:tcPr>
            <w:tcW w:w="1872" w:type="dxa"/>
            <w:tcMar/>
          </w:tcPr>
          <w:p w:rsidR="69D62E06" w:rsidP="69D62E06" w:rsidRDefault="69D62E06" w14:paraId="65BEB73B" w14:textId="78BBE93F">
            <w:pPr>
              <w:pStyle w:val="Normal"/>
              <w:rPr>
                <w:rFonts w:eastAsia="맑은 고딕" w:eastAsiaTheme="minorEastAsia"/>
                <w:color w:val="000000" w:themeColor="text1" w:themeTint="FF" w:themeShade="FF"/>
              </w:rPr>
            </w:pPr>
          </w:p>
        </w:tc>
        <w:tc>
          <w:tcPr>
            <w:tcW w:w="1872" w:type="dxa"/>
            <w:tcMar/>
          </w:tcPr>
          <w:p w:rsidR="69D62E06" w:rsidP="69D62E06" w:rsidRDefault="69D62E06" w14:paraId="0A5A762A" w14:textId="19A9E5EB">
            <w:pPr>
              <w:pStyle w:val="Normal"/>
              <w:rPr>
                <w:rFonts w:eastAsia="맑은 고딕" w:eastAsiaTheme="minorEastAsia"/>
                <w:color w:val="000000" w:themeColor="text1" w:themeTint="FF" w:themeShade="FF"/>
              </w:rPr>
            </w:pPr>
          </w:p>
        </w:tc>
      </w:tr>
      <w:tr w:rsidR="69D62E06" w:rsidTr="69D62E06" w14:paraId="0A2D88B8">
        <w:tc>
          <w:tcPr>
            <w:tcW w:w="2325" w:type="dxa"/>
            <w:tcMar/>
          </w:tcPr>
          <w:p w:rsidR="6898E5C7" w:rsidP="69D62E06" w:rsidRDefault="6898E5C7" w14:paraId="2998900D" w14:textId="2ABFC329">
            <w:pPr>
              <w:pStyle w:val="Normal"/>
              <w:rPr>
                <w:rFonts w:eastAsia="맑은 고딕" w:eastAsiaTheme="minorEastAsia"/>
                <w:color w:val="000000" w:themeColor="text1" w:themeTint="FF" w:themeShade="FF"/>
              </w:rPr>
            </w:pPr>
            <w:r w:rsidRPr="69D62E06" w:rsidR="6898E5C7">
              <w:rPr>
                <w:rFonts w:eastAsia="맑은 고딕" w:eastAsiaTheme="minorEastAsia"/>
                <w:color w:val="000000" w:themeColor="text1" w:themeTint="FF" w:themeShade="FF"/>
              </w:rPr>
              <w:t>Standups</w:t>
            </w:r>
          </w:p>
        </w:tc>
        <w:tc>
          <w:tcPr>
            <w:tcW w:w="1419" w:type="dxa"/>
            <w:tcMar/>
          </w:tcPr>
          <w:p w:rsidR="69D62E06" w:rsidP="69D62E06" w:rsidRDefault="69D62E06" w14:paraId="6EB764CD" w14:textId="2C15C5CF">
            <w:pPr>
              <w:pStyle w:val="Normal"/>
              <w:rPr>
                <w:rFonts w:eastAsia="맑은 고딕" w:eastAsiaTheme="minorEastAsia"/>
                <w:color w:val="000000" w:themeColor="text1" w:themeTint="FF" w:themeShade="FF"/>
              </w:rPr>
            </w:pPr>
          </w:p>
        </w:tc>
        <w:tc>
          <w:tcPr>
            <w:tcW w:w="1872" w:type="dxa"/>
            <w:tcMar/>
          </w:tcPr>
          <w:p w:rsidR="69D62E06" w:rsidP="69D62E06" w:rsidRDefault="69D62E06" w14:paraId="581558A5" w14:textId="2C533FA5">
            <w:pPr>
              <w:pStyle w:val="Normal"/>
              <w:rPr>
                <w:rFonts w:eastAsia="맑은 고딕" w:eastAsiaTheme="minorEastAsia"/>
                <w:color w:val="000000" w:themeColor="text1" w:themeTint="FF" w:themeShade="FF"/>
              </w:rPr>
            </w:pPr>
          </w:p>
        </w:tc>
        <w:tc>
          <w:tcPr>
            <w:tcW w:w="1872" w:type="dxa"/>
            <w:tcMar/>
          </w:tcPr>
          <w:p w:rsidR="69D62E06" w:rsidP="69D62E06" w:rsidRDefault="69D62E06" w14:paraId="052FFE40" w14:textId="39A14F15">
            <w:pPr>
              <w:pStyle w:val="Normal"/>
              <w:rPr>
                <w:rFonts w:eastAsia="맑은 고딕" w:eastAsiaTheme="minorEastAsia"/>
                <w:color w:val="000000" w:themeColor="text1" w:themeTint="FF" w:themeShade="FF"/>
              </w:rPr>
            </w:pPr>
          </w:p>
        </w:tc>
        <w:tc>
          <w:tcPr>
            <w:tcW w:w="1872" w:type="dxa"/>
            <w:tcMar/>
          </w:tcPr>
          <w:p w:rsidR="69D62E06" w:rsidP="69D62E06" w:rsidRDefault="69D62E06" w14:paraId="45AD4EB5" w14:textId="6984B014">
            <w:pPr>
              <w:pStyle w:val="Normal"/>
              <w:rPr>
                <w:rFonts w:eastAsia="맑은 고딕" w:eastAsiaTheme="minorEastAsia"/>
                <w:color w:val="000000" w:themeColor="text1" w:themeTint="FF" w:themeShade="FF"/>
              </w:rPr>
            </w:pPr>
          </w:p>
        </w:tc>
      </w:tr>
      <w:tr w:rsidR="7D774680" w:rsidTr="69D62E06" w14:paraId="084045B5" w14:textId="77777777">
        <w:tc>
          <w:tcPr>
            <w:tcW w:w="2325" w:type="dxa"/>
            <w:tcMar/>
          </w:tcPr>
          <w:p w:rsidR="7D774680" w:rsidP="69D62E06" w:rsidRDefault="7D774680" w14:paraId="66095DFC" w14:textId="72C16FD9">
            <w:pPr>
              <w:rPr>
                <w:rFonts w:eastAsia="맑은 고딕" w:eastAsiaTheme="minorEastAsia"/>
                <w:color w:val="000000" w:themeColor="text1"/>
              </w:rPr>
            </w:pPr>
            <w:r w:rsidRPr="69D62E06" w:rsidR="35109C25">
              <w:rPr>
                <w:rFonts w:eastAsia="맑은 고딕" w:eastAsiaTheme="minorEastAsia"/>
                <w:color w:val="000000" w:themeColor="text1" w:themeTint="FF" w:themeShade="FF"/>
              </w:rPr>
              <w:t xml:space="preserve">Status reports </w:t>
            </w:r>
          </w:p>
        </w:tc>
        <w:tc>
          <w:tcPr>
            <w:tcW w:w="1419" w:type="dxa"/>
            <w:tcMar/>
          </w:tcPr>
          <w:p w:rsidR="7D774680" w:rsidP="0E2D41E9" w:rsidRDefault="7D774680" w14:paraId="0F242F2A" w14:textId="715B53A8">
            <w:pPr>
              <w:rPr>
                <w:rFonts w:eastAsiaTheme="minorEastAsia"/>
                <w:color w:val="000000" w:themeColor="text1"/>
              </w:rPr>
            </w:pPr>
            <w:r w:rsidRPr="0E2D41E9">
              <w:rPr>
                <w:rFonts w:eastAsiaTheme="minorEastAsia"/>
                <w:color w:val="000000" w:themeColor="text1"/>
              </w:rPr>
              <w:t xml:space="preserve"> </w:t>
            </w:r>
          </w:p>
        </w:tc>
        <w:tc>
          <w:tcPr>
            <w:tcW w:w="1872" w:type="dxa"/>
            <w:tcMar/>
          </w:tcPr>
          <w:p w:rsidR="7D774680" w:rsidP="0E2D41E9" w:rsidRDefault="7D774680" w14:paraId="43CFEAF1" w14:textId="44F64A5A">
            <w:pPr>
              <w:rPr>
                <w:rFonts w:eastAsiaTheme="minorEastAsia"/>
                <w:color w:val="000000" w:themeColor="text1"/>
              </w:rPr>
            </w:pPr>
            <w:r w:rsidRPr="0E2D41E9">
              <w:rPr>
                <w:rFonts w:eastAsiaTheme="minorEastAsia"/>
                <w:color w:val="000000" w:themeColor="text1"/>
              </w:rPr>
              <w:t xml:space="preserve"> </w:t>
            </w:r>
          </w:p>
        </w:tc>
        <w:tc>
          <w:tcPr>
            <w:tcW w:w="1872" w:type="dxa"/>
            <w:tcMar/>
          </w:tcPr>
          <w:p w:rsidR="7D774680" w:rsidP="0E2D41E9" w:rsidRDefault="7D774680" w14:paraId="429FC3B2" w14:textId="477D040C">
            <w:pPr>
              <w:rPr>
                <w:rFonts w:eastAsiaTheme="minorEastAsia"/>
                <w:color w:val="000000" w:themeColor="text1"/>
              </w:rPr>
            </w:pPr>
            <w:r w:rsidRPr="0E2D41E9">
              <w:rPr>
                <w:rFonts w:eastAsiaTheme="minorEastAsia"/>
                <w:color w:val="000000" w:themeColor="text1"/>
              </w:rPr>
              <w:t xml:space="preserve"> </w:t>
            </w:r>
          </w:p>
        </w:tc>
        <w:tc>
          <w:tcPr>
            <w:tcW w:w="1872" w:type="dxa"/>
            <w:tcMar/>
          </w:tcPr>
          <w:p w:rsidR="7D774680" w:rsidP="0E2D41E9" w:rsidRDefault="7D774680" w14:paraId="48137CA9" w14:textId="3C1B6DA4">
            <w:pPr>
              <w:rPr>
                <w:rFonts w:eastAsiaTheme="minorEastAsia"/>
                <w:color w:val="000000" w:themeColor="text1"/>
              </w:rPr>
            </w:pPr>
            <w:r w:rsidRPr="0E2D41E9">
              <w:rPr>
                <w:rFonts w:eastAsiaTheme="minorEastAsia"/>
                <w:color w:val="000000" w:themeColor="text1"/>
              </w:rPr>
              <w:t xml:space="preserve"> </w:t>
            </w:r>
          </w:p>
        </w:tc>
      </w:tr>
    </w:tbl>
    <w:p w:rsidR="1DC73DA1" w:rsidP="0E2D41E9" w:rsidRDefault="1DC73DA1" w14:paraId="0B9A2BBA" w14:textId="22B31B63">
      <w:pPr>
        <w:rPr>
          <w:rFonts w:eastAsiaTheme="minorEastAsia"/>
          <w:color w:val="000000" w:themeColor="text1"/>
        </w:rPr>
      </w:pPr>
      <w:r w:rsidRPr="0E2D41E9">
        <w:rPr>
          <w:rFonts w:eastAsiaTheme="minorEastAsia"/>
          <w:color w:val="000000" w:themeColor="text1"/>
        </w:rPr>
        <w:t xml:space="preserve"> </w:t>
      </w:r>
    </w:p>
    <w:p w:rsidR="1DC73DA1" w:rsidP="0E2D41E9" w:rsidRDefault="1DC73DA1" w14:paraId="34E156E3" w14:textId="1BE15424">
      <w:pPr>
        <w:pStyle w:val="Heading1"/>
        <w:rPr>
          <w:rFonts w:asciiTheme="minorHAnsi" w:hAnsiTheme="minorHAnsi" w:eastAsiaTheme="minorEastAsia" w:cstheme="minorBidi"/>
          <w:color w:val="445369"/>
          <w:sz w:val="22"/>
          <w:szCs w:val="22"/>
        </w:rPr>
      </w:pPr>
      <w:r w:rsidRPr="0E2D41E9">
        <w:t>3</w:t>
      </w:r>
      <w:r w:rsidR="00DF21D7">
        <w:tab/>
      </w:r>
      <w:r w:rsidRPr="0E2D41E9">
        <w:t>Contact Information</w:t>
      </w:r>
    </w:p>
    <w:p w:rsidR="1DC73DA1" w:rsidP="0E2D41E9" w:rsidRDefault="1DC73DA1" w14:paraId="279C1D93" w14:textId="44D7A18F">
      <w:pPr>
        <w:rPr>
          <w:rFonts w:eastAsiaTheme="minorEastAsia"/>
          <w:i/>
          <w:iCs/>
          <w:color w:val="0066FF"/>
        </w:rPr>
      </w:pPr>
      <w:r w:rsidRPr="0E2D41E9">
        <w:rPr>
          <w:rFonts w:eastAsiaTheme="minorEastAsia"/>
          <w:i/>
          <w:iCs/>
          <w:color w:val="0066FF"/>
        </w:rPr>
        <w:t>Provide key contacts (not the entire proposal team) related to the development of this proposal</w:t>
      </w:r>
    </w:p>
    <w:p w:rsidR="1DC73DA1" w:rsidP="0E2D41E9" w:rsidRDefault="1DC73DA1" w14:paraId="759EBF85" w14:textId="382C95D6">
      <w:pPr>
        <w:rPr>
          <w:rFonts w:eastAsiaTheme="minorEastAsia"/>
          <w:color w:val="000000" w:themeColor="text1"/>
        </w:rPr>
      </w:pPr>
      <w:r w:rsidRPr="0E2D41E9">
        <w:rPr>
          <w:rFonts w:eastAsiaTheme="minorEastAsia"/>
          <w:color w:val="000000" w:themeColor="text1"/>
        </w:rPr>
        <w:t>The following project team members can respond to inquiries about the project.</w:t>
      </w:r>
    </w:p>
    <w:tbl>
      <w:tblPr>
        <w:tblStyle w:val="TableGrid"/>
        <w:tblW w:w="5655" w:type="dxa"/>
        <w:tblLayout w:type="fixed"/>
        <w:tblLook w:val="0600" w:firstRow="0" w:lastRow="0" w:firstColumn="0" w:lastColumn="0" w:noHBand="1" w:noVBand="1"/>
      </w:tblPr>
      <w:tblGrid>
        <w:gridCol w:w="3120"/>
        <w:gridCol w:w="2535"/>
      </w:tblGrid>
      <w:tr w:rsidR="7D774680" w:rsidTr="5B80E71B" w14:paraId="5AB52AD6" w14:textId="77777777">
        <w:tc>
          <w:tcPr>
            <w:tcW w:w="3120" w:type="dxa"/>
            <w:tcMar/>
          </w:tcPr>
          <w:p w:rsidR="7D774680" w:rsidP="0E2D41E9" w:rsidRDefault="7D774680" w14:paraId="665AD659" w14:textId="5C2B8BBD">
            <w:pPr>
              <w:rPr>
                <w:rFonts w:eastAsiaTheme="minorEastAsia"/>
                <w:b/>
                <w:bCs/>
              </w:rPr>
            </w:pPr>
            <w:r w:rsidRPr="0E2D41E9">
              <w:rPr>
                <w:rFonts w:eastAsiaTheme="minorEastAsia"/>
                <w:b/>
                <w:bCs/>
              </w:rPr>
              <w:t>Name</w:t>
            </w:r>
          </w:p>
        </w:tc>
        <w:tc>
          <w:tcPr>
            <w:tcW w:w="2535" w:type="dxa"/>
            <w:tcMar/>
          </w:tcPr>
          <w:p w:rsidR="7D774680" w:rsidP="0E2D41E9" w:rsidRDefault="7D774680" w14:paraId="1E17FBCA" w14:textId="4872C7CB">
            <w:pPr>
              <w:rPr>
                <w:rFonts w:eastAsiaTheme="minorEastAsia"/>
                <w:b/>
                <w:bCs/>
              </w:rPr>
            </w:pPr>
            <w:r w:rsidRPr="0E2D41E9">
              <w:rPr>
                <w:rFonts w:eastAsiaTheme="minorEastAsia"/>
                <w:b/>
                <w:bCs/>
              </w:rPr>
              <w:t>Role</w:t>
            </w:r>
          </w:p>
        </w:tc>
      </w:tr>
      <w:tr w:rsidR="7D774680" w:rsidTr="5B80E71B" w14:paraId="7915EB4F" w14:textId="77777777">
        <w:tc>
          <w:tcPr>
            <w:tcW w:w="3120" w:type="dxa"/>
            <w:tcMar/>
          </w:tcPr>
          <w:p w:rsidR="7D774680" w:rsidP="5B80E71B" w:rsidRDefault="7D774680" w14:paraId="1185DEA4" w14:textId="39ABEC12">
            <w:pPr>
              <w:pStyle w:val="Normal"/>
              <w:bidi w:val="0"/>
              <w:spacing w:before="0" w:beforeAutospacing="off" w:after="0" w:afterAutospacing="off" w:line="259" w:lineRule="auto"/>
              <w:ind w:left="0" w:right="0"/>
              <w:jc w:val="left"/>
            </w:pPr>
            <w:r w:rsidRPr="5B80E71B" w:rsidR="778FC919">
              <w:rPr>
                <w:rFonts w:eastAsia="맑은 고딕" w:eastAsiaTheme="minorEastAsia"/>
                <w:i w:val="1"/>
                <w:iCs w:val="1"/>
                <w:color w:val="0066FF"/>
              </w:rPr>
              <w:t>Brittany Kircher</w:t>
            </w:r>
          </w:p>
        </w:tc>
        <w:tc>
          <w:tcPr>
            <w:tcW w:w="2535" w:type="dxa"/>
            <w:tcMar/>
          </w:tcPr>
          <w:p w:rsidR="7D774680" w:rsidP="5B80E71B" w:rsidRDefault="7D774680" w14:paraId="55C255C4" w14:textId="576E511A">
            <w:pPr>
              <w:pStyle w:val="Normal"/>
              <w:bidi w:val="0"/>
              <w:spacing w:before="0" w:beforeAutospacing="off" w:after="0" w:afterAutospacing="off" w:line="259" w:lineRule="auto"/>
              <w:ind w:left="0" w:right="0"/>
              <w:jc w:val="left"/>
            </w:pPr>
            <w:r w:rsidRPr="5B80E71B" w:rsidR="3B20C4F4">
              <w:rPr>
                <w:rFonts w:eastAsia="맑은 고딕" w:eastAsiaTheme="minorEastAsia"/>
                <w:i w:val="1"/>
                <w:iCs w:val="1"/>
                <w:color w:val="0066FF"/>
              </w:rPr>
              <w:t>Project Sponsor</w:t>
            </w:r>
          </w:p>
        </w:tc>
      </w:tr>
      <w:tr w:rsidR="7D774680" w:rsidTr="5B80E71B" w14:paraId="29E0CBF4" w14:textId="77777777">
        <w:tc>
          <w:tcPr>
            <w:tcW w:w="3120" w:type="dxa"/>
            <w:tcMar/>
          </w:tcPr>
          <w:p w:rsidR="7D774680" w:rsidP="5B80E71B" w:rsidRDefault="7D774680" w14:paraId="55153013" w14:textId="65D8F297">
            <w:pPr>
              <w:pStyle w:val="Normal"/>
              <w:bidi w:val="0"/>
              <w:spacing w:before="0" w:beforeAutospacing="off" w:after="0" w:afterAutospacing="off" w:line="259" w:lineRule="auto"/>
              <w:ind w:left="0" w:right="0"/>
              <w:jc w:val="left"/>
            </w:pPr>
            <w:r w:rsidRPr="5B80E71B" w:rsidR="15A0CFCC">
              <w:rPr>
                <w:rFonts w:eastAsia="맑은 고딕" w:eastAsiaTheme="minorEastAsia"/>
                <w:i w:val="1"/>
                <w:iCs w:val="1"/>
                <w:color w:val="0066FF"/>
              </w:rPr>
              <w:t>Debashis Jena</w:t>
            </w:r>
          </w:p>
        </w:tc>
        <w:tc>
          <w:tcPr>
            <w:tcW w:w="2535" w:type="dxa"/>
            <w:tcMar/>
          </w:tcPr>
          <w:p w:rsidR="7D774680" w:rsidP="5B80E71B" w:rsidRDefault="7D774680" w14:paraId="5149CD94" w14:textId="1F842445">
            <w:pPr>
              <w:pStyle w:val="Normal"/>
              <w:bidi w:val="0"/>
              <w:spacing w:before="0" w:beforeAutospacing="off" w:after="0" w:afterAutospacing="off" w:line="259" w:lineRule="auto"/>
              <w:ind w:left="0" w:right="0"/>
              <w:jc w:val="left"/>
            </w:pPr>
            <w:r w:rsidRPr="5B80E71B" w:rsidR="1FE23ED8">
              <w:rPr>
                <w:rFonts w:eastAsia="맑은 고딕" w:eastAsiaTheme="minorEastAsia"/>
                <w:i w:val="1"/>
                <w:iCs w:val="1"/>
                <w:color w:val="0066FF"/>
              </w:rPr>
              <w:t>Enterprise Architect</w:t>
            </w:r>
          </w:p>
        </w:tc>
      </w:tr>
      <w:tr w:rsidR="7D774680" w:rsidTr="5B80E71B" w14:paraId="07DCABBF" w14:textId="77777777">
        <w:tc>
          <w:tcPr>
            <w:tcW w:w="3120" w:type="dxa"/>
            <w:tcMar/>
          </w:tcPr>
          <w:p w:rsidR="7D774680" w:rsidP="5B80E71B" w:rsidRDefault="7D774680" w14:paraId="3A950A7A" w14:textId="0F7B1E2F">
            <w:pPr>
              <w:pStyle w:val="Normal"/>
              <w:bidi w:val="0"/>
              <w:spacing w:before="0" w:beforeAutospacing="off" w:after="0" w:afterAutospacing="off" w:line="259" w:lineRule="auto"/>
              <w:ind w:left="0" w:right="0"/>
              <w:jc w:val="left"/>
            </w:pPr>
            <w:r w:rsidRPr="5B80E71B" w:rsidR="54B35379">
              <w:rPr>
                <w:rFonts w:eastAsia="맑은 고딕" w:eastAsiaTheme="minorEastAsia"/>
                <w:i w:val="1"/>
                <w:iCs w:val="1"/>
                <w:color w:val="0066FF"/>
              </w:rPr>
              <w:t>Eugene Kim</w:t>
            </w:r>
          </w:p>
        </w:tc>
        <w:tc>
          <w:tcPr>
            <w:tcW w:w="2535" w:type="dxa"/>
            <w:tcMar/>
          </w:tcPr>
          <w:p w:rsidR="7D774680" w:rsidP="5B80E71B" w:rsidRDefault="7D774680" w14:paraId="78BCBAA0" w14:textId="79BD1303">
            <w:pPr>
              <w:pStyle w:val="Normal"/>
              <w:bidi w:val="0"/>
              <w:spacing w:before="0" w:beforeAutospacing="off" w:after="0" w:afterAutospacing="off" w:line="259" w:lineRule="auto"/>
              <w:ind w:left="0" w:right="0"/>
              <w:jc w:val="left"/>
            </w:pPr>
            <w:r w:rsidRPr="5B80E71B" w:rsidR="0617BA98">
              <w:rPr>
                <w:rFonts w:eastAsia="맑은 고딕" w:eastAsiaTheme="minorEastAsia"/>
                <w:i w:val="1"/>
                <w:iCs w:val="1"/>
                <w:color w:val="0066FF"/>
              </w:rPr>
              <w:t>Project Manager</w:t>
            </w:r>
          </w:p>
        </w:tc>
      </w:tr>
      <w:tr w:rsidR="7D774680" w:rsidTr="5B80E71B" w14:paraId="544FB97E" w14:textId="77777777">
        <w:tc>
          <w:tcPr>
            <w:tcW w:w="3120" w:type="dxa"/>
            <w:tcMar/>
          </w:tcPr>
          <w:p w:rsidR="7D774680" w:rsidP="5B80E71B" w:rsidRDefault="7D774680" w14:paraId="4578B341" w14:textId="0063CF47">
            <w:pPr>
              <w:pStyle w:val="Normal"/>
              <w:bidi w:val="0"/>
              <w:spacing w:before="0" w:beforeAutospacing="off" w:after="0" w:afterAutospacing="off" w:line="259" w:lineRule="auto"/>
              <w:ind w:left="0" w:right="0"/>
              <w:jc w:val="left"/>
            </w:pPr>
            <w:r w:rsidRPr="5B80E71B" w:rsidR="79F8A0BD">
              <w:rPr>
                <w:rFonts w:eastAsia="맑은 고딕" w:eastAsiaTheme="minorEastAsia"/>
                <w:i w:val="1"/>
                <w:iCs w:val="1"/>
                <w:color w:val="0066FF"/>
              </w:rPr>
              <w:t>Didimus Kimbi</w:t>
            </w:r>
          </w:p>
        </w:tc>
        <w:tc>
          <w:tcPr>
            <w:tcW w:w="2535" w:type="dxa"/>
            <w:tcMar/>
          </w:tcPr>
          <w:p w:rsidR="7D774680" w:rsidP="5B80E71B" w:rsidRDefault="7D774680" w14:paraId="66F2D4C8" w14:textId="15B7D49E">
            <w:pPr>
              <w:pStyle w:val="Normal"/>
              <w:bidi w:val="0"/>
              <w:spacing w:before="0" w:beforeAutospacing="off" w:after="0" w:afterAutospacing="off" w:line="259" w:lineRule="auto"/>
              <w:ind w:left="0" w:right="0"/>
              <w:jc w:val="left"/>
            </w:pPr>
            <w:r w:rsidRPr="5B80E71B" w:rsidR="1365AD71">
              <w:rPr>
                <w:rFonts w:eastAsia="맑은 고딕" w:eastAsiaTheme="minorEastAsia"/>
                <w:i w:val="1"/>
                <w:iCs w:val="1"/>
                <w:color w:val="0066FF"/>
              </w:rPr>
              <w:t>Risk Manager</w:t>
            </w:r>
          </w:p>
        </w:tc>
      </w:tr>
    </w:tbl>
    <w:p w:rsidR="5B80E71B" w:rsidRDefault="5B80E71B" w14:paraId="0895D96C" w14:textId="650C28FF"/>
    <w:p w:rsidRPr="00DF21D7" w:rsidR="00DF21D7" w:rsidP="00DF21D7" w:rsidRDefault="1DC73DA1" w14:paraId="6A04E18E" w14:textId="1B3C3254">
      <w:pPr>
        <w:rPr>
          <w:rFonts w:eastAsiaTheme="minorEastAsia"/>
          <w:color w:val="FF0000"/>
        </w:rPr>
      </w:pPr>
      <w:r w:rsidRPr="0E2D41E9">
        <w:rPr>
          <w:rFonts w:eastAsiaTheme="minorEastAsia"/>
          <w:color w:val="FF0000"/>
        </w:rPr>
        <w:t xml:space="preserve"> </w:t>
      </w:r>
    </w:p>
    <w:p w:rsidR="00DF21D7" w:rsidRDefault="00DF21D7" w14:paraId="43222EBE" w14:textId="77777777">
      <w:pPr>
        <w:rPr>
          <w:rFonts w:ascii="Times New Roman" w:hAnsi="Times New Roman" w:eastAsia="Times New Roman" w:cs="Times New Roman"/>
        </w:rPr>
      </w:pPr>
      <w:r>
        <w:rPr>
          <w:rFonts w:ascii="Times New Roman" w:hAnsi="Times New Roman" w:eastAsia="Times New Roman" w:cs="Times New Roman"/>
        </w:rPr>
        <w:br w:type="page"/>
      </w:r>
    </w:p>
    <w:p w:rsidRPr="00932654" w:rsidR="00DF21D7" w:rsidP="5B80E71B" w:rsidRDefault="00DF21D7" w14:paraId="25E97EEA" w14:textId="654FD819">
      <w:pPr>
        <w:spacing w:after="0" w:afterAutospacing="off" w:line="240" w:lineRule="auto"/>
        <w:ind w:left="720" w:hanging="720"/>
        <w:jc w:val="center"/>
        <w:rPr>
          <w:rFonts w:ascii="Times New Roman" w:hAnsi="Times New Roman" w:eastAsia="Times New Roman" w:cs="Times New Roman"/>
          <w:color w:val="auto"/>
          <w:sz w:val="24"/>
          <w:szCs w:val="24"/>
        </w:rPr>
      </w:pPr>
      <w:r w:rsidRPr="5B80E71B" w:rsidR="00DF21D7">
        <w:rPr>
          <w:rFonts w:ascii="Times New Roman" w:hAnsi="Times New Roman" w:eastAsia="Times New Roman" w:cs="Times New Roman"/>
          <w:color w:val="auto"/>
          <w:sz w:val="24"/>
          <w:szCs w:val="24"/>
        </w:rPr>
        <w:t>References</w:t>
      </w:r>
    </w:p>
    <w:p w:rsidR="00DF21D7" w:rsidP="5B80E71B" w:rsidRDefault="00DF21D7" w14:paraId="09B6ABAE" w14:textId="77777777">
      <w:pPr>
        <w:pStyle w:val="References"/>
        <w:spacing w:after="0" w:afterAutospacing="off" w:line="240" w:lineRule="auto"/>
        <w:ind w:left="720" w:hanging="720"/>
        <w:jc w:val="left"/>
        <w:rPr>
          <w:rFonts w:ascii="Times New Roman" w:hAnsi="Times New Roman" w:eastAsia="Times New Roman" w:cs="Times New Roman"/>
          <w:color w:val="auto"/>
          <w:sz w:val="24"/>
          <w:szCs w:val="24"/>
        </w:rPr>
      </w:pPr>
      <w:r w:rsidRPr="5B80E71B" w:rsidR="00DF21D7">
        <w:rPr>
          <w:rFonts w:ascii="Times New Roman" w:hAnsi="Times New Roman" w:eastAsia="Times New Roman" w:cs="Times New Roman"/>
          <w:color w:val="auto"/>
          <w:sz w:val="24"/>
          <w:szCs w:val="24"/>
        </w:rPr>
        <w:t xml:space="preserve">Ambriz, Rodolfo &amp; White, John. (2011). Dynamic scheduling with </w:t>
      </w:r>
      <w:proofErr w:type="spellStart"/>
      <w:r w:rsidRPr="5B80E71B" w:rsidR="00DF21D7">
        <w:rPr>
          <w:rFonts w:ascii="Times New Roman" w:hAnsi="Times New Roman" w:eastAsia="Times New Roman" w:cs="Times New Roman"/>
          <w:color w:val="auto"/>
          <w:sz w:val="24"/>
          <w:szCs w:val="24"/>
        </w:rPr>
        <w:t>microsoft</w:t>
      </w:r>
      <w:proofErr w:type="spellEnd"/>
      <w:r w:rsidRPr="5B80E71B" w:rsidR="00DF21D7">
        <w:rPr>
          <w:rFonts w:ascii="Times New Roman" w:hAnsi="Times New Roman" w:eastAsia="Times New Roman" w:cs="Times New Roman"/>
          <w:color w:val="auto"/>
          <w:sz w:val="24"/>
          <w:szCs w:val="24"/>
        </w:rPr>
        <w:t xml:space="preserve"> project 2010: the book by and for professionals. Retrieved from http://library.books24x7.com.ezproxy.umuc.edu/toc.aspx?bookid=45426.</w:t>
      </w:r>
    </w:p>
    <w:p w:rsidR="00DF21D7" w:rsidP="5B80E71B" w:rsidRDefault="00DF21D7" w14:paraId="3FE4EF6D" w14:textId="77777777">
      <w:pPr>
        <w:pStyle w:val="References"/>
        <w:spacing w:after="0" w:afterAutospacing="off" w:line="240" w:lineRule="auto"/>
        <w:ind w:left="720" w:hanging="720"/>
        <w:jc w:val="left"/>
        <w:rPr>
          <w:rFonts w:ascii="Times New Roman" w:hAnsi="Times New Roman" w:eastAsia="Times New Roman" w:cs="Times New Roman"/>
          <w:color w:val="auto"/>
          <w:sz w:val="24"/>
          <w:szCs w:val="24"/>
        </w:rPr>
      </w:pPr>
      <w:r w:rsidRPr="5B80E71B" w:rsidR="00DF21D7">
        <w:rPr>
          <w:rFonts w:ascii="Times New Roman" w:hAnsi="Times New Roman" w:eastAsia="Times New Roman" w:cs="Times New Roman"/>
          <w:color w:val="auto"/>
          <w:sz w:val="24"/>
          <w:szCs w:val="24"/>
        </w:rPr>
        <w:t>Eschenbach, T., Lewis, N., Nicholls, G. M., &amp; Schell IV, W. J. (2015). Using Agile Project Management to Maximize Your and Your Coauthors’ Productivity. Proceedings of the ASEE Annual Conference &amp; Exposition, 1–12.</w:t>
      </w:r>
    </w:p>
    <w:p w:rsidRPr="00C6488F" w:rsidR="00DF21D7" w:rsidP="5B80E71B" w:rsidRDefault="00DF21D7" w14:paraId="4CC211CC" w14:textId="77777777">
      <w:pPr>
        <w:pStyle w:val="References"/>
        <w:spacing w:after="0" w:afterAutospacing="off" w:line="240" w:lineRule="auto"/>
        <w:ind w:left="720" w:hanging="720"/>
        <w:jc w:val="left"/>
        <w:rPr>
          <w:rFonts w:ascii="Times New Roman" w:hAnsi="Times New Roman" w:eastAsia="Times New Roman" w:cs="Times New Roman"/>
          <w:color w:val="auto"/>
          <w:sz w:val="24"/>
          <w:szCs w:val="24"/>
        </w:rPr>
      </w:pPr>
      <w:r w:rsidRPr="5B80E71B" w:rsidR="00DF21D7">
        <w:rPr>
          <w:rFonts w:ascii="Times New Roman" w:hAnsi="Times New Roman" w:eastAsia="Times New Roman" w:cs="Times New Roman"/>
          <w:color w:val="auto"/>
          <w:sz w:val="24"/>
          <w:szCs w:val="24"/>
        </w:rPr>
        <w:t>Olson, D. (2015). Information Systems Project Management. Project Selection and Approval. (pp. 47-54)</w:t>
      </w:r>
    </w:p>
    <w:p w:rsidRPr="00B73FA2" w:rsidR="00DF21D7" w:rsidP="5B80E71B" w:rsidRDefault="00DF21D7" w14:textId="77777777" w14:paraId="73520137">
      <w:pPr>
        <w:pStyle w:val="References"/>
        <w:spacing w:after="0" w:afterAutospacing="off" w:line="240" w:lineRule="auto"/>
        <w:ind w:left="720" w:hanging="720"/>
        <w:jc w:val="left"/>
        <w:rPr>
          <w:rFonts w:ascii="Times New Roman" w:hAnsi="Times New Roman" w:eastAsia="Times New Roman" w:cs="Times New Roman"/>
          <w:color w:val="auto"/>
          <w:sz w:val="24"/>
          <w:szCs w:val="24"/>
          <w:lang w:eastAsia="ko-KR"/>
        </w:rPr>
      </w:pPr>
      <w:r w:rsidRPr="5B80E71B" w:rsidR="00DF21D7">
        <w:rPr>
          <w:rFonts w:ascii="Times New Roman" w:hAnsi="Times New Roman" w:eastAsia="Times New Roman" w:cs="Times New Roman"/>
          <w:color w:val="auto"/>
          <w:sz w:val="24"/>
          <w:szCs w:val="24"/>
          <w:shd w:val="clear" w:color="auto" w:fill="FFFFFF"/>
          <w:lang w:eastAsia="ko-KR"/>
        </w:rPr>
        <w:t xml:space="preserve">Parker, J. (2014, October 1). Business, User, and System Requirements. Retrieved from </w:t>
      </w:r>
      <w:hyperlink r:id="R55b0d3daa27f474a">
        <w:r w:rsidRPr="5B80E71B" w:rsidR="00DF21D7">
          <w:rPr>
            <w:rStyle w:val="Hyperlink"/>
            <w:rFonts w:ascii="Times New Roman" w:hAnsi="Times New Roman" w:eastAsia="Times New Roman" w:cs="Times New Roman"/>
            <w:color w:val="auto"/>
            <w:sz w:val="24"/>
            <w:szCs w:val="24"/>
            <w:lang w:eastAsia="ko-KR"/>
          </w:rPr>
          <w:t>https://enfocussolutions.com/business-user-and-system-requir</w:t>
        </w:r>
      </w:hyperlink>
      <w:r w:rsidRPr="5B80E71B" w:rsidR="00DF21D7">
        <w:rPr>
          <w:rStyle w:val="Hyperlink"/>
          <w:rFonts w:ascii="Times New Roman" w:hAnsi="Times New Roman" w:eastAsia="Times New Roman" w:cs="Times New Roman"/>
          <w:color w:val="auto"/>
          <w:sz w:val="24"/>
          <w:szCs w:val="24"/>
          <w:lang w:eastAsia="ko-KR"/>
        </w:rPr>
        <w:t>ements/</w:t>
      </w:r>
    </w:p>
    <w:p w:rsidR="2934CD02" w:rsidP="5B80E71B" w:rsidRDefault="2934CD02" w14:paraId="6EFEEA00" w14:textId="706B53B4">
      <w:pPr>
        <w:spacing w:after="0" w:afterAutospacing="off" w:line="240" w:lineRule="auto"/>
        <w:ind w:left="720" w:hanging="720"/>
        <w:jc w:val="left"/>
        <w:rPr>
          <w:rFonts w:ascii="Times New Roman" w:hAnsi="Times New Roman" w:eastAsia="Times New Roman" w:cs="Times New Roman"/>
          <w:noProof w:val="0"/>
          <w:color w:val="auto"/>
          <w:sz w:val="24"/>
          <w:szCs w:val="24"/>
          <w:lang w:val="en-US"/>
        </w:rPr>
      </w:pPr>
      <w:r w:rsidRPr="5B80E71B" w:rsidR="2934CD02">
        <w:rPr>
          <w:rFonts w:ascii="Times New Roman" w:hAnsi="Times New Roman" w:eastAsia="Times New Roman" w:cs="Times New Roman"/>
          <w:noProof w:val="0"/>
          <w:color w:val="auto"/>
          <w:sz w:val="24"/>
          <w:szCs w:val="24"/>
          <w:lang w:val="en-US"/>
        </w:rPr>
        <w:t>Project Management Institute</w:t>
      </w:r>
      <w:r w:rsidRPr="5B80E71B" w:rsidR="0E38F46F">
        <w:rPr>
          <w:rFonts w:ascii="Times New Roman" w:hAnsi="Times New Roman" w:eastAsia="Times New Roman" w:cs="Times New Roman"/>
          <w:noProof w:val="0"/>
          <w:color w:val="auto"/>
          <w:sz w:val="24"/>
          <w:szCs w:val="24"/>
          <w:lang w:val="en-US"/>
        </w:rPr>
        <w:t xml:space="preserve"> -a</w:t>
      </w:r>
      <w:r w:rsidRPr="5B80E71B" w:rsidR="2934CD02">
        <w:rPr>
          <w:rFonts w:ascii="Times New Roman" w:hAnsi="Times New Roman" w:eastAsia="Times New Roman" w:cs="Times New Roman"/>
          <w:noProof w:val="0"/>
          <w:color w:val="auto"/>
          <w:sz w:val="24"/>
          <w:szCs w:val="24"/>
          <w:lang w:val="en-US"/>
        </w:rPr>
        <w:t xml:space="preserve">. (2017). </w:t>
      </w:r>
      <w:r w:rsidRPr="5B80E71B" w:rsidR="2934CD02">
        <w:rPr>
          <w:rFonts w:ascii="Times New Roman" w:hAnsi="Times New Roman" w:eastAsia="Times New Roman" w:cs="Times New Roman"/>
          <w:i w:val="1"/>
          <w:iCs w:val="1"/>
          <w:noProof w:val="0"/>
          <w:color w:val="auto"/>
          <w:sz w:val="24"/>
          <w:szCs w:val="24"/>
          <w:lang w:val="en-US"/>
        </w:rPr>
        <w:t>A Guide to the Project Management Body of Knowledge (</w:t>
      </w:r>
      <w:proofErr w:type="spellStart"/>
      <w:r w:rsidRPr="5B80E71B" w:rsidR="2934CD02">
        <w:rPr>
          <w:rFonts w:ascii="Times New Roman" w:hAnsi="Times New Roman" w:eastAsia="Times New Roman" w:cs="Times New Roman"/>
          <w:i w:val="1"/>
          <w:iCs w:val="1"/>
          <w:noProof w:val="0"/>
          <w:color w:val="auto"/>
          <w:sz w:val="24"/>
          <w:szCs w:val="24"/>
          <w:lang w:val="en-US"/>
        </w:rPr>
        <w:t>Pmbok</w:t>
      </w:r>
      <w:proofErr w:type="spellEnd"/>
      <w:r w:rsidRPr="5B80E71B" w:rsidR="2934CD02">
        <w:rPr>
          <w:rFonts w:ascii="Times New Roman" w:hAnsi="Times New Roman" w:eastAsia="Times New Roman" w:cs="Times New Roman"/>
          <w:i w:val="1"/>
          <w:iCs w:val="1"/>
          <w:noProof w:val="0"/>
          <w:color w:val="auto"/>
          <w:sz w:val="24"/>
          <w:szCs w:val="24"/>
          <w:lang w:val="en-US"/>
        </w:rPr>
        <w:t xml:space="preserve"> Guide)</w:t>
      </w:r>
      <w:r w:rsidRPr="5B80E71B" w:rsidR="2934CD02">
        <w:rPr>
          <w:rFonts w:ascii="Times New Roman" w:hAnsi="Times New Roman" w:eastAsia="Times New Roman" w:cs="Times New Roman"/>
          <w:noProof w:val="0"/>
          <w:color w:val="auto"/>
          <w:sz w:val="24"/>
          <w:szCs w:val="24"/>
          <w:lang w:val="en-US"/>
        </w:rPr>
        <w:t xml:space="preserve"> (6th ed.). Newtown Square, PA: Project Management Institute.</w:t>
      </w:r>
    </w:p>
    <w:p w:rsidR="02717854" w:rsidP="5B80E71B" w:rsidRDefault="02717854" w14:paraId="41714633" w14:textId="2EE74FC5">
      <w:pPr>
        <w:pStyle w:val="Normal"/>
        <w:spacing w:after="0" w:afterAutospacing="off" w:line="240" w:lineRule="auto"/>
        <w:ind w:left="720" w:hanging="720"/>
        <w:jc w:val="left"/>
        <w:rPr>
          <w:rFonts w:ascii="Times New Roman" w:hAnsi="Times New Roman" w:eastAsia="Times New Roman" w:cs="Times New Roman"/>
          <w:color w:val="auto"/>
          <w:sz w:val="24"/>
          <w:szCs w:val="24"/>
        </w:rPr>
      </w:pPr>
      <w:r w:rsidRPr="5B80E71B" w:rsidR="02717854">
        <w:rPr>
          <w:rFonts w:ascii="Times New Roman" w:hAnsi="Times New Roman" w:eastAsia="Times New Roman" w:cs="Times New Roman"/>
          <w:noProof w:val="0"/>
          <w:color w:val="auto"/>
          <w:sz w:val="24"/>
          <w:szCs w:val="24"/>
          <w:lang w:val="en-US"/>
        </w:rPr>
        <w:t>Project Management Institute</w:t>
      </w:r>
      <w:r w:rsidRPr="5B80E71B" w:rsidR="4B71D724">
        <w:rPr>
          <w:rFonts w:ascii="Times New Roman" w:hAnsi="Times New Roman" w:eastAsia="Times New Roman" w:cs="Times New Roman"/>
          <w:noProof w:val="0"/>
          <w:color w:val="auto"/>
          <w:sz w:val="24"/>
          <w:szCs w:val="24"/>
          <w:lang w:val="en-US"/>
        </w:rPr>
        <w:t xml:space="preserve"> -b</w:t>
      </w:r>
      <w:r w:rsidRPr="5B80E71B" w:rsidR="02717854">
        <w:rPr>
          <w:rFonts w:ascii="Times New Roman" w:hAnsi="Times New Roman" w:eastAsia="Times New Roman" w:cs="Times New Roman"/>
          <w:noProof w:val="0"/>
          <w:color w:val="auto"/>
          <w:sz w:val="24"/>
          <w:szCs w:val="24"/>
          <w:lang w:val="en-US"/>
        </w:rPr>
        <w:t xml:space="preserve">. (2017). </w:t>
      </w:r>
      <w:r w:rsidRPr="5B80E71B" w:rsidR="02717854">
        <w:rPr>
          <w:rFonts w:ascii="Times New Roman" w:hAnsi="Times New Roman" w:eastAsia="Times New Roman" w:cs="Times New Roman"/>
          <w:i w:val="1"/>
          <w:iCs w:val="1"/>
          <w:noProof w:val="0"/>
          <w:color w:val="auto"/>
          <w:sz w:val="24"/>
          <w:szCs w:val="24"/>
          <w:lang w:val="en-US"/>
        </w:rPr>
        <w:t xml:space="preserve">The </w:t>
      </w:r>
      <w:r w:rsidRPr="5B80E71B" w:rsidR="02717854">
        <w:rPr>
          <w:rFonts w:ascii="Times New Roman" w:hAnsi="Times New Roman" w:eastAsia="Times New Roman" w:cs="Times New Roman"/>
          <w:i w:val="1"/>
          <w:iCs w:val="1"/>
          <w:noProof w:val="0"/>
          <w:color w:val="auto"/>
          <w:sz w:val="24"/>
          <w:szCs w:val="24"/>
          <w:lang w:val="en-US"/>
        </w:rPr>
        <w:t>PMI Guide to Business Analysis</w:t>
      </w:r>
      <w:r w:rsidRPr="5B80E71B" w:rsidR="02717854">
        <w:rPr>
          <w:rFonts w:ascii="Times New Roman" w:hAnsi="Times New Roman" w:eastAsia="Times New Roman" w:cs="Times New Roman"/>
          <w:noProof w:val="0"/>
          <w:color w:val="auto"/>
          <w:sz w:val="24"/>
          <w:szCs w:val="24"/>
          <w:lang w:val="en-US"/>
        </w:rPr>
        <w:t>. Newtown Square, PA: Project Management Institute.</w:t>
      </w:r>
    </w:p>
    <w:p w:rsidR="02717854" w:rsidP="5B80E71B" w:rsidRDefault="02717854" w14:paraId="79D6F9AC" w14:textId="5B7AEBB4">
      <w:pPr>
        <w:spacing w:after="0" w:afterAutospacing="off" w:line="240" w:lineRule="auto"/>
        <w:ind w:left="720" w:hanging="720"/>
        <w:jc w:val="left"/>
        <w:rPr>
          <w:rFonts w:ascii="Times New Roman" w:hAnsi="Times New Roman" w:eastAsia="Times New Roman" w:cs="Times New Roman"/>
          <w:noProof w:val="0"/>
          <w:color w:val="auto"/>
          <w:sz w:val="24"/>
          <w:szCs w:val="24"/>
          <w:lang w:val="en-US"/>
        </w:rPr>
      </w:pPr>
      <w:r w:rsidRPr="5B80E71B" w:rsidR="02717854">
        <w:rPr>
          <w:rFonts w:ascii="Times New Roman" w:hAnsi="Times New Roman" w:eastAsia="Times New Roman" w:cs="Times New Roman"/>
          <w:noProof w:val="0"/>
          <w:color w:val="auto"/>
          <w:sz w:val="24"/>
          <w:szCs w:val="24"/>
          <w:lang w:val="en-US"/>
        </w:rPr>
        <w:t xml:space="preserve">Project Management Institute. (2019). </w:t>
      </w:r>
      <w:r w:rsidRPr="5B80E71B" w:rsidR="02717854">
        <w:rPr>
          <w:rFonts w:ascii="Times New Roman" w:hAnsi="Times New Roman" w:eastAsia="Times New Roman" w:cs="Times New Roman"/>
          <w:i w:val="1"/>
          <w:iCs w:val="1"/>
          <w:noProof w:val="0"/>
          <w:color w:val="auto"/>
          <w:sz w:val="24"/>
          <w:szCs w:val="24"/>
          <w:lang w:val="en-US"/>
        </w:rPr>
        <w:t>The Standard for Risk Management in Portfolios, Programs, and Projects</w:t>
      </w:r>
      <w:r w:rsidRPr="5B80E71B" w:rsidR="02717854">
        <w:rPr>
          <w:rFonts w:ascii="Times New Roman" w:hAnsi="Times New Roman" w:eastAsia="Times New Roman" w:cs="Times New Roman"/>
          <w:noProof w:val="0"/>
          <w:color w:val="auto"/>
          <w:sz w:val="24"/>
          <w:szCs w:val="24"/>
          <w:lang w:val="en-US"/>
        </w:rPr>
        <w:t>. Newtown Square, PA: Project Management Institute.</w:t>
      </w:r>
    </w:p>
    <w:p w:rsidR="4EC5D2F4" w:rsidP="5B80E71B" w:rsidRDefault="4EC5D2F4" w14:paraId="1C00DFF1" w14:textId="608B4D33">
      <w:pPr>
        <w:pStyle w:val="Normal"/>
        <w:spacing w:after="0" w:afterAutospacing="off" w:line="240" w:lineRule="auto"/>
        <w:ind w:left="720" w:hanging="720"/>
        <w:jc w:val="left"/>
        <w:rPr>
          <w:rFonts w:ascii="Times New Roman" w:hAnsi="Times New Roman" w:eastAsia="Times New Roman" w:cs="Times New Roman"/>
          <w:noProof w:val="0"/>
          <w:color w:val="auto"/>
          <w:sz w:val="24"/>
          <w:szCs w:val="24"/>
          <w:lang w:val="en-US"/>
        </w:rPr>
      </w:pPr>
      <w:r w:rsidRPr="5B80E71B" w:rsidR="4EC5D2F4">
        <w:rPr>
          <w:rFonts w:ascii="Times New Roman" w:hAnsi="Times New Roman" w:eastAsia="Times New Roman" w:cs="Times New Roman"/>
          <w:noProof w:val="0"/>
          <w:color w:val="auto"/>
          <w:sz w:val="24"/>
          <w:szCs w:val="24"/>
          <w:lang w:val="en-US"/>
        </w:rPr>
        <w:t xml:space="preserve">Project Management Institute. (2018). </w:t>
      </w:r>
      <w:r w:rsidRPr="5B80E71B" w:rsidR="4EC5D2F4">
        <w:rPr>
          <w:rFonts w:ascii="Times New Roman" w:hAnsi="Times New Roman" w:eastAsia="Times New Roman" w:cs="Times New Roman"/>
          <w:i w:val="1"/>
          <w:iCs w:val="1"/>
          <w:noProof w:val="0"/>
          <w:color w:val="auto"/>
          <w:sz w:val="24"/>
          <w:szCs w:val="24"/>
          <w:lang w:val="en-US"/>
        </w:rPr>
        <w:t>The Standard for Organizational Project Management</w:t>
      </w:r>
      <w:r w:rsidRPr="5B80E71B" w:rsidR="4EC5D2F4">
        <w:rPr>
          <w:rFonts w:ascii="Times New Roman" w:hAnsi="Times New Roman" w:eastAsia="Times New Roman" w:cs="Times New Roman"/>
          <w:noProof w:val="0"/>
          <w:color w:val="auto"/>
          <w:sz w:val="24"/>
          <w:szCs w:val="24"/>
          <w:lang w:val="en-US"/>
        </w:rPr>
        <w:t>. Newtown Square, PA: Project Management Institute.</w:t>
      </w:r>
    </w:p>
    <w:p w:rsidR="7D774680" w:rsidP="5B80E71B" w:rsidRDefault="7D774680" w14:paraId="2C3C45C1" w14:textId="0229D450">
      <w:pPr>
        <w:spacing w:after="0" w:afterAutospacing="off" w:line="240" w:lineRule="auto"/>
        <w:ind w:left="720" w:hanging="720"/>
        <w:jc w:val="left"/>
        <w:rPr>
          <w:rFonts w:ascii="Times New Roman" w:hAnsi="Times New Roman" w:eastAsia="Times New Roman" w:cs="Times New Roman"/>
          <w:color w:val="auto"/>
          <w:sz w:val="24"/>
          <w:szCs w:val="24"/>
        </w:rPr>
      </w:pPr>
    </w:p>
    <w:sectPr w:rsidR="7D774680" w:rsidSect="00C567A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DE62E7"/>
    <w:multiLevelType w:val="hybridMultilevel"/>
    <w:tmpl w:val="1BBA1FE4"/>
    <w:lvl w:ilvl="0">
      <w:start w:val="1"/>
      <w:numFmt w:val="bullet"/>
      <w:lvlText w:val=""/>
      <w:lvlJc w:val="left"/>
      <w:pPr>
        <w:ind w:left="720" w:hanging="360"/>
      </w:pPr>
      <w:rPr>
        <w:rFonts w:hint="default" w:ascii="Symbol" w:hAnsi="Symbol"/>
      </w:rPr>
    </w:lvl>
    <w:lvl w:ilvl="1" w:tplc="F0069BFC">
      <w:start w:val="1"/>
      <w:numFmt w:val="bullet"/>
      <w:lvlText w:val="o"/>
      <w:lvlJc w:val="left"/>
      <w:pPr>
        <w:ind w:left="1440" w:hanging="360"/>
      </w:pPr>
      <w:rPr>
        <w:rFonts w:hint="default" w:ascii="Courier New" w:hAnsi="Courier New"/>
      </w:rPr>
    </w:lvl>
    <w:lvl w:ilvl="2" w:tplc="7ACAF450">
      <w:start w:val="1"/>
      <w:numFmt w:val="bullet"/>
      <w:lvlText w:val=""/>
      <w:lvlJc w:val="left"/>
      <w:pPr>
        <w:ind w:left="2160" w:hanging="360"/>
      </w:pPr>
      <w:rPr>
        <w:rFonts w:hint="default" w:ascii="Wingdings" w:hAnsi="Wingdings"/>
      </w:rPr>
    </w:lvl>
    <w:lvl w:ilvl="3" w:tplc="615C5DB0">
      <w:start w:val="1"/>
      <w:numFmt w:val="bullet"/>
      <w:lvlText w:val=""/>
      <w:lvlJc w:val="left"/>
      <w:pPr>
        <w:ind w:left="2880" w:hanging="360"/>
      </w:pPr>
      <w:rPr>
        <w:rFonts w:hint="default" w:ascii="Symbol" w:hAnsi="Symbol"/>
      </w:rPr>
    </w:lvl>
    <w:lvl w:ilvl="4" w:tplc="AAACFCD2">
      <w:start w:val="1"/>
      <w:numFmt w:val="bullet"/>
      <w:lvlText w:val="o"/>
      <w:lvlJc w:val="left"/>
      <w:pPr>
        <w:ind w:left="3600" w:hanging="360"/>
      </w:pPr>
      <w:rPr>
        <w:rFonts w:hint="default" w:ascii="Courier New" w:hAnsi="Courier New"/>
      </w:rPr>
    </w:lvl>
    <w:lvl w:ilvl="5" w:tplc="98880678">
      <w:start w:val="1"/>
      <w:numFmt w:val="bullet"/>
      <w:lvlText w:val=""/>
      <w:lvlJc w:val="left"/>
      <w:pPr>
        <w:ind w:left="4320" w:hanging="360"/>
      </w:pPr>
      <w:rPr>
        <w:rFonts w:hint="default" w:ascii="Wingdings" w:hAnsi="Wingdings"/>
      </w:rPr>
    </w:lvl>
    <w:lvl w:ilvl="6" w:tplc="73864E5C">
      <w:start w:val="1"/>
      <w:numFmt w:val="bullet"/>
      <w:lvlText w:val=""/>
      <w:lvlJc w:val="left"/>
      <w:pPr>
        <w:ind w:left="5040" w:hanging="360"/>
      </w:pPr>
      <w:rPr>
        <w:rFonts w:hint="default" w:ascii="Symbol" w:hAnsi="Symbol"/>
      </w:rPr>
    </w:lvl>
    <w:lvl w:ilvl="7" w:tplc="B92C43C8">
      <w:start w:val="1"/>
      <w:numFmt w:val="bullet"/>
      <w:lvlText w:val="o"/>
      <w:lvlJc w:val="left"/>
      <w:pPr>
        <w:ind w:left="5760" w:hanging="360"/>
      </w:pPr>
      <w:rPr>
        <w:rFonts w:hint="default" w:ascii="Courier New" w:hAnsi="Courier New"/>
      </w:rPr>
    </w:lvl>
    <w:lvl w:ilvl="8" w:tplc="D928749C">
      <w:start w:val="1"/>
      <w:numFmt w:val="bullet"/>
      <w:lvlText w:val=""/>
      <w:lvlJc w:val="left"/>
      <w:pPr>
        <w:ind w:left="6480" w:hanging="360"/>
      </w:pPr>
      <w:rPr>
        <w:rFonts w:hint="default" w:ascii="Wingdings" w:hAnsi="Wingdings"/>
      </w:rPr>
    </w:lvl>
  </w:abstractNum>
  <w:abstractNum w:abstractNumId="1" w15:restartNumberingAfterBreak="0">
    <w:nsid w:val="01FD6CD8"/>
    <w:multiLevelType w:val="hybridMultilevel"/>
    <w:tmpl w:val="D6FCFF7E"/>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2121277"/>
    <w:multiLevelType w:val="hybridMultilevel"/>
    <w:tmpl w:val="320C8744"/>
    <w:lvl w:ilvl="0" w:tplc="D79644C6">
      <w:start w:val="1"/>
      <w:numFmt w:val="bullet"/>
      <w:lvlText w:val=""/>
      <w:lvlJc w:val="left"/>
      <w:pPr>
        <w:ind w:left="720" w:hanging="360"/>
      </w:pPr>
      <w:rPr>
        <w:rFonts w:hint="default" w:ascii="Symbol" w:hAnsi="Symbol"/>
      </w:rPr>
    </w:lvl>
    <w:lvl w:ilvl="1" w:tplc="CF2A340E">
      <w:start w:val="1"/>
      <w:numFmt w:val="bullet"/>
      <w:lvlText w:val="o"/>
      <w:lvlJc w:val="left"/>
      <w:pPr>
        <w:ind w:left="1440" w:hanging="360"/>
      </w:pPr>
      <w:rPr>
        <w:rFonts w:hint="default" w:ascii="Courier New" w:hAnsi="Courier New"/>
      </w:rPr>
    </w:lvl>
    <w:lvl w:ilvl="2" w:tplc="492A5ABE">
      <w:start w:val="1"/>
      <w:numFmt w:val="bullet"/>
      <w:lvlText w:val=""/>
      <w:lvlJc w:val="left"/>
      <w:pPr>
        <w:ind w:left="2160" w:hanging="360"/>
      </w:pPr>
      <w:rPr>
        <w:rFonts w:hint="default" w:ascii="Wingdings" w:hAnsi="Wingdings"/>
      </w:rPr>
    </w:lvl>
    <w:lvl w:ilvl="3" w:tplc="AD0C52B6">
      <w:start w:val="1"/>
      <w:numFmt w:val="bullet"/>
      <w:lvlText w:val=""/>
      <w:lvlJc w:val="left"/>
      <w:pPr>
        <w:ind w:left="2880" w:hanging="360"/>
      </w:pPr>
      <w:rPr>
        <w:rFonts w:hint="default" w:ascii="Symbol" w:hAnsi="Symbol"/>
      </w:rPr>
    </w:lvl>
    <w:lvl w:ilvl="4" w:tplc="8FB0E85C">
      <w:start w:val="1"/>
      <w:numFmt w:val="bullet"/>
      <w:lvlText w:val="o"/>
      <w:lvlJc w:val="left"/>
      <w:pPr>
        <w:ind w:left="3600" w:hanging="360"/>
      </w:pPr>
      <w:rPr>
        <w:rFonts w:hint="default" w:ascii="Courier New" w:hAnsi="Courier New"/>
      </w:rPr>
    </w:lvl>
    <w:lvl w:ilvl="5" w:tplc="A43C2A5A">
      <w:start w:val="1"/>
      <w:numFmt w:val="bullet"/>
      <w:lvlText w:val=""/>
      <w:lvlJc w:val="left"/>
      <w:pPr>
        <w:ind w:left="4320" w:hanging="360"/>
      </w:pPr>
      <w:rPr>
        <w:rFonts w:hint="default" w:ascii="Wingdings" w:hAnsi="Wingdings"/>
      </w:rPr>
    </w:lvl>
    <w:lvl w:ilvl="6" w:tplc="2F400AEC">
      <w:start w:val="1"/>
      <w:numFmt w:val="bullet"/>
      <w:lvlText w:val=""/>
      <w:lvlJc w:val="left"/>
      <w:pPr>
        <w:ind w:left="5040" w:hanging="360"/>
      </w:pPr>
      <w:rPr>
        <w:rFonts w:hint="default" w:ascii="Symbol" w:hAnsi="Symbol"/>
      </w:rPr>
    </w:lvl>
    <w:lvl w:ilvl="7" w:tplc="666A5274">
      <w:start w:val="1"/>
      <w:numFmt w:val="bullet"/>
      <w:lvlText w:val="o"/>
      <w:lvlJc w:val="left"/>
      <w:pPr>
        <w:ind w:left="5760" w:hanging="360"/>
      </w:pPr>
      <w:rPr>
        <w:rFonts w:hint="default" w:ascii="Courier New" w:hAnsi="Courier New"/>
      </w:rPr>
    </w:lvl>
    <w:lvl w:ilvl="8" w:tplc="AFEC8CD6">
      <w:start w:val="1"/>
      <w:numFmt w:val="bullet"/>
      <w:lvlText w:val=""/>
      <w:lvlJc w:val="left"/>
      <w:pPr>
        <w:ind w:left="6480" w:hanging="360"/>
      </w:pPr>
      <w:rPr>
        <w:rFonts w:hint="default" w:ascii="Wingdings" w:hAnsi="Wingdings"/>
      </w:rPr>
    </w:lvl>
  </w:abstractNum>
  <w:abstractNum w:abstractNumId="3" w15:restartNumberingAfterBreak="0">
    <w:nsid w:val="0A4F186A"/>
    <w:multiLevelType w:val="hybridMultilevel"/>
    <w:tmpl w:val="ABEACB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06E7FA5"/>
    <w:multiLevelType w:val="hybridMultilevel"/>
    <w:tmpl w:val="4F54B696"/>
    <w:lvl w:ilvl="0" w:tplc="0E40E950">
      <w:start w:val="1"/>
      <w:numFmt w:val="bullet"/>
      <w:lvlText w:val=""/>
      <w:lvlJc w:val="left"/>
      <w:pPr>
        <w:ind w:left="720" w:hanging="360"/>
      </w:pPr>
      <w:rPr>
        <w:rFonts w:hint="default" w:ascii="Symbol" w:hAnsi="Symbol"/>
      </w:rPr>
    </w:lvl>
    <w:lvl w:ilvl="1" w:tplc="5A1C4108">
      <w:start w:val="1"/>
      <w:numFmt w:val="bullet"/>
      <w:lvlText w:val="o"/>
      <w:lvlJc w:val="left"/>
      <w:pPr>
        <w:ind w:left="1440" w:hanging="360"/>
      </w:pPr>
      <w:rPr>
        <w:rFonts w:hint="default" w:ascii="Courier New" w:hAnsi="Courier New"/>
      </w:rPr>
    </w:lvl>
    <w:lvl w:ilvl="2" w:tplc="36CA348A">
      <w:start w:val="1"/>
      <w:numFmt w:val="bullet"/>
      <w:lvlText w:val=""/>
      <w:lvlJc w:val="left"/>
      <w:pPr>
        <w:ind w:left="2160" w:hanging="360"/>
      </w:pPr>
      <w:rPr>
        <w:rFonts w:hint="default" w:ascii="Wingdings" w:hAnsi="Wingdings"/>
      </w:rPr>
    </w:lvl>
    <w:lvl w:ilvl="3" w:tplc="160E992A">
      <w:start w:val="1"/>
      <w:numFmt w:val="bullet"/>
      <w:lvlText w:val=""/>
      <w:lvlJc w:val="left"/>
      <w:pPr>
        <w:ind w:left="2880" w:hanging="360"/>
      </w:pPr>
      <w:rPr>
        <w:rFonts w:hint="default" w:ascii="Symbol" w:hAnsi="Symbol"/>
      </w:rPr>
    </w:lvl>
    <w:lvl w:ilvl="4" w:tplc="6DC2488C">
      <w:start w:val="1"/>
      <w:numFmt w:val="bullet"/>
      <w:lvlText w:val="o"/>
      <w:lvlJc w:val="left"/>
      <w:pPr>
        <w:ind w:left="3600" w:hanging="360"/>
      </w:pPr>
      <w:rPr>
        <w:rFonts w:hint="default" w:ascii="Courier New" w:hAnsi="Courier New"/>
      </w:rPr>
    </w:lvl>
    <w:lvl w:ilvl="5" w:tplc="B5ECD3AA">
      <w:start w:val="1"/>
      <w:numFmt w:val="bullet"/>
      <w:lvlText w:val=""/>
      <w:lvlJc w:val="left"/>
      <w:pPr>
        <w:ind w:left="4320" w:hanging="360"/>
      </w:pPr>
      <w:rPr>
        <w:rFonts w:hint="default" w:ascii="Wingdings" w:hAnsi="Wingdings"/>
      </w:rPr>
    </w:lvl>
    <w:lvl w:ilvl="6" w:tplc="CB30A808">
      <w:start w:val="1"/>
      <w:numFmt w:val="bullet"/>
      <w:lvlText w:val=""/>
      <w:lvlJc w:val="left"/>
      <w:pPr>
        <w:ind w:left="5040" w:hanging="360"/>
      </w:pPr>
      <w:rPr>
        <w:rFonts w:hint="default" w:ascii="Symbol" w:hAnsi="Symbol"/>
      </w:rPr>
    </w:lvl>
    <w:lvl w:ilvl="7" w:tplc="AAE47E18">
      <w:start w:val="1"/>
      <w:numFmt w:val="bullet"/>
      <w:lvlText w:val="o"/>
      <w:lvlJc w:val="left"/>
      <w:pPr>
        <w:ind w:left="5760" w:hanging="360"/>
      </w:pPr>
      <w:rPr>
        <w:rFonts w:hint="default" w:ascii="Courier New" w:hAnsi="Courier New"/>
      </w:rPr>
    </w:lvl>
    <w:lvl w:ilvl="8" w:tplc="BE123ED8">
      <w:start w:val="1"/>
      <w:numFmt w:val="bullet"/>
      <w:lvlText w:val=""/>
      <w:lvlJc w:val="left"/>
      <w:pPr>
        <w:ind w:left="6480" w:hanging="360"/>
      </w:pPr>
      <w:rPr>
        <w:rFonts w:hint="default" w:ascii="Wingdings" w:hAnsi="Wingdings"/>
      </w:rPr>
    </w:lvl>
  </w:abstractNum>
  <w:abstractNum w:abstractNumId="5" w15:restartNumberingAfterBreak="0">
    <w:nsid w:val="1E3B62E6"/>
    <w:multiLevelType w:val="hybridMultilevel"/>
    <w:tmpl w:val="CE7A9EF0"/>
    <w:lvl w:ilvl="0" w:tplc="D62ACA9A">
      <w:start w:val="1"/>
      <w:numFmt w:val="bullet"/>
      <w:lvlText w:val=""/>
      <w:lvlJc w:val="left"/>
      <w:pPr>
        <w:ind w:left="720" w:hanging="360"/>
      </w:pPr>
      <w:rPr>
        <w:rFonts w:hint="default" w:ascii="Symbol" w:hAnsi="Symbol"/>
      </w:rPr>
    </w:lvl>
    <w:lvl w:ilvl="1" w:tplc="EC24DDF2">
      <w:start w:val="1"/>
      <w:numFmt w:val="bullet"/>
      <w:lvlText w:val="o"/>
      <w:lvlJc w:val="left"/>
      <w:pPr>
        <w:ind w:left="1440" w:hanging="360"/>
      </w:pPr>
      <w:rPr>
        <w:rFonts w:hint="default" w:ascii="Courier New" w:hAnsi="Courier New"/>
      </w:rPr>
    </w:lvl>
    <w:lvl w:ilvl="2" w:tplc="10EEDC04">
      <w:start w:val="1"/>
      <w:numFmt w:val="bullet"/>
      <w:lvlText w:val=""/>
      <w:lvlJc w:val="left"/>
      <w:pPr>
        <w:ind w:left="2160" w:hanging="360"/>
      </w:pPr>
      <w:rPr>
        <w:rFonts w:hint="default" w:ascii="Wingdings" w:hAnsi="Wingdings"/>
      </w:rPr>
    </w:lvl>
    <w:lvl w:ilvl="3" w:tplc="1E146138">
      <w:start w:val="1"/>
      <w:numFmt w:val="bullet"/>
      <w:lvlText w:val=""/>
      <w:lvlJc w:val="left"/>
      <w:pPr>
        <w:ind w:left="2880" w:hanging="360"/>
      </w:pPr>
      <w:rPr>
        <w:rFonts w:hint="default" w:ascii="Symbol" w:hAnsi="Symbol"/>
      </w:rPr>
    </w:lvl>
    <w:lvl w:ilvl="4" w:tplc="088E8324">
      <w:start w:val="1"/>
      <w:numFmt w:val="bullet"/>
      <w:lvlText w:val="o"/>
      <w:lvlJc w:val="left"/>
      <w:pPr>
        <w:ind w:left="3600" w:hanging="360"/>
      </w:pPr>
      <w:rPr>
        <w:rFonts w:hint="default" w:ascii="Courier New" w:hAnsi="Courier New"/>
      </w:rPr>
    </w:lvl>
    <w:lvl w:ilvl="5" w:tplc="7C7E58B6">
      <w:start w:val="1"/>
      <w:numFmt w:val="bullet"/>
      <w:lvlText w:val=""/>
      <w:lvlJc w:val="left"/>
      <w:pPr>
        <w:ind w:left="4320" w:hanging="360"/>
      </w:pPr>
      <w:rPr>
        <w:rFonts w:hint="default" w:ascii="Wingdings" w:hAnsi="Wingdings"/>
      </w:rPr>
    </w:lvl>
    <w:lvl w:ilvl="6" w:tplc="CB0AD4E2">
      <w:start w:val="1"/>
      <w:numFmt w:val="bullet"/>
      <w:lvlText w:val=""/>
      <w:lvlJc w:val="left"/>
      <w:pPr>
        <w:ind w:left="5040" w:hanging="360"/>
      </w:pPr>
      <w:rPr>
        <w:rFonts w:hint="default" w:ascii="Symbol" w:hAnsi="Symbol"/>
      </w:rPr>
    </w:lvl>
    <w:lvl w:ilvl="7" w:tplc="92183C48">
      <w:start w:val="1"/>
      <w:numFmt w:val="bullet"/>
      <w:lvlText w:val="o"/>
      <w:lvlJc w:val="left"/>
      <w:pPr>
        <w:ind w:left="5760" w:hanging="360"/>
      </w:pPr>
      <w:rPr>
        <w:rFonts w:hint="default" w:ascii="Courier New" w:hAnsi="Courier New"/>
      </w:rPr>
    </w:lvl>
    <w:lvl w:ilvl="8" w:tplc="E114654A">
      <w:start w:val="1"/>
      <w:numFmt w:val="bullet"/>
      <w:lvlText w:val=""/>
      <w:lvlJc w:val="left"/>
      <w:pPr>
        <w:ind w:left="6480" w:hanging="360"/>
      </w:pPr>
      <w:rPr>
        <w:rFonts w:hint="default" w:ascii="Wingdings" w:hAnsi="Wingdings"/>
      </w:rPr>
    </w:lvl>
  </w:abstractNum>
  <w:abstractNum w:abstractNumId="6" w15:restartNumberingAfterBreak="0">
    <w:nsid w:val="208F3AB7"/>
    <w:multiLevelType w:val="hybridMultilevel"/>
    <w:tmpl w:val="602C0144"/>
    <w:lvl w:ilvl="0" w:tplc="049C130C">
      <w:start w:val="1"/>
      <w:numFmt w:val="bullet"/>
      <w:lvlText w:val=""/>
      <w:lvlJc w:val="left"/>
      <w:pPr>
        <w:ind w:left="720" w:hanging="360"/>
      </w:pPr>
      <w:rPr>
        <w:rFonts w:hint="default" w:ascii="Symbol" w:hAnsi="Symbol"/>
      </w:rPr>
    </w:lvl>
    <w:lvl w:ilvl="1" w:tplc="39ACD038">
      <w:start w:val="1"/>
      <w:numFmt w:val="bullet"/>
      <w:lvlText w:val="o"/>
      <w:lvlJc w:val="left"/>
      <w:pPr>
        <w:ind w:left="1440" w:hanging="360"/>
      </w:pPr>
      <w:rPr>
        <w:rFonts w:hint="default" w:ascii="Courier New" w:hAnsi="Courier New"/>
      </w:rPr>
    </w:lvl>
    <w:lvl w:ilvl="2" w:tplc="6BD89500">
      <w:start w:val="1"/>
      <w:numFmt w:val="bullet"/>
      <w:lvlText w:val=""/>
      <w:lvlJc w:val="left"/>
      <w:pPr>
        <w:ind w:left="2160" w:hanging="360"/>
      </w:pPr>
      <w:rPr>
        <w:rFonts w:hint="default" w:ascii="Wingdings" w:hAnsi="Wingdings"/>
      </w:rPr>
    </w:lvl>
    <w:lvl w:ilvl="3" w:tplc="CE505794">
      <w:start w:val="1"/>
      <w:numFmt w:val="bullet"/>
      <w:lvlText w:val=""/>
      <w:lvlJc w:val="left"/>
      <w:pPr>
        <w:ind w:left="2880" w:hanging="360"/>
      </w:pPr>
      <w:rPr>
        <w:rFonts w:hint="default" w:ascii="Symbol" w:hAnsi="Symbol"/>
      </w:rPr>
    </w:lvl>
    <w:lvl w:ilvl="4" w:tplc="2FAEAEC2">
      <w:start w:val="1"/>
      <w:numFmt w:val="bullet"/>
      <w:lvlText w:val="o"/>
      <w:lvlJc w:val="left"/>
      <w:pPr>
        <w:ind w:left="3600" w:hanging="360"/>
      </w:pPr>
      <w:rPr>
        <w:rFonts w:hint="default" w:ascii="Courier New" w:hAnsi="Courier New"/>
      </w:rPr>
    </w:lvl>
    <w:lvl w:ilvl="5" w:tplc="DDA805EC">
      <w:start w:val="1"/>
      <w:numFmt w:val="bullet"/>
      <w:lvlText w:val=""/>
      <w:lvlJc w:val="left"/>
      <w:pPr>
        <w:ind w:left="4320" w:hanging="360"/>
      </w:pPr>
      <w:rPr>
        <w:rFonts w:hint="default" w:ascii="Wingdings" w:hAnsi="Wingdings"/>
      </w:rPr>
    </w:lvl>
    <w:lvl w:ilvl="6" w:tplc="89A86526">
      <w:start w:val="1"/>
      <w:numFmt w:val="bullet"/>
      <w:lvlText w:val=""/>
      <w:lvlJc w:val="left"/>
      <w:pPr>
        <w:ind w:left="5040" w:hanging="360"/>
      </w:pPr>
      <w:rPr>
        <w:rFonts w:hint="default" w:ascii="Symbol" w:hAnsi="Symbol"/>
      </w:rPr>
    </w:lvl>
    <w:lvl w:ilvl="7" w:tplc="C8CCCE54">
      <w:start w:val="1"/>
      <w:numFmt w:val="bullet"/>
      <w:lvlText w:val="o"/>
      <w:lvlJc w:val="left"/>
      <w:pPr>
        <w:ind w:left="5760" w:hanging="360"/>
      </w:pPr>
      <w:rPr>
        <w:rFonts w:hint="default" w:ascii="Courier New" w:hAnsi="Courier New"/>
      </w:rPr>
    </w:lvl>
    <w:lvl w:ilvl="8" w:tplc="172C49B6">
      <w:start w:val="1"/>
      <w:numFmt w:val="bullet"/>
      <w:lvlText w:val=""/>
      <w:lvlJc w:val="left"/>
      <w:pPr>
        <w:ind w:left="6480" w:hanging="360"/>
      </w:pPr>
      <w:rPr>
        <w:rFonts w:hint="default" w:ascii="Wingdings" w:hAnsi="Wingdings"/>
      </w:rPr>
    </w:lvl>
  </w:abstractNum>
  <w:abstractNum w:abstractNumId="7" w15:restartNumberingAfterBreak="0">
    <w:nsid w:val="223161CC"/>
    <w:multiLevelType w:val="hybridMultilevel"/>
    <w:tmpl w:val="51BAC62A"/>
    <w:lvl w:ilvl="0" w:tplc="DC1EE766">
      <w:start w:val="1"/>
      <w:numFmt w:val="bullet"/>
      <w:lvlText w:val=""/>
      <w:lvlJc w:val="left"/>
      <w:pPr>
        <w:ind w:left="720" w:hanging="360"/>
      </w:pPr>
      <w:rPr>
        <w:rFonts w:hint="default" w:ascii="Symbol" w:hAnsi="Symbol"/>
      </w:rPr>
    </w:lvl>
    <w:lvl w:ilvl="1" w:tplc="C616BAF6">
      <w:start w:val="1"/>
      <w:numFmt w:val="bullet"/>
      <w:lvlText w:val="o"/>
      <w:lvlJc w:val="left"/>
      <w:pPr>
        <w:ind w:left="1440" w:hanging="360"/>
      </w:pPr>
      <w:rPr>
        <w:rFonts w:hint="default" w:ascii="Courier New" w:hAnsi="Courier New"/>
      </w:rPr>
    </w:lvl>
    <w:lvl w:ilvl="2" w:tplc="2370E134">
      <w:start w:val="1"/>
      <w:numFmt w:val="bullet"/>
      <w:lvlText w:val=""/>
      <w:lvlJc w:val="left"/>
      <w:pPr>
        <w:ind w:left="2160" w:hanging="360"/>
      </w:pPr>
      <w:rPr>
        <w:rFonts w:hint="default" w:ascii="Wingdings" w:hAnsi="Wingdings"/>
      </w:rPr>
    </w:lvl>
    <w:lvl w:ilvl="3" w:tplc="22B275A6">
      <w:start w:val="1"/>
      <w:numFmt w:val="bullet"/>
      <w:lvlText w:val=""/>
      <w:lvlJc w:val="left"/>
      <w:pPr>
        <w:ind w:left="2880" w:hanging="360"/>
      </w:pPr>
      <w:rPr>
        <w:rFonts w:hint="default" w:ascii="Symbol" w:hAnsi="Symbol"/>
      </w:rPr>
    </w:lvl>
    <w:lvl w:ilvl="4" w:tplc="C7A0CC40">
      <w:start w:val="1"/>
      <w:numFmt w:val="bullet"/>
      <w:lvlText w:val="o"/>
      <w:lvlJc w:val="left"/>
      <w:pPr>
        <w:ind w:left="3600" w:hanging="360"/>
      </w:pPr>
      <w:rPr>
        <w:rFonts w:hint="default" w:ascii="Courier New" w:hAnsi="Courier New"/>
      </w:rPr>
    </w:lvl>
    <w:lvl w:ilvl="5" w:tplc="3B98A332">
      <w:start w:val="1"/>
      <w:numFmt w:val="bullet"/>
      <w:lvlText w:val=""/>
      <w:lvlJc w:val="left"/>
      <w:pPr>
        <w:ind w:left="4320" w:hanging="360"/>
      </w:pPr>
      <w:rPr>
        <w:rFonts w:hint="default" w:ascii="Wingdings" w:hAnsi="Wingdings"/>
      </w:rPr>
    </w:lvl>
    <w:lvl w:ilvl="6" w:tplc="21041A3C">
      <w:start w:val="1"/>
      <w:numFmt w:val="bullet"/>
      <w:lvlText w:val=""/>
      <w:lvlJc w:val="left"/>
      <w:pPr>
        <w:ind w:left="5040" w:hanging="360"/>
      </w:pPr>
      <w:rPr>
        <w:rFonts w:hint="default" w:ascii="Symbol" w:hAnsi="Symbol"/>
      </w:rPr>
    </w:lvl>
    <w:lvl w:ilvl="7" w:tplc="D730039E">
      <w:start w:val="1"/>
      <w:numFmt w:val="bullet"/>
      <w:lvlText w:val="o"/>
      <w:lvlJc w:val="left"/>
      <w:pPr>
        <w:ind w:left="5760" w:hanging="360"/>
      </w:pPr>
      <w:rPr>
        <w:rFonts w:hint="default" w:ascii="Courier New" w:hAnsi="Courier New"/>
      </w:rPr>
    </w:lvl>
    <w:lvl w:ilvl="8" w:tplc="36501422">
      <w:start w:val="1"/>
      <w:numFmt w:val="bullet"/>
      <w:lvlText w:val=""/>
      <w:lvlJc w:val="left"/>
      <w:pPr>
        <w:ind w:left="6480" w:hanging="360"/>
      </w:pPr>
      <w:rPr>
        <w:rFonts w:hint="default" w:ascii="Wingdings" w:hAnsi="Wingdings"/>
      </w:rPr>
    </w:lvl>
  </w:abstractNum>
  <w:abstractNum w:abstractNumId="8" w15:restartNumberingAfterBreak="0">
    <w:nsid w:val="225B2EAB"/>
    <w:multiLevelType w:val="hybridMultilevel"/>
    <w:tmpl w:val="10529932"/>
    <w:lvl w:ilvl="0" w:tplc="9E2222E4">
      <w:start w:val="1"/>
      <w:numFmt w:val="bullet"/>
      <w:lvlText w:val=""/>
      <w:lvlJc w:val="left"/>
      <w:pPr>
        <w:ind w:left="720" w:hanging="360"/>
      </w:pPr>
      <w:rPr>
        <w:rFonts w:hint="default" w:ascii="Symbol" w:hAnsi="Symbol"/>
      </w:rPr>
    </w:lvl>
    <w:lvl w:ilvl="1" w:tplc="08E6CA84">
      <w:start w:val="1"/>
      <w:numFmt w:val="bullet"/>
      <w:lvlText w:val="o"/>
      <w:lvlJc w:val="left"/>
      <w:pPr>
        <w:ind w:left="1440" w:hanging="360"/>
      </w:pPr>
      <w:rPr>
        <w:rFonts w:hint="default" w:ascii="Courier New" w:hAnsi="Courier New"/>
      </w:rPr>
    </w:lvl>
    <w:lvl w:ilvl="2" w:tplc="B5A032B4">
      <w:start w:val="1"/>
      <w:numFmt w:val="bullet"/>
      <w:lvlText w:val=""/>
      <w:lvlJc w:val="left"/>
      <w:pPr>
        <w:ind w:left="2160" w:hanging="360"/>
      </w:pPr>
      <w:rPr>
        <w:rFonts w:hint="default" w:ascii="Wingdings" w:hAnsi="Wingdings"/>
      </w:rPr>
    </w:lvl>
    <w:lvl w:ilvl="3" w:tplc="B4A47A0E">
      <w:start w:val="1"/>
      <w:numFmt w:val="bullet"/>
      <w:lvlText w:val=""/>
      <w:lvlJc w:val="left"/>
      <w:pPr>
        <w:ind w:left="2880" w:hanging="360"/>
      </w:pPr>
      <w:rPr>
        <w:rFonts w:hint="default" w:ascii="Symbol" w:hAnsi="Symbol"/>
      </w:rPr>
    </w:lvl>
    <w:lvl w:ilvl="4" w:tplc="0766426A">
      <w:start w:val="1"/>
      <w:numFmt w:val="bullet"/>
      <w:lvlText w:val="o"/>
      <w:lvlJc w:val="left"/>
      <w:pPr>
        <w:ind w:left="3600" w:hanging="360"/>
      </w:pPr>
      <w:rPr>
        <w:rFonts w:hint="default" w:ascii="Courier New" w:hAnsi="Courier New"/>
      </w:rPr>
    </w:lvl>
    <w:lvl w:ilvl="5" w:tplc="3AEE0A9E">
      <w:start w:val="1"/>
      <w:numFmt w:val="bullet"/>
      <w:lvlText w:val=""/>
      <w:lvlJc w:val="left"/>
      <w:pPr>
        <w:ind w:left="4320" w:hanging="360"/>
      </w:pPr>
      <w:rPr>
        <w:rFonts w:hint="default" w:ascii="Wingdings" w:hAnsi="Wingdings"/>
      </w:rPr>
    </w:lvl>
    <w:lvl w:ilvl="6" w:tplc="9F307310">
      <w:start w:val="1"/>
      <w:numFmt w:val="bullet"/>
      <w:lvlText w:val=""/>
      <w:lvlJc w:val="left"/>
      <w:pPr>
        <w:ind w:left="5040" w:hanging="360"/>
      </w:pPr>
      <w:rPr>
        <w:rFonts w:hint="default" w:ascii="Symbol" w:hAnsi="Symbol"/>
      </w:rPr>
    </w:lvl>
    <w:lvl w:ilvl="7" w:tplc="9F0AB99C">
      <w:start w:val="1"/>
      <w:numFmt w:val="bullet"/>
      <w:lvlText w:val="o"/>
      <w:lvlJc w:val="left"/>
      <w:pPr>
        <w:ind w:left="5760" w:hanging="360"/>
      </w:pPr>
      <w:rPr>
        <w:rFonts w:hint="default" w:ascii="Courier New" w:hAnsi="Courier New"/>
      </w:rPr>
    </w:lvl>
    <w:lvl w:ilvl="8" w:tplc="4042ACB8">
      <w:start w:val="1"/>
      <w:numFmt w:val="bullet"/>
      <w:lvlText w:val=""/>
      <w:lvlJc w:val="left"/>
      <w:pPr>
        <w:ind w:left="6480" w:hanging="360"/>
      </w:pPr>
      <w:rPr>
        <w:rFonts w:hint="default" w:ascii="Wingdings" w:hAnsi="Wingdings"/>
      </w:rPr>
    </w:lvl>
  </w:abstractNum>
  <w:abstractNum w:abstractNumId="9" w15:restartNumberingAfterBreak="0">
    <w:nsid w:val="28AC1B9D"/>
    <w:multiLevelType w:val="hybridMultilevel"/>
    <w:tmpl w:val="32A8C9EA"/>
    <w:lvl w:ilvl="0" w:tplc="9270452E">
      <w:start w:val="1"/>
      <w:numFmt w:val="bullet"/>
      <w:lvlText w:val=""/>
      <w:lvlJc w:val="left"/>
      <w:pPr>
        <w:ind w:left="720" w:hanging="360"/>
      </w:pPr>
      <w:rPr>
        <w:rFonts w:hint="default" w:ascii="Symbol" w:hAnsi="Symbol"/>
      </w:rPr>
    </w:lvl>
    <w:lvl w:ilvl="1" w:tplc="4FD4DCD2">
      <w:start w:val="1"/>
      <w:numFmt w:val="bullet"/>
      <w:lvlText w:val="o"/>
      <w:lvlJc w:val="left"/>
      <w:pPr>
        <w:ind w:left="1440" w:hanging="360"/>
      </w:pPr>
      <w:rPr>
        <w:rFonts w:hint="default" w:ascii="Courier New" w:hAnsi="Courier New"/>
      </w:rPr>
    </w:lvl>
    <w:lvl w:ilvl="2" w:tplc="EEAE1CA6">
      <w:start w:val="1"/>
      <w:numFmt w:val="bullet"/>
      <w:lvlText w:val=""/>
      <w:lvlJc w:val="left"/>
      <w:pPr>
        <w:ind w:left="2160" w:hanging="360"/>
      </w:pPr>
      <w:rPr>
        <w:rFonts w:hint="default" w:ascii="Wingdings" w:hAnsi="Wingdings"/>
      </w:rPr>
    </w:lvl>
    <w:lvl w:ilvl="3" w:tplc="858EFF84">
      <w:start w:val="1"/>
      <w:numFmt w:val="bullet"/>
      <w:lvlText w:val=""/>
      <w:lvlJc w:val="left"/>
      <w:pPr>
        <w:ind w:left="2880" w:hanging="360"/>
      </w:pPr>
      <w:rPr>
        <w:rFonts w:hint="default" w:ascii="Symbol" w:hAnsi="Symbol"/>
      </w:rPr>
    </w:lvl>
    <w:lvl w:ilvl="4" w:tplc="F4422920">
      <w:start w:val="1"/>
      <w:numFmt w:val="bullet"/>
      <w:lvlText w:val="o"/>
      <w:lvlJc w:val="left"/>
      <w:pPr>
        <w:ind w:left="3600" w:hanging="360"/>
      </w:pPr>
      <w:rPr>
        <w:rFonts w:hint="default" w:ascii="Courier New" w:hAnsi="Courier New"/>
      </w:rPr>
    </w:lvl>
    <w:lvl w:ilvl="5" w:tplc="15222790">
      <w:start w:val="1"/>
      <w:numFmt w:val="bullet"/>
      <w:lvlText w:val=""/>
      <w:lvlJc w:val="left"/>
      <w:pPr>
        <w:ind w:left="4320" w:hanging="360"/>
      </w:pPr>
      <w:rPr>
        <w:rFonts w:hint="default" w:ascii="Wingdings" w:hAnsi="Wingdings"/>
      </w:rPr>
    </w:lvl>
    <w:lvl w:ilvl="6" w:tplc="03E0E364">
      <w:start w:val="1"/>
      <w:numFmt w:val="bullet"/>
      <w:lvlText w:val=""/>
      <w:lvlJc w:val="left"/>
      <w:pPr>
        <w:ind w:left="5040" w:hanging="360"/>
      </w:pPr>
      <w:rPr>
        <w:rFonts w:hint="default" w:ascii="Symbol" w:hAnsi="Symbol"/>
      </w:rPr>
    </w:lvl>
    <w:lvl w:ilvl="7" w:tplc="2AB00C22">
      <w:start w:val="1"/>
      <w:numFmt w:val="bullet"/>
      <w:lvlText w:val="o"/>
      <w:lvlJc w:val="left"/>
      <w:pPr>
        <w:ind w:left="5760" w:hanging="360"/>
      </w:pPr>
      <w:rPr>
        <w:rFonts w:hint="default" w:ascii="Courier New" w:hAnsi="Courier New"/>
      </w:rPr>
    </w:lvl>
    <w:lvl w:ilvl="8" w:tplc="DF404288">
      <w:start w:val="1"/>
      <w:numFmt w:val="bullet"/>
      <w:lvlText w:val=""/>
      <w:lvlJc w:val="left"/>
      <w:pPr>
        <w:ind w:left="6480" w:hanging="360"/>
      </w:pPr>
      <w:rPr>
        <w:rFonts w:hint="default" w:ascii="Wingdings" w:hAnsi="Wingdings"/>
      </w:rPr>
    </w:lvl>
  </w:abstractNum>
  <w:abstractNum w:abstractNumId="10" w15:restartNumberingAfterBreak="0">
    <w:nsid w:val="3A7B4C1F"/>
    <w:multiLevelType w:val="hybridMultilevel"/>
    <w:tmpl w:val="08CCCF4E"/>
    <w:lvl w:ilvl="0" w:tplc="5C84AE84">
      <w:start w:val="1"/>
      <w:numFmt w:val="decimal"/>
      <w:lvlText w:val="%1."/>
      <w:lvlJc w:val="left"/>
      <w:pPr>
        <w:ind w:left="720" w:hanging="360"/>
      </w:pPr>
    </w:lvl>
    <w:lvl w:ilvl="1" w:tplc="AB1CD6E0">
      <w:start w:val="1"/>
      <w:numFmt w:val="lowerLetter"/>
      <w:lvlText w:val="%2."/>
      <w:lvlJc w:val="left"/>
      <w:pPr>
        <w:ind w:left="1440" w:hanging="360"/>
      </w:pPr>
    </w:lvl>
    <w:lvl w:ilvl="2" w:tplc="D28851C0">
      <w:start w:val="1"/>
      <w:numFmt w:val="lowerRoman"/>
      <w:lvlText w:val="%3."/>
      <w:lvlJc w:val="right"/>
      <w:pPr>
        <w:ind w:left="2160" w:hanging="180"/>
      </w:pPr>
    </w:lvl>
    <w:lvl w:ilvl="3" w:tplc="B358BE90">
      <w:start w:val="1"/>
      <w:numFmt w:val="decimal"/>
      <w:lvlText w:val="%4."/>
      <w:lvlJc w:val="left"/>
      <w:pPr>
        <w:ind w:left="2880" w:hanging="360"/>
      </w:pPr>
    </w:lvl>
    <w:lvl w:ilvl="4" w:tplc="4680ED64">
      <w:start w:val="1"/>
      <w:numFmt w:val="lowerLetter"/>
      <w:lvlText w:val="%5."/>
      <w:lvlJc w:val="left"/>
      <w:pPr>
        <w:ind w:left="3600" w:hanging="360"/>
      </w:pPr>
    </w:lvl>
    <w:lvl w:ilvl="5" w:tplc="BBE28168">
      <w:start w:val="1"/>
      <w:numFmt w:val="lowerRoman"/>
      <w:lvlText w:val="%6."/>
      <w:lvlJc w:val="right"/>
      <w:pPr>
        <w:ind w:left="4320" w:hanging="180"/>
      </w:pPr>
    </w:lvl>
    <w:lvl w:ilvl="6" w:tplc="1608AE48">
      <w:start w:val="1"/>
      <w:numFmt w:val="decimal"/>
      <w:lvlText w:val="%7."/>
      <w:lvlJc w:val="left"/>
      <w:pPr>
        <w:ind w:left="5040" w:hanging="360"/>
      </w:pPr>
    </w:lvl>
    <w:lvl w:ilvl="7" w:tplc="96723846">
      <w:start w:val="1"/>
      <w:numFmt w:val="lowerLetter"/>
      <w:lvlText w:val="%8."/>
      <w:lvlJc w:val="left"/>
      <w:pPr>
        <w:ind w:left="5760" w:hanging="360"/>
      </w:pPr>
    </w:lvl>
    <w:lvl w:ilvl="8" w:tplc="351CBBD4">
      <w:start w:val="1"/>
      <w:numFmt w:val="lowerRoman"/>
      <w:lvlText w:val="%9."/>
      <w:lvlJc w:val="right"/>
      <w:pPr>
        <w:ind w:left="6480" w:hanging="180"/>
      </w:pPr>
    </w:lvl>
  </w:abstractNum>
  <w:abstractNum w:abstractNumId="11" w15:restartNumberingAfterBreak="0">
    <w:nsid w:val="3CF40E04"/>
    <w:multiLevelType w:val="hybridMultilevel"/>
    <w:tmpl w:val="A1F850E2"/>
    <w:lvl w:ilvl="0" w:tplc="476E92AC">
      <w:start w:val="1"/>
      <w:numFmt w:val="bullet"/>
      <w:lvlText w:val=""/>
      <w:lvlJc w:val="left"/>
      <w:pPr>
        <w:ind w:left="720" w:hanging="360"/>
      </w:pPr>
      <w:rPr>
        <w:rFonts w:hint="default" w:ascii="Symbol" w:hAnsi="Symbol"/>
      </w:rPr>
    </w:lvl>
    <w:lvl w:ilvl="1" w:tplc="659EEA92">
      <w:start w:val="1"/>
      <w:numFmt w:val="bullet"/>
      <w:lvlText w:val="o"/>
      <w:lvlJc w:val="left"/>
      <w:pPr>
        <w:ind w:left="1440" w:hanging="360"/>
      </w:pPr>
      <w:rPr>
        <w:rFonts w:hint="default" w:ascii="Courier New" w:hAnsi="Courier New"/>
      </w:rPr>
    </w:lvl>
    <w:lvl w:ilvl="2" w:tplc="694626C4">
      <w:start w:val="1"/>
      <w:numFmt w:val="bullet"/>
      <w:lvlText w:val=""/>
      <w:lvlJc w:val="left"/>
      <w:pPr>
        <w:ind w:left="2160" w:hanging="360"/>
      </w:pPr>
      <w:rPr>
        <w:rFonts w:hint="default" w:ascii="Wingdings" w:hAnsi="Wingdings"/>
      </w:rPr>
    </w:lvl>
    <w:lvl w:ilvl="3" w:tplc="856854C6">
      <w:start w:val="1"/>
      <w:numFmt w:val="bullet"/>
      <w:lvlText w:val=""/>
      <w:lvlJc w:val="left"/>
      <w:pPr>
        <w:ind w:left="2880" w:hanging="360"/>
      </w:pPr>
      <w:rPr>
        <w:rFonts w:hint="default" w:ascii="Symbol" w:hAnsi="Symbol"/>
      </w:rPr>
    </w:lvl>
    <w:lvl w:ilvl="4" w:tplc="B396F89E">
      <w:start w:val="1"/>
      <w:numFmt w:val="bullet"/>
      <w:lvlText w:val="o"/>
      <w:lvlJc w:val="left"/>
      <w:pPr>
        <w:ind w:left="3600" w:hanging="360"/>
      </w:pPr>
      <w:rPr>
        <w:rFonts w:hint="default" w:ascii="Courier New" w:hAnsi="Courier New"/>
      </w:rPr>
    </w:lvl>
    <w:lvl w:ilvl="5" w:tplc="73E809E6">
      <w:start w:val="1"/>
      <w:numFmt w:val="bullet"/>
      <w:lvlText w:val=""/>
      <w:lvlJc w:val="left"/>
      <w:pPr>
        <w:ind w:left="4320" w:hanging="360"/>
      </w:pPr>
      <w:rPr>
        <w:rFonts w:hint="default" w:ascii="Wingdings" w:hAnsi="Wingdings"/>
      </w:rPr>
    </w:lvl>
    <w:lvl w:ilvl="6" w:tplc="F7D0A762">
      <w:start w:val="1"/>
      <w:numFmt w:val="bullet"/>
      <w:lvlText w:val=""/>
      <w:lvlJc w:val="left"/>
      <w:pPr>
        <w:ind w:left="5040" w:hanging="360"/>
      </w:pPr>
      <w:rPr>
        <w:rFonts w:hint="default" w:ascii="Symbol" w:hAnsi="Symbol"/>
      </w:rPr>
    </w:lvl>
    <w:lvl w:ilvl="7" w:tplc="DA60128E">
      <w:start w:val="1"/>
      <w:numFmt w:val="bullet"/>
      <w:lvlText w:val="o"/>
      <w:lvlJc w:val="left"/>
      <w:pPr>
        <w:ind w:left="5760" w:hanging="360"/>
      </w:pPr>
      <w:rPr>
        <w:rFonts w:hint="default" w:ascii="Courier New" w:hAnsi="Courier New"/>
      </w:rPr>
    </w:lvl>
    <w:lvl w:ilvl="8" w:tplc="10A61D6C">
      <w:start w:val="1"/>
      <w:numFmt w:val="bullet"/>
      <w:lvlText w:val=""/>
      <w:lvlJc w:val="left"/>
      <w:pPr>
        <w:ind w:left="6480" w:hanging="360"/>
      </w:pPr>
      <w:rPr>
        <w:rFonts w:hint="default" w:ascii="Wingdings" w:hAnsi="Wingdings"/>
      </w:rPr>
    </w:lvl>
  </w:abstractNum>
  <w:abstractNum w:abstractNumId="12" w15:restartNumberingAfterBreak="0">
    <w:nsid w:val="3DDE39C9"/>
    <w:multiLevelType w:val="hybridMultilevel"/>
    <w:tmpl w:val="115068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7D3052B"/>
    <w:multiLevelType w:val="hybridMultilevel"/>
    <w:tmpl w:val="F8209BE0"/>
    <w:lvl w:ilvl="0">
      <w:start w:val="1"/>
      <w:numFmt w:val="bullet"/>
      <w:lvlText w:val=""/>
      <w:lvlJc w:val="left"/>
      <w:pPr>
        <w:ind w:left="720" w:hanging="360"/>
      </w:pPr>
      <w:rPr>
        <w:rFonts w:hint="default" w:ascii="Symbol" w:hAnsi="Symbol"/>
      </w:rPr>
    </w:lvl>
    <w:lvl w:ilvl="1" w:tplc="FD843C2E">
      <w:start w:val="1"/>
      <w:numFmt w:val="bullet"/>
      <w:lvlText w:val="o"/>
      <w:lvlJc w:val="left"/>
      <w:pPr>
        <w:ind w:left="1440" w:hanging="360"/>
      </w:pPr>
      <w:rPr>
        <w:rFonts w:hint="default" w:ascii="Courier New" w:hAnsi="Courier New"/>
      </w:rPr>
    </w:lvl>
    <w:lvl w:ilvl="2" w:tplc="3A4E51C8">
      <w:start w:val="1"/>
      <w:numFmt w:val="bullet"/>
      <w:lvlText w:val=""/>
      <w:lvlJc w:val="left"/>
      <w:pPr>
        <w:ind w:left="2160" w:hanging="360"/>
      </w:pPr>
      <w:rPr>
        <w:rFonts w:hint="default" w:ascii="Wingdings" w:hAnsi="Wingdings"/>
      </w:rPr>
    </w:lvl>
    <w:lvl w:ilvl="3" w:tplc="E01C25B2">
      <w:start w:val="1"/>
      <w:numFmt w:val="bullet"/>
      <w:lvlText w:val=""/>
      <w:lvlJc w:val="left"/>
      <w:pPr>
        <w:ind w:left="2880" w:hanging="360"/>
      </w:pPr>
      <w:rPr>
        <w:rFonts w:hint="default" w:ascii="Symbol" w:hAnsi="Symbol"/>
      </w:rPr>
    </w:lvl>
    <w:lvl w:ilvl="4" w:tplc="7C4A88DE">
      <w:start w:val="1"/>
      <w:numFmt w:val="bullet"/>
      <w:lvlText w:val="o"/>
      <w:lvlJc w:val="left"/>
      <w:pPr>
        <w:ind w:left="3600" w:hanging="360"/>
      </w:pPr>
      <w:rPr>
        <w:rFonts w:hint="default" w:ascii="Courier New" w:hAnsi="Courier New"/>
      </w:rPr>
    </w:lvl>
    <w:lvl w:ilvl="5" w:tplc="465230D6">
      <w:start w:val="1"/>
      <w:numFmt w:val="bullet"/>
      <w:lvlText w:val=""/>
      <w:lvlJc w:val="left"/>
      <w:pPr>
        <w:ind w:left="4320" w:hanging="360"/>
      </w:pPr>
      <w:rPr>
        <w:rFonts w:hint="default" w:ascii="Wingdings" w:hAnsi="Wingdings"/>
      </w:rPr>
    </w:lvl>
    <w:lvl w:ilvl="6" w:tplc="E1C4C4AC">
      <w:start w:val="1"/>
      <w:numFmt w:val="bullet"/>
      <w:lvlText w:val=""/>
      <w:lvlJc w:val="left"/>
      <w:pPr>
        <w:ind w:left="5040" w:hanging="360"/>
      </w:pPr>
      <w:rPr>
        <w:rFonts w:hint="default" w:ascii="Symbol" w:hAnsi="Symbol"/>
      </w:rPr>
    </w:lvl>
    <w:lvl w:ilvl="7" w:tplc="98160BC6">
      <w:start w:val="1"/>
      <w:numFmt w:val="bullet"/>
      <w:lvlText w:val="o"/>
      <w:lvlJc w:val="left"/>
      <w:pPr>
        <w:ind w:left="5760" w:hanging="360"/>
      </w:pPr>
      <w:rPr>
        <w:rFonts w:hint="default" w:ascii="Courier New" w:hAnsi="Courier New"/>
      </w:rPr>
    </w:lvl>
    <w:lvl w:ilvl="8" w:tplc="F73A3856">
      <w:start w:val="1"/>
      <w:numFmt w:val="bullet"/>
      <w:lvlText w:val=""/>
      <w:lvlJc w:val="left"/>
      <w:pPr>
        <w:ind w:left="6480" w:hanging="360"/>
      </w:pPr>
      <w:rPr>
        <w:rFonts w:hint="default" w:ascii="Wingdings" w:hAnsi="Wingdings"/>
      </w:rPr>
    </w:lvl>
  </w:abstractNum>
  <w:abstractNum w:abstractNumId="14" w15:restartNumberingAfterBreak="0">
    <w:nsid w:val="5C6C70B7"/>
    <w:multiLevelType w:val="hybridMultilevel"/>
    <w:tmpl w:val="EF8A49BC"/>
    <w:lvl w:ilvl="0" w:tplc="39D407EE">
      <w:start w:val="1"/>
      <w:numFmt w:val="bullet"/>
      <w:lvlText w:val=""/>
      <w:lvlJc w:val="left"/>
      <w:pPr>
        <w:ind w:left="720" w:hanging="360"/>
      </w:pPr>
      <w:rPr>
        <w:rFonts w:hint="default" w:ascii="Symbol" w:hAnsi="Symbol"/>
      </w:rPr>
    </w:lvl>
    <w:lvl w:ilvl="1" w:tplc="8B14081A">
      <w:start w:val="1"/>
      <w:numFmt w:val="bullet"/>
      <w:lvlText w:val="o"/>
      <w:lvlJc w:val="left"/>
      <w:pPr>
        <w:ind w:left="1440" w:hanging="360"/>
      </w:pPr>
      <w:rPr>
        <w:rFonts w:hint="default" w:ascii="Courier New" w:hAnsi="Courier New"/>
      </w:rPr>
    </w:lvl>
    <w:lvl w:ilvl="2" w:tplc="2ED28E52">
      <w:start w:val="1"/>
      <w:numFmt w:val="bullet"/>
      <w:lvlText w:val=""/>
      <w:lvlJc w:val="left"/>
      <w:pPr>
        <w:ind w:left="2160" w:hanging="360"/>
      </w:pPr>
      <w:rPr>
        <w:rFonts w:hint="default" w:ascii="Wingdings" w:hAnsi="Wingdings"/>
      </w:rPr>
    </w:lvl>
    <w:lvl w:ilvl="3" w:tplc="4656D29C">
      <w:start w:val="1"/>
      <w:numFmt w:val="bullet"/>
      <w:lvlText w:val=""/>
      <w:lvlJc w:val="left"/>
      <w:pPr>
        <w:ind w:left="2880" w:hanging="360"/>
      </w:pPr>
      <w:rPr>
        <w:rFonts w:hint="default" w:ascii="Symbol" w:hAnsi="Symbol"/>
      </w:rPr>
    </w:lvl>
    <w:lvl w:ilvl="4" w:tplc="2F3C58D8">
      <w:start w:val="1"/>
      <w:numFmt w:val="bullet"/>
      <w:lvlText w:val="o"/>
      <w:lvlJc w:val="left"/>
      <w:pPr>
        <w:ind w:left="3600" w:hanging="360"/>
      </w:pPr>
      <w:rPr>
        <w:rFonts w:hint="default" w:ascii="Courier New" w:hAnsi="Courier New"/>
      </w:rPr>
    </w:lvl>
    <w:lvl w:ilvl="5" w:tplc="C908BBFC">
      <w:start w:val="1"/>
      <w:numFmt w:val="bullet"/>
      <w:lvlText w:val=""/>
      <w:lvlJc w:val="left"/>
      <w:pPr>
        <w:ind w:left="4320" w:hanging="360"/>
      </w:pPr>
      <w:rPr>
        <w:rFonts w:hint="default" w:ascii="Wingdings" w:hAnsi="Wingdings"/>
      </w:rPr>
    </w:lvl>
    <w:lvl w:ilvl="6" w:tplc="2C3A345C">
      <w:start w:val="1"/>
      <w:numFmt w:val="bullet"/>
      <w:lvlText w:val=""/>
      <w:lvlJc w:val="left"/>
      <w:pPr>
        <w:ind w:left="5040" w:hanging="360"/>
      </w:pPr>
      <w:rPr>
        <w:rFonts w:hint="default" w:ascii="Symbol" w:hAnsi="Symbol"/>
      </w:rPr>
    </w:lvl>
    <w:lvl w:ilvl="7" w:tplc="3DD0D0BA">
      <w:start w:val="1"/>
      <w:numFmt w:val="bullet"/>
      <w:lvlText w:val="o"/>
      <w:lvlJc w:val="left"/>
      <w:pPr>
        <w:ind w:left="5760" w:hanging="360"/>
      </w:pPr>
      <w:rPr>
        <w:rFonts w:hint="default" w:ascii="Courier New" w:hAnsi="Courier New"/>
      </w:rPr>
    </w:lvl>
    <w:lvl w:ilvl="8" w:tplc="28C4487A">
      <w:start w:val="1"/>
      <w:numFmt w:val="bullet"/>
      <w:lvlText w:val=""/>
      <w:lvlJc w:val="left"/>
      <w:pPr>
        <w:ind w:left="6480" w:hanging="360"/>
      </w:pPr>
      <w:rPr>
        <w:rFonts w:hint="default" w:ascii="Wingdings" w:hAnsi="Wingdings"/>
      </w:rPr>
    </w:lvl>
  </w:abstractNum>
  <w:abstractNum w:abstractNumId="15" w15:restartNumberingAfterBreak="0">
    <w:nsid w:val="5D7D412F"/>
    <w:multiLevelType w:val="hybridMultilevel"/>
    <w:tmpl w:val="CA047086"/>
    <w:lvl w:ilvl="0" w:tplc="373A1A3C">
      <w:start w:val="1"/>
      <w:numFmt w:val="decimal"/>
      <w:lvlText w:val="%1."/>
      <w:lvlJc w:val="left"/>
      <w:pPr>
        <w:ind w:left="720" w:hanging="360"/>
      </w:pPr>
    </w:lvl>
    <w:lvl w:ilvl="1" w:tplc="EED855B6">
      <w:start w:val="1"/>
      <w:numFmt w:val="lowerLetter"/>
      <w:lvlText w:val="%2."/>
      <w:lvlJc w:val="left"/>
      <w:pPr>
        <w:ind w:left="1440" w:hanging="360"/>
      </w:pPr>
    </w:lvl>
    <w:lvl w:ilvl="2" w:tplc="91529202">
      <w:start w:val="1"/>
      <w:numFmt w:val="lowerRoman"/>
      <w:lvlText w:val="%3."/>
      <w:lvlJc w:val="right"/>
      <w:pPr>
        <w:ind w:left="2160" w:hanging="180"/>
      </w:pPr>
    </w:lvl>
    <w:lvl w:ilvl="3" w:tplc="C0A2B12C">
      <w:start w:val="1"/>
      <w:numFmt w:val="decimal"/>
      <w:lvlText w:val="%4."/>
      <w:lvlJc w:val="left"/>
      <w:pPr>
        <w:ind w:left="2880" w:hanging="360"/>
      </w:pPr>
    </w:lvl>
    <w:lvl w:ilvl="4" w:tplc="9B768F88">
      <w:start w:val="1"/>
      <w:numFmt w:val="lowerLetter"/>
      <w:lvlText w:val="%5."/>
      <w:lvlJc w:val="left"/>
      <w:pPr>
        <w:ind w:left="3600" w:hanging="360"/>
      </w:pPr>
    </w:lvl>
    <w:lvl w:ilvl="5" w:tplc="FD6CC074">
      <w:start w:val="1"/>
      <w:numFmt w:val="lowerRoman"/>
      <w:lvlText w:val="%6."/>
      <w:lvlJc w:val="right"/>
      <w:pPr>
        <w:ind w:left="4320" w:hanging="180"/>
      </w:pPr>
    </w:lvl>
    <w:lvl w:ilvl="6" w:tplc="D5547EF6">
      <w:start w:val="1"/>
      <w:numFmt w:val="decimal"/>
      <w:lvlText w:val="%7."/>
      <w:lvlJc w:val="left"/>
      <w:pPr>
        <w:ind w:left="5040" w:hanging="360"/>
      </w:pPr>
    </w:lvl>
    <w:lvl w:ilvl="7" w:tplc="1C5C5EE8">
      <w:start w:val="1"/>
      <w:numFmt w:val="lowerLetter"/>
      <w:lvlText w:val="%8."/>
      <w:lvlJc w:val="left"/>
      <w:pPr>
        <w:ind w:left="5760" w:hanging="360"/>
      </w:pPr>
    </w:lvl>
    <w:lvl w:ilvl="8" w:tplc="7F207050">
      <w:start w:val="1"/>
      <w:numFmt w:val="lowerRoman"/>
      <w:lvlText w:val="%9."/>
      <w:lvlJc w:val="right"/>
      <w:pPr>
        <w:ind w:left="6480" w:hanging="180"/>
      </w:pPr>
    </w:lvl>
  </w:abstractNum>
  <w:abstractNum w:abstractNumId="16" w15:restartNumberingAfterBreak="0">
    <w:nsid w:val="625104CD"/>
    <w:multiLevelType w:val="hybridMultilevel"/>
    <w:tmpl w:val="DAB4E160"/>
    <w:lvl w:ilvl="0" w:tplc="04090001">
      <w:start w:val="1"/>
      <w:numFmt w:val="bullet"/>
      <w:lvlText w:val=""/>
      <w:lvlJc w:val="left"/>
      <w:pPr>
        <w:ind w:left="773" w:hanging="360"/>
      </w:pPr>
      <w:rPr>
        <w:rFonts w:hint="default" w:ascii="Symbol" w:hAnsi="Symbol"/>
      </w:rPr>
    </w:lvl>
    <w:lvl w:ilvl="1" w:tplc="04090003">
      <w:start w:val="1"/>
      <w:numFmt w:val="bullet"/>
      <w:lvlText w:val="o"/>
      <w:lvlJc w:val="left"/>
      <w:pPr>
        <w:ind w:left="1493" w:hanging="360"/>
      </w:pPr>
      <w:rPr>
        <w:rFonts w:hint="default" w:ascii="Courier New" w:hAnsi="Courier New" w:cs="Courier New"/>
      </w:rPr>
    </w:lvl>
    <w:lvl w:ilvl="2" w:tplc="04090005" w:tentative="1">
      <w:start w:val="1"/>
      <w:numFmt w:val="bullet"/>
      <w:lvlText w:val=""/>
      <w:lvlJc w:val="left"/>
      <w:pPr>
        <w:ind w:left="2213" w:hanging="360"/>
      </w:pPr>
      <w:rPr>
        <w:rFonts w:hint="default" w:ascii="Wingdings" w:hAnsi="Wingdings"/>
      </w:rPr>
    </w:lvl>
    <w:lvl w:ilvl="3" w:tplc="04090001" w:tentative="1">
      <w:start w:val="1"/>
      <w:numFmt w:val="bullet"/>
      <w:lvlText w:val=""/>
      <w:lvlJc w:val="left"/>
      <w:pPr>
        <w:ind w:left="2933" w:hanging="360"/>
      </w:pPr>
      <w:rPr>
        <w:rFonts w:hint="default" w:ascii="Symbol" w:hAnsi="Symbol"/>
      </w:rPr>
    </w:lvl>
    <w:lvl w:ilvl="4" w:tplc="04090003" w:tentative="1">
      <w:start w:val="1"/>
      <w:numFmt w:val="bullet"/>
      <w:lvlText w:val="o"/>
      <w:lvlJc w:val="left"/>
      <w:pPr>
        <w:ind w:left="3653" w:hanging="360"/>
      </w:pPr>
      <w:rPr>
        <w:rFonts w:hint="default" w:ascii="Courier New" w:hAnsi="Courier New" w:cs="Courier New"/>
      </w:rPr>
    </w:lvl>
    <w:lvl w:ilvl="5" w:tplc="04090005" w:tentative="1">
      <w:start w:val="1"/>
      <w:numFmt w:val="bullet"/>
      <w:lvlText w:val=""/>
      <w:lvlJc w:val="left"/>
      <w:pPr>
        <w:ind w:left="4373" w:hanging="360"/>
      </w:pPr>
      <w:rPr>
        <w:rFonts w:hint="default" w:ascii="Wingdings" w:hAnsi="Wingdings"/>
      </w:rPr>
    </w:lvl>
    <w:lvl w:ilvl="6" w:tplc="04090001" w:tentative="1">
      <w:start w:val="1"/>
      <w:numFmt w:val="bullet"/>
      <w:lvlText w:val=""/>
      <w:lvlJc w:val="left"/>
      <w:pPr>
        <w:ind w:left="5093" w:hanging="360"/>
      </w:pPr>
      <w:rPr>
        <w:rFonts w:hint="default" w:ascii="Symbol" w:hAnsi="Symbol"/>
      </w:rPr>
    </w:lvl>
    <w:lvl w:ilvl="7" w:tplc="04090003" w:tentative="1">
      <w:start w:val="1"/>
      <w:numFmt w:val="bullet"/>
      <w:lvlText w:val="o"/>
      <w:lvlJc w:val="left"/>
      <w:pPr>
        <w:ind w:left="5813" w:hanging="360"/>
      </w:pPr>
      <w:rPr>
        <w:rFonts w:hint="default" w:ascii="Courier New" w:hAnsi="Courier New" w:cs="Courier New"/>
      </w:rPr>
    </w:lvl>
    <w:lvl w:ilvl="8" w:tplc="04090005" w:tentative="1">
      <w:start w:val="1"/>
      <w:numFmt w:val="bullet"/>
      <w:lvlText w:val=""/>
      <w:lvlJc w:val="left"/>
      <w:pPr>
        <w:ind w:left="6533" w:hanging="360"/>
      </w:pPr>
      <w:rPr>
        <w:rFonts w:hint="default" w:ascii="Wingdings" w:hAnsi="Wingdings"/>
      </w:rPr>
    </w:lvl>
  </w:abstractNum>
  <w:abstractNum w:abstractNumId="17" w15:restartNumberingAfterBreak="0">
    <w:nsid w:val="6A660980"/>
    <w:multiLevelType w:val="hybridMultilevel"/>
    <w:tmpl w:val="23B8B734"/>
    <w:lvl w:ilvl="0" w:tplc="F4F27850">
      <w:start w:val="1"/>
      <w:numFmt w:val="bullet"/>
      <w:lvlText w:val=""/>
      <w:lvlJc w:val="left"/>
      <w:pPr>
        <w:ind w:left="720" w:hanging="360"/>
      </w:pPr>
      <w:rPr>
        <w:rFonts w:hint="default" w:ascii="Symbol" w:hAnsi="Symbol"/>
      </w:rPr>
    </w:lvl>
    <w:lvl w:ilvl="1" w:tplc="F8F6A0C4">
      <w:start w:val="1"/>
      <w:numFmt w:val="bullet"/>
      <w:lvlText w:val="o"/>
      <w:lvlJc w:val="left"/>
      <w:pPr>
        <w:ind w:left="1440" w:hanging="360"/>
      </w:pPr>
      <w:rPr>
        <w:rFonts w:hint="default" w:ascii="Courier New" w:hAnsi="Courier New"/>
      </w:rPr>
    </w:lvl>
    <w:lvl w:ilvl="2" w:tplc="EA347296">
      <w:start w:val="1"/>
      <w:numFmt w:val="bullet"/>
      <w:lvlText w:val=""/>
      <w:lvlJc w:val="left"/>
      <w:pPr>
        <w:ind w:left="2160" w:hanging="360"/>
      </w:pPr>
      <w:rPr>
        <w:rFonts w:hint="default" w:ascii="Wingdings" w:hAnsi="Wingdings"/>
      </w:rPr>
    </w:lvl>
    <w:lvl w:ilvl="3" w:tplc="85160AC4">
      <w:start w:val="1"/>
      <w:numFmt w:val="bullet"/>
      <w:lvlText w:val=""/>
      <w:lvlJc w:val="left"/>
      <w:pPr>
        <w:ind w:left="2880" w:hanging="360"/>
      </w:pPr>
      <w:rPr>
        <w:rFonts w:hint="default" w:ascii="Symbol" w:hAnsi="Symbol"/>
      </w:rPr>
    </w:lvl>
    <w:lvl w:ilvl="4" w:tplc="7614571C">
      <w:start w:val="1"/>
      <w:numFmt w:val="bullet"/>
      <w:lvlText w:val="o"/>
      <w:lvlJc w:val="left"/>
      <w:pPr>
        <w:ind w:left="3600" w:hanging="360"/>
      </w:pPr>
      <w:rPr>
        <w:rFonts w:hint="default" w:ascii="Courier New" w:hAnsi="Courier New"/>
      </w:rPr>
    </w:lvl>
    <w:lvl w:ilvl="5" w:tplc="4D6C9524">
      <w:start w:val="1"/>
      <w:numFmt w:val="bullet"/>
      <w:lvlText w:val=""/>
      <w:lvlJc w:val="left"/>
      <w:pPr>
        <w:ind w:left="4320" w:hanging="360"/>
      </w:pPr>
      <w:rPr>
        <w:rFonts w:hint="default" w:ascii="Wingdings" w:hAnsi="Wingdings"/>
      </w:rPr>
    </w:lvl>
    <w:lvl w:ilvl="6" w:tplc="05B4383E">
      <w:start w:val="1"/>
      <w:numFmt w:val="bullet"/>
      <w:lvlText w:val=""/>
      <w:lvlJc w:val="left"/>
      <w:pPr>
        <w:ind w:left="5040" w:hanging="360"/>
      </w:pPr>
      <w:rPr>
        <w:rFonts w:hint="default" w:ascii="Symbol" w:hAnsi="Symbol"/>
      </w:rPr>
    </w:lvl>
    <w:lvl w:ilvl="7" w:tplc="13727C52">
      <w:start w:val="1"/>
      <w:numFmt w:val="bullet"/>
      <w:lvlText w:val="o"/>
      <w:lvlJc w:val="left"/>
      <w:pPr>
        <w:ind w:left="5760" w:hanging="360"/>
      </w:pPr>
      <w:rPr>
        <w:rFonts w:hint="default" w:ascii="Courier New" w:hAnsi="Courier New"/>
      </w:rPr>
    </w:lvl>
    <w:lvl w:ilvl="8" w:tplc="B4104B32">
      <w:start w:val="1"/>
      <w:numFmt w:val="bullet"/>
      <w:lvlText w:val=""/>
      <w:lvlJc w:val="left"/>
      <w:pPr>
        <w:ind w:left="6480" w:hanging="360"/>
      </w:pPr>
      <w:rPr>
        <w:rFonts w:hint="default" w:ascii="Wingdings" w:hAnsi="Wingdings"/>
      </w:rPr>
    </w:lvl>
  </w:abstractNum>
  <w:abstractNum w:abstractNumId="18" w15:restartNumberingAfterBreak="0">
    <w:nsid w:val="6B37741F"/>
    <w:multiLevelType w:val="hybridMultilevel"/>
    <w:tmpl w:val="33F4846C"/>
    <w:lvl w:ilvl="0" w:tplc="8BEC4B1E">
      <w:start w:val="1"/>
      <w:numFmt w:val="bullet"/>
      <w:lvlText w:val=""/>
      <w:lvlJc w:val="left"/>
      <w:pPr>
        <w:ind w:left="720" w:hanging="360"/>
      </w:pPr>
      <w:rPr>
        <w:rFonts w:hint="default" w:ascii="Symbol" w:hAnsi="Symbol"/>
      </w:rPr>
    </w:lvl>
    <w:lvl w:ilvl="1" w:tplc="26061D78">
      <w:start w:val="1"/>
      <w:numFmt w:val="bullet"/>
      <w:lvlText w:val="o"/>
      <w:lvlJc w:val="left"/>
      <w:pPr>
        <w:ind w:left="1440" w:hanging="360"/>
      </w:pPr>
      <w:rPr>
        <w:rFonts w:hint="default" w:ascii="Courier New" w:hAnsi="Courier New"/>
      </w:rPr>
    </w:lvl>
    <w:lvl w:ilvl="2" w:tplc="F72AB1D2">
      <w:start w:val="1"/>
      <w:numFmt w:val="bullet"/>
      <w:lvlText w:val=""/>
      <w:lvlJc w:val="left"/>
      <w:pPr>
        <w:ind w:left="2160" w:hanging="360"/>
      </w:pPr>
      <w:rPr>
        <w:rFonts w:hint="default" w:ascii="Wingdings" w:hAnsi="Wingdings"/>
      </w:rPr>
    </w:lvl>
    <w:lvl w:ilvl="3" w:tplc="66287254">
      <w:start w:val="1"/>
      <w:numFmt w:val="bullet"/>
      <w:lvlText w:val=""/>
      <w:lvlJc w:val="left"/>
      <w:pPr>
        <w:ind w:left="2880" w:hanging="360"/>
      </w:pPr>
      <w:rPr>
        <w:rFonts w:hint="default" w:ascii="Symbol" w:hAnsi="Symbol"/>
      </w:rPr>
    </w:lvl>
    <w:lvl w:ilvl="4" w:tplc="9D40215A">
      <w:start w:val="1"/>
      <w:numFmt w:val="bullet"/>
      <w:lvlText w:val="o"/>
      <w:lvlJc w:val="left"/>
      <w:pPr>
        <w:ind w:left="3600" w:hanging="360"/>
      </w:pPr>
      <w:rPr>
        <w:rFonts w:hint="default" w:ascii="Courier New" w:hAnsi="Courier New"/>
      </w:rPr>
    </w:lvl>
    <w:lvl w:ilvl="5" w:tplc="D81435A8">
      <w:start w:val="1"/>
      <w:numFmt w:val="bullet"/>
      <w:lvlText w:val=""/>
      <w:lvlJc w:val="left"/>
      <w:pPr>
        <w:ind w:left="4320" w:hanging="360"/>
      </w:pPr>
      <w:rPr>
        <w:rFonts w:hint="default" w:ascii="Wingdings" w:hAnsi="Wingdings"/>
      </w:rPr>
    </w:lvl>
    <w:lvl w:ilvl="6" w:tplc="F5D6A1F4">
      <w:start w:val="1"/>
      <w:numFmt w:val="bullet"/>
      <w:lvlText w:val=""/>
      <w:lvlJc w:val="left"/>
      <w:pPr>
        <w:ind w:left="5040" w:hanging="360"/>
      </w:pPr>
      <w:rPr>
        <w:rFonts w:hint="default" w:ascii="Symbol" w:hAnsi="Symbol"/>
      </w:rPr>
    </w:lvl>
    <w:lvl w:ilvl="7" w:tplc="758CF82E">
      <w:start w:val="1"/>
      <w:numFmt w:val="bullet"/>
      <w:lvlText w:val="o"/>
      <w:lvlJc w:val="left"/>
      <w:pPr>
        <w:ind w:left="5760" w:hanging="360"/>
      </w:pPr>
      <w:rPr>
        <w:rFonts w:hint="default" w:ascii="Courier New" w:hAnsi="Courier New"/>
      </w:rPr>
    </w:lvl>
    <w:lvl w:ilvl="8" w:tplc="BDE698DE">
      <w:start w:val="1"/>
      <w:numFmt w:val="bullet"/>
      <w:lvlText w:val=""/>
      <w:lvlJc w:val="left"/>
      <w:pPr>
        <w:ind w:left="6480" w:hanging="360"/>
      </w:pPr>
      <w:rPr>
        <w:rFonts w:hint="default" w:ascii="Wingdings" w:hAnsi="Wingdings"/>
      </w:rPr>
    </w:lvl>
  </w:abstractNum>
  <w:abstractNum w:abstractNumId="19" w15:restartNumberingAfterBreak="0">
    <w:nsid w:val="79836C71"/>
    <w:multiLevelType w:val="hybridMultilevel"/>
    <w:tmpl w:val="FAAC3F66"/>
    <w:lvl w:ilvl="0" w:tplc="9BD0E5E0">
      <w:start w:val="1"/>
      <w:numFmt w:val="bullet"/>
      <w:lvlText w:val=""/>
      <w:lvlJc w:val="left"/>
      <w:pPr>
        <w:ind w:left="720" w:hanging="360"/>
      </w:pPr>
      <w:rPr>
        <w:rFonts w:hint="default" w:ascii="Symbol" w:hAnsi="Symbol"/>
      </w:rPr>
    </w:lvl>
    <w:lvl w:ilvl="1" w:tplc="8420232A">
      <w:start w:val="1"/>
      <w:numFmt w:val="bullet"/>
      <w:lvlText w:val="o"/>
      <w:lvlJc w:val="left"/>
      <w:pPr>
        <w:ind w:left="1440" w:hanging="360"/>
      </w:pPr>
      <w:rPr>
        <w:rFonts w:hint="default" w:ascii="Courier New" w:hAnsi="Courier New"/>
      </w:rPr>
    </w:lvl>
    <w:lvl w:ilvl="2" w:tplc="58F07154">
      <w:start w:val="1"/>
      <w:numFmt w:val="bullet"/>
      <w:lvlText w:val=""/>
      <w:lvlJc w:val="left"/>
      <w:pPr>
        <w:ind w:left="2160" w:hanging="360"/>
      </w:pPr>
      <w:rPr>
        <w:rFonts w:hint="default" w:ascii="Wingdings" w:hAnsi="Wingdings"/>
      </w:rPr>
    </w:lvl>
    <w:lvl w:ilvl="3" w:tplc="09B4A7CA">
      <w:start w:val="1"/>
      <w:numFmt w:val="bullet"/>
      <w:lvlText w:val=""/>
      <w:lvlJc w:val="left"/>
      <w:pPr>
        <w:ind w:left="2880" w:hanging="360"/>
      </w:pPr>
      <w:rPr>
        <w:rFonts w:hint="default" w:ascii="Symbol" w:hAnsi="Symbol"/>
      </w:rPr>
    </w:lvl>
    <w:lvl w:ilvl="4" w:tplc="665C7088">
      <w:start w:val="1"/>
      <w:numFmt w:val="bullet"/>
      <w:lvlText w:val="o"/>
      <w:lvlJc w:val="left"/>
      <w:pPr>
        <w:ind w:left="3600" w:hanging="360"/>
      </w:pPr>
      <w:rPr>
        <w:rFonts w:hint="default" w:ascii="Courier New" w:hAnsi="Courier New"/>
      </w:rPr>
    </w:lvl>
    <w:lvl w:ilvl="5" w:tplc="A926C9C4">
      <w:start w:val="1"/>
      <w:numFmt w:val="bullet"/>
      <w:lvlText w:val=""/>
      <w:lvlJc w:val="left"/>
      <w:pPr>
        <w:ind w:left="4320" w:hanging="360"/>
      </w:pPr>
      <w:rPr>
        <w:rFonts w:hint="default" w:ascii="Wingdings" w:hAnsi="Wingdings"/>
      </w:rPr>
    </w:lvl>
    <w:lvl w:ilvl="6" w:tplc="1BEC7CE8">
      <w:start w:val="1"/>
      <w:numFmt w:val="bullet"/>
      <w:lvlText w:val=""/>
      <w:lvlJc w:val="left"/>
      <w:pPr>
        <w:ind w:left="5040" w:hanging="360"/>
      </w:pPr>
      <w:rPr>
        <w:rFonts w:hint="default" w:ascii="Symbol" w:hAnsi="Symbol"/>
      </w:rPr>
    </w:lvl>
    <w:lvl w:ilvl="7" w:tplc="5F9A29D4">
      <w:start w:val="1"/>
      <w:numFmt w:val="bullet"/>
      <w:lvlText w:val="o"/>
      <w:lvlJc w:val="left"/>
      <w:pPr>
        <w:ind w:left="5760" w:hanging="360"/>
      </w:pPr>
      <w:rPr>
        <w:rFonts w:hint="default" w:ascii="Courier New" w:hAnsi="Courier New"/>
      </w:rPr>
    </w:lvl>
    <w:lvl w:ilvl="8" w:tplc="09184EF0">
      <w:start w:val="1"/>
      <w:numFmt w:val="bullet"/>
      <w:lvlText w:val=""/>
      <w:lvlJc w:val="left"/>
      <w:pPr>
        <w:ind w:left="6480" w:hanging="360"/>
      </w:pPr>
      <w:rPr>
        <w:rFonts w:hint="default" w:ascii="Wingdings" w:hAnsi="Wingdings"/>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abstractNumId w:val="19"/>
  </w:num>
  <w:num w:numId="2">
    <w:abstractNumId w:val="17"/>
  </w:num>
  <w:num w:numId="3">
    <w:abstractNumId w:val="9"/>
  </w:num>
  <w:num w:numId="4">
    <w:abstractNumId w:val="13"/>
  </w:num>
  <w:num w:numId="5">
    <w:abstractNumId w:val="14"/>
  </w:num>
  <w:num w:numId="6">
    <w:abstractNumId w:val="0"/>
  </w:num>
  <w:num w:numId="7">
    <w:abstractNumId w:val="2"/>
  </w:num>
  <w:num w:numId="8">
    <w:abstractNumId w:val="11"/>
  </w:num>
  <w:num w:numId="9">
    <w:abstractNumId w:val="4"/>
  </w:num>
  <w:num w:numId="10">
    <w:abstractNumId w:val="10"/>
  </w:num>
  <w:num w:numId="11">
    <w:abstractNumId w:val="5"/>
  </w:num>
  <w:num w:numId="12">
    <w:abstractNumId w:val="6"/>
  </w:num>
  <w:num w:numId="13">
    <w:abstractNumId w:val="8"/>
  </w:num>
  <w:num w:numId="14">
    <w:abstractNumId w:val="15"/>
  </w:num>
  <w:num w:numId="15">
    <w:abstractNumId w:val="7"/>
  </w:num>
  <w:num w:numId="16">
    <w:abstractNumId w:val="18"/>
  </w:num>
  <w:num w:numId="17">
    <w:abstractNumId w:val="3"/>
  </w:num>
  <w:num w:numId="18">
    <w:abstractNumId w:val="12"/>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E81A5C"/>
    <w:rsid w:val="00087859"/>
    <w:rsid w:val="000F421D"/>
    <w:rsid w:val="00279E24"/>
    <w:rsid w:val="0036FA33"/>
    <w:rsid w:val="00376F3C"/>
    <w:rsid w:val="00463E83"/>
    <w:rsid w:val="005173A9"/>
    <w:rsid w:val="005B7500"/>
    <w:rsid w:val="005F12D9"/>
    <w:rsid w:val="00727623"/>
    <w:rsid w:val="0082427B"/>
    <w:rsid w:val="008DF7AD"/>
    <w:rsid w:val="008F0461"/>
    <w:rsid w:val="00A17E95"/>
    <w:rsid w:val="00C567A6"/>
    <w:rsid w:val="00D2213E"/>
    <w:rsid w:val="00DA5C9C"/>
    <w:rsid w:val="00DC6C1A"/>
    <w:rsid w:val="00DF21D7"/>
    <w:rsid w:val="00E68467"/>
    <w:rsid w:val="00EB3346"/>
    <w:rsid w:val="00ED196E"/>
    <w:rsid w:val="00EE1DA6"/>
    <w:rsid w:val="015AEBB8"/>
    <w:rsid w:val="016D5691"/>
    <w:rsid w:val="017172B0"/>
    <w:rsid w:val="01B0CE3C"/>
    <w:rsid w:val="01BA2221"/>
    <w:rsid w:val="02717854"/>
    <w:rsid w:val="028C0467"/>
    <w:rsid w:val="02AB8721"/>
    <w:rsid w:val="02DFAF69"/>
    <w:rsid w:val="030D15F2"/>
    <w:rsid w:val="0338E234"/>
    <w:rsid w:val="038547EC"/>
    <w:rsid w:val="038BF4BF"/>
    <w:rsid w:val="03AAEF39"/>
    <w:rsid w:val="03C81508"/>
    <w:rsid w:val="03EF4376"/>
    <w:rsid w:val="040B0E47"/>
    <w:rsid w:val="044DB3E2"/>
    <w:rsid w:val="046669A7"/>
    <w:rsid w:val="046E94A7"/>
    <w:rsid w:val="04D24EE4"/>
    <w:rsid w:val="0572325E"/>
    <w:rsid w:val="05A391D4"/>
    <w:rsid w:val="05D5763C"/>
    <w:rsid w:val="05D6B46C"/>
    <w:rsid w:val="05D74AEF"/>
    <w:rsid w:val="05E63C52"/>
    <w:rsid w:val="06013970"/>
    <w:rsid w:val="0614E0B2"/>
    <w:rsid w:val="0617BA98"/>
    <w:rsid w:val="063196E6"/>
    <w:rsid w:val="0638E660"/>
    <w:rsid w:val="066B5FFE"/>
    <w:rsid w:val="0673A9E1"/>
    <w:rsid w:val="06C51A8B"/>
    <w:rsid w:val="06D8651A"/>
    <w:rsid w:val="06E81A5C"/>
    <w:rsid w:val="070ACA22"/>
    <w:rsid w:val="07376218"/>
    <w:rsid w:val="07430F10"/>
    <w:rsid w:val="0754519B"/>
    <w:rsid w:val="075DAF7E"/>
    <w:rsid w:val="078A2F8D"/>
    <w:rsid w:val="079A3148"/>
    <w:rsid w:val="08185193"/>
    <w:rsid w:val="082429AE"/>
    <w:rsid w:val="085DAEAF"/>
    <w:rsid w:val="08A4F07E"/>
    <w:rsid w:val="08C80937"/>
    <w:rsid w:val="09052C4F"/>
    <w:rsid w:val="090814D5"/>
    <w:rsid w:val="09931D3C"/>
    <w:rsid w:val="09CA18AA"/>
    <w:rsid w:val="09E5BAEE"/>
    <w:rsid w:val="0A0993C4"/>
    <w:rsid w:val="0A1FED7E"/>
    <w:rsid w:val="0A73E8B9"/>
    <w:rsid w:val="0ADF154C"/>
    <w:rsid w:val="0AFA85A1"/>
    <w:rsid w:val="0BA13455"/>
    <w:rsid w:val="0BCB431F"/>
    <w:rsid w:val="0C1CA252"/>
    <w:rsid w:val="0C1D7AF4"/>
    <w:rsid w:val="0C5BA87D"/>
    <w:rsid w:val="0C656C3B"/>
    <w:rsid w:val="0C6AB1BF"/>
    <w:rsid w:val="0C6BC4A8"/>
    <w:rsid w:val="0D23D885"/>
    <w:rsid w:val="0D79B696"/>
    <w:rsid w:val="0D81C3FD"/>
    <w:rsid w:val="0DC2225B"/>
    <w:rsid w:val="0DC907CA"/>
    <w:rsid w:val="0E2D41E9"/>
    <w:rsid w:val="0E38F46F"/>
    <w:rsid w:val="0E42DFC3"/>
    <w:rsid w:val="0E839012"/>
    <w:rsid w:val="0EA48F6D"/>
    <w:rsid w:val="0F0463C7"/>
    <w:rsid w:val="0FEE93EB"/>
    <w:rsid w:val="10108257"/>
    <w:rsid w:val="103EDA3D"/>
    <w:rsid w:val="104EDBCF"/>
    <w:rsid w:val="106F5E58"/>
    <w:rsid w:val="107827D3"/>
    <w:rsid w:val="1078A52D"/>
    <w:rsid w:val="107E771C"/>
    <w:rsid w:val="10D74594"/>
    <w:rsid w:val="10F2E92A"/>
    <w:rsid w:val="11286DD2"/>
    <w:rsid w:val="1158B57D"/>
    <w:rsid w:val="11BEF5CB"/>
    <w:rsid w:val="11E40CFA"/>
    <w:rsid w:val="11E552F2"/>
    <w:rsid w:val="12061D62"/>
    <w:rsid w:val="1223FA4C"/>
    <w:rsid w:val="123BAA1E"/>
    <w:rsid w:val="1257BB07"/>
    <w:rsid w:val="125DEB2A"/>
    <w:rsid w:val="126EAEC4"/>
    <w:rsid w:val="127E9D98"/>
    <w:rsid w:val="12802934"/>
    <w:rsid w:val="12A76CEC"/>
    <w:rsid w:val="12BC24D0"/>
    <w:rsid w:val="12BFCE70"/>
    <w:rsid w:val="12F0DB48"/>
    <w:rsid w:val="130FF6F7"/>
    <w:rsid w:val="132DF920"/>
    <w:rsid w:val="1349888E"/>
    <w:rsid w:val="1365AD71"/>
    <w:rsid w:val="136DE531"/>
    <w:rsid w:val="136FC4FF"/>
    <w:rsid w:val="139B819C"/>
    <w:rsid w:val="13B743AD"/>
    <w:rsid w:val="1485F34B"/>
    <w:rsid w:val="14C30AE8"/>
    <w:rsid w:val="154E98CD"/>
    <w:rsid w:val="15517084"/>
    <w:rsid w:val="15A0CFCC"/>
    <w:rsid w:val="15D7D313"/>
    <w:rsid w:val="15DEC53E"/>
    <w:rsid w:val="15E9098A"/>
    <w:rsid w:val="16060F5F"/>
    <w:rsid w:val="1620EA52"/>
    <w:rsid w:val="168CA33E"/>
    <w:rsid w:val="1702F03F"/>
    <w:rsid w:val="173EFB17"/>
    <w:rsid w:val="175DF670"/>
    <w:rsid w:val="176FE7B9"/>
    <w:rsid w:val="182D6EDE"/>
    <w:rsid w:val="1861CE31"/>
    <w:rsid w:val="1933F83E"/>
    <w:rsid w:val="194F8799"/>
    <w:rsid w:val="194F9DC4"/>
    <w:rsid w:val="195F0CCC"/>
    <w:rsid w:val="198FD142"/>
    <w:rsid w:val="19A79581"/>
    <w:rsid w:val="19E01A28"/>
    <w:rsid w:val="1A1B6859"/>
    <w:rsid w:val="1A8F13C8"/>
    <w:rsid w:val="1AD21A14"/>
    <w:rsid w:val="1B07F3E9"/>
    <w:rsid w:val="1B1A8A12"/>
    <w:rsid w:val="1B277E77"/>
    <w:rsid w:val="1B2D0983"/>
    <w:rsid w:val="1B32DB60"/>
    <w:rsid w:val="1B3E839B"/>
    <w:rsid w:val="1B6A8F96"/>
    <w:rsid w:val="1B90969C"/>
    <w:rsid w:val="1B931DF0"/>
    <w:rsid w:val="1BA9457B"/>
    <w:rsid w:val="1BAD968F"/>
    <w:rsid w:val="1BB626F9"/>
    <w:rsid w:val="1C41F5DD"/>
    <w:rsid w:val="1C551199"/>
    <w:rsid w:val="1C640CBB"/>
    <w:rsid w:val="1CB5D21B"/>
    <w:rsid w:val="1CD8C31C"/>
    <w:rsid w:val="1CDD8244"/>
    <w:rsid w:val="1CE8639E"/>
    <w:rsid w:val="1D4C76C5"/>
    <w:rsid w:val="1D5DB09F"/>
    <w:rsid w:val="1D6CF3F2"/>
    <w:rsid w:val="1DC73DA1"/>
    <w:rsid w:val="1DC8773B"/>
    <w:rsid w:val="1DE647B3"/>
    <w:rsid w:val="1E0A0273"/>
    <w:rsid w:val="1E440098"/>
    <w:rsid w:val="1EE1BB61"/>
    <w:rsid w:val="1EF3BEDC"/>
    <w:rsid w:val="1F5CE65E"/>
    <w:rsid w:val="1FA66D94"/>
    <w:rsid w:val="1FE23ED8"/>
    <w:rsid w:val="203EDECF"/>
    <w:rsid w:val="205CEC87"/>
    <w:rsid w:val="20733C9B"/>
    <w:rsid w:val="2073812B"/>
    <w:rsid w:val="20BA4ACC"/>
    <w:rsid w:val="20DEC4A7"/>
    <w:rsid w:val="210DD0D5"/>
    <w:rsid w:val="212F99A9"/>
    <w:rsid w:val="215C79D5"/>
    <w:rsid w:val="215F54CC"/>
    <w:rsid w:val="21A37AF7"/>
    <w:rsid w:val="21DEBCE6"/>
    <w:rsid w:val="21E72CE4"/>
    <w:rsid w:val="2218C300"/>
    <w:rsid w:val="22864F8D"/>
    <w:rsid w:val="228C29DC"/>
    <w:rsid w:val="229559BC"/>
    <w:rsid w:val="22ADFD8C"/>
    <w:rsid w:val="230AB281"/>
    <w:rsid w:val="23A6D9DC"/>
    <w:rsid w:val="23BD0C37"/>
    <w:rsid w:val="24C38186"/>
    <w:rsid w:val="25667E6D"/>
    <w:rsid w:val="256FA23B"/>
    <w:rsid w:val="257579A8"/>
    <w:rsid w:val="25B80BA3"/>
    <w:rsid w:val="25CE6397"/>
    <w:rsid w:val="25E98F0D"/>
    <w:rsid w:val="264B2E58"/>
    <w:rsid w:val="264E90C6"/>
    <w:rsid w:val="2663F4D9"/>
    <w:rsid w:val="2692EEA5"/>
    <w:rsid w:val="26E1B2B6"/>
    <w:rsid w:val="275547B4"/>
    <w:rsid w:val="276625D2"/>
    <w:rsid w:val="278ADF7D"/>
    <w:rsid w:val="27AF922F"/>
    <w:rsid w:val="27D44782"/>
    <w:rsid w:val="27E89DC2"/>
    <w:rsid w:val="283041B7"/>
    <w:rsid w:val="28502B43"/>
    <w:rsid w:val="28A7F0E3"/>
    <w:rsid w:val="28DA8D78"/>
    <w:rsid w:val="28FF29BC"/>
    <w:rsid w:val="290339DB"/>
    <w:rsid w:val="2934CD02"/>
    <w:rsid w:val="29E3B54D"/>
    <w:rsid w:val="2A182E1A"/>
    <w:rsid w:val="2A294F3F"/>
    <w:rsid w:val="2A48522A"/>
    <w:rsid w:val="2A62814D"/>
    <w:rsid w:val="2A9591CE"/>
    <w:rsid w:val="2AA6F178"/>
    <w:rsid w:val="2AF1D669"/>
    <w:rsid w:val="2AFCEEE1"/>
    <w:rsid w:val="2B31ECA0"/>
    <w:rsid w:val="2B42285C"/>
    <w:rsid w:val="2B4C201E"/>
    <w:rsid w:val="2B75D75C"/>
    <w:rsid w:val="2BAF6ED6"/>
    <w:rsid w:val="2BBECBAE"/>
    <w:rsid w:val="2C1A8B0A"/>
    <w:rsid w:val="2C649D24"/>
    <w:rsid w:val="2C6AC1AA"/>
    <w:rsid w:val="2C8D77EA"/>
    <w:rsid w:val="2C99B20E"/>
    <w:rsid w:val="2C9B475F"/>
    <w:rsid w:val="2CB84795"/>
    <w:rsid w:val="2CCDD3D1"/>
    <w:rsid w:val="2D43D596"/>
    <w:rsid w:val="2DAFB6B6"/>
    <w:rsid w:val="2DBD0C05"/>
    <w:rsid w:val="2DDBFA9A"/>
    <w:rsid w:val="2DE1360D"/>
    <w:rsid w:val="2EDAE7B4"/>
    <w:rsid w:val="2F13505D"/>
    <w:rsid w:val="2F3FA7B2"/>
    <w:rsid w:val="2F59BE3D"/>
    <w:rsid w:val="2F6C424C"/>
    <w:rsid w:val="2F7F876F"/>
    <w:rsid w:val="2FF3BD01"/>
    <w:rsid w:val="3004DF4F"/>
    <w:rsid w:val="30B75778"/>
    <w:rsid w:val="30BD41B6"/>
    <w:rsid w:val="30CAFA70"/>
    <w:rsid w:val="310E42A4"/>
    <w:rsid w:val="3157BD02"/>
    <w:rsid w:val="31681508"/>
    <w:rsid w:val="3184E668"/>
    <w:rsid w:val="31D8D13A"/>
    <w:rsid w:val="3204787D"/>
    <w:rsid w:val="32592C49"/>
    <w:rsid w:val="3283352B"/>
    <w:rsid w:val="328E023D"/>
    <w:rsid w:val="329951AB"/>
    <w:rsid w:val="32F4E69A"/>
    <w:rsid w:val="32F8FC0F"/>
    <w:rsid w:val="3347A2F4"/>
    <w:rsid w:val="334DBEFF"/>
    <w:rsid w:val="3367F38D"/>
    <w:rsid w:val="33791B13"/>
    <w:rsid w:val="33B91006"/>
    <w:rsid w:val="33F85868"/>
    <w:rsid w:val="33FF54C3"/>
    <w:rsid w:val="3479E554"/>
    <w:rsid w:val="35109C25"/>
    <w:rsid w:val="351C150B"/>
    <w:rsid w:val="3522A3BA"/>
    <w:rsid w:val="3531CF80"/>
    <w:rsid w:val="3551D191"/>
    <w:rsid w:val="357DF58B"/>
    <w:rsid w:val="35BBAF77"/>
    <w:rsid w:val="360C768A"/>
    <w:rsid w:val="361E1F58"/>
    <w:rsid w:val="36268237"/>
    <w:rsid w:val="36624BC3"/>
    <w:rsid w:val="36917B65"/>
    <w:rsid w:val="36ACDB51"/>
    <w:rsid w:val="36BC4369"/>
    <w:rsid w:val="36C4BE93"/>
    <w:rsid w:val="36C6E7E3"/>
    <w:rsid w:val="3717BA76"/>
    <w:rsid w:val="380C2FFC"/>
    <w:rsid w:val="38232A43"/>
    <w:rsid w:val="3861A94F"/>
    <w:rsid w:val="3863942D"/>
    <w:rsid w:val="38671A00"/>
    <w:rsid w:val="38775395"/>
    <w:rsid w:val="38825556"/>
    <w:rsid w:val="38E060B0"/>
    <w:rsid w:val="38ED2667"/>
    <w:rsid w:val="391BE968"/>
    <w:rsid w:val="394FDB06"/>
    <w:rsid w:val="39B01C22"/>
    <w:rsid w:val="39B15F93"/>
    <w:rsid w:val="3A18C036"/>
    <w:rsid w:val="3A7514D8"/>
    <w:rsid w:val="3A843F69"/>
    <w:rsid w:val="3A8E7A74"/>
    <w:rsid w:val="3AC9710E"/>
    <w:rsid w:val="3AD6F56B"/>
    <w:rsid w:val="3AD88EC0"/>
    <w:rsid w:val="3B20C4F4"/>
    <w:rsid w:val="3B2D1681"/>
    <w:rsid w:val="3B83E67D"/>
    <w:rsid w:val="3BCD586A"/>
    <w:rsid w:val="3BF570EC"/>
    <w:rsid w:val="3C497C4F"/>
    <w:rsid w:val="3C4CDA7B"/>
    <w:rsid w:val="3CD00481"/>
    <w:rsid w:val="3CD9046F"/>
    <w:rsid w:val="3D09E5C5"/>
    <w:rsid w:val="3D0F79E5"/>
    <w:rsid w:val="3D6881A3"/>
    <w:rsid w:val="3D7C22C3"/>
    <w:rsid w:val="3D8521DE"/>
    <w:rsid w:val="3D9C8724"/>
    <w:rsid w:val="3DA6990F"/>
    <w:rsid w:val="3DD083B6"/>
    <w:rsid w:val="3DF5C0A7"/>
    <w:rsid w:val="3E7392D7"/>
    <w:rsid w:val="3EB44B92"/>
    <w:rsid w:val="3EC4CE24"/>
    <w:rsid w:val="3EC8BAB3"/>
    <w:rsid w:val="3EF92839"/>
    <w:rsid w:val="3F0EF439"/>
    <w:rsid w:val="3F63B98D"/>
    <w:rsid w:val="3F8298E7"/>
    <w:rsid w:val="3FD58405"/>
    <w:rsid w:val="3FF93414"/>
    <w:rsid w:val="401F03E4"/>
    <w:rsid w:val="40633670"/>
    <w:rsid w:val="4127FAB3"/>
    <w:rsid w:val="413FC459"/>
    <w:rsid w:val="4260E0F8"/>
    <w:rsid w:val="42C2284F"/>
    <w:rsid w:val="42E293F4"/>
    <w:rsid w:val="42E88F54"/>
    <w:rsid w:val="4335A722"/>
    <w:rsid w:val="43A8B603"/>
    <w:rsid w:val="43B56E0F"/>
    <w:rsid w:val="43DDD0A6"/>
    <w:rsid w:val="441F5307"/>
    <w:rsid w:val="4446834C"/>
    <w:rsid w:val="44844815"/>
    <w:rsid w:val="4485496C"/>
    <w:rsid w:val="44AFE6A6"/>
    <w:rsid w:val="44C47D81"/>
    <w:rsid w:val="45221B91"/>
    <w:rsid w:val="45399312"/>
    <w:rsid w:val="459E1065"/>
    <w:rsid w:val="45B12421"/>
    <w:rsid w:val="45B2DE2B"/>
    <w:rsid w:val="45CE8B20"/>
    <w:rsid w:val="464CB0B0"/>
    <w:rsid w:val="467C033B"/>
    <w:rsid w:val="46802812"/>
    <w:rsid w:val="46A95BB7"/>
    <w:rsid w:val="46C235FD"/>
    <w:rsid w:val="46E31A85"/>
    <w:rsid w:val="46E8702C"/>
    <w:rsid w:val="46E88E35"/>
    <w:rsid w:val="473BD3C7"/>
    <w:rsid w:val="4744D9AC"/>
    <w:rsid w:val="47DDF93F"/>
    <w:rsid w:val="47E8FE43"/>
    <w:rsid w:val="48DD0CAA"/>
    <w:rsid w:val="491AD00C"/>
    <w:rsid w:val="494ADC2C"/>
    <w:rsid w:val="495197FA"/>
    <w:rsid w:val="4952F54A"/>
    <w:rsid w:val="49880DBC"/>
    <w:rsid w:val="4993FC61"/>
    <w:rsid w:val="49A967BA"/>
    <w:rsid w:val="49BB1A8B"/>
    <w:rsid w:val="49CF5EAA"/>
    <w:rsid w:val="49FE65D8"/>
    <w:rsid w:val="4A349171"/>
    <w:rsid w:val="4A35364F"/>
    <w:rsid w:val="4AC888CD"/>
    <w:rsid w:val="4AF8AEFA"/>
    <w:rsid w:val="4B019EBE"/>
    <w:rsid w:val="4B6E480C"/>
    <w:rsid w:val="4B71D724"/>
    <w:rsid w:val="4BA55392"/>
    <w:rsid w:val="4BA676A5"/>
    <w:rsid w:val="4BB45426"/>
    <w:rsid w:val="4BDF21A2"/>
    <w:rsid w:val="4C197AA6"/>
    <w:rsid w:val="4C1BA439"/>
    <w:rsid w:val="4C5C0149"/>
    <w:rsid w:val="4C701A2F"/>
    <w:rsid w:val="4CA7EB65"/>
    <w:rsid w:val="4CFFC237"/>
    <w:rsid w:val="4D4314D9"/>
    <w:rsid w:val="4D64253C"/>
    <w:rsid w:val="4D731AD4"/>
    <w:rsid w:val="4DA3C18C"/>
    <w:rsid w:val="4DD29B22"/>
    <w:rsid w:val="4E14D5AE"/>
    <w:rsid w:val="4E2ECC18"/>
    <w:rsid w:val="4E5A5B26"/>
    <w:rsid w:val="4EC5D2F4"/>
    <w:rsid w:val="4F51B2E0"/>
    <w:rsid w:val="4F7E10B0"/>
    <w:rsid w:val="4F8A1C0F"/>
    <w:rsid w:val="4F97BE34"/>
    <w:rsid w:val="4F9A51AB"/>
    <w:rsid w:val="4FA0E6FE"/>
    <w:rsid w:val="4FD61525"/>
    <w:rsid w:val="4FEE4078"/>
    <w:rsid w:val="5001EF84"/>
    <w:rsid w:val="5002F611"/>
    <w:rsid w:val="502BD426"/>
    <w:rsid w:val="50385E06"/>
    <w:rsid w:val="50460F4D"/>
    <w:rsid w:val="507B6640"/>
    <w:rsid w:val="508119FD"/>
    <w:rsid w:val="5094F27B"/>
    <w:rsid w:val="50B735F7"/>
    <w:rsid w:val="51244E5A"/>
    <w:rsid w:val="51436AEB"/>
    <w:rsid w:val="51676B57"/>
    <w:rsid w:val="517D7AF8"/>
    <w:rsid w:val="51D169C6"/>
    <w:rsid w:val="51E2AA08"/>
    <w:rsid w:val="51E58655"/>
    <w:rsid w:val="520FF564"/>
    <w:rsid w:val="52292B72"/>
    <w:rsid w:val="5323311D"/>
    <w:rsid w:val="538E6EAF"/>
    <w:rsid w:val="53BBDCAB"/>
    <w:rsid w:val="53C650F5"/>
    <w:rsid w:val="53CA4AFF"/>
    <w:rsid w:val="53E1411D"/>
    <w:rsid w:val="53F26883"/>
    <w:rsid w:val="53F495D7"/>
    <w:rsid w:val="540ECAB1"/>
    <w:rsid w:val="541BB96D"/>
    <w:rsid w:val="54452602"/>
    <w:rsid w:val="5486B63F"/>
    <w:rsid w:val="54ABDCD9"/>
    <w:rsid w:val="54B35379"/>
    <w:rsid w:val="54D15DB0"/>
    <w:rsid w:val="54D1BD58"/>
    <w:rsid w:val="55218B2C"/>
    <w:rsid w:val="554749B4"/>
    <w:rsid w:val="55891901"/>
    <w:rsid w:val="55B86403"/>
    <w:rsid w:val="55C51338"/>
    <w:rsid w:val="560C4460"/>
    <w:rsid w:val="56380491"/>
    <w:rsid w:val="56437B57"/>
    <w:rsid w:val="56CA6151"/>
    <w:rsid w:val="56DD53E0"/>
    <w:rsid w:val="57281FE8"/>
    <w:rsid w:val="57449982"/>
    <w:rsid w:val="5750A65F"/>
    <w:rsid w:val="5763619D"/>
    <w:rsid w:val="5770A0C1"/>
    <w:rsid w:val="57A38A0B"/>
    <w:rsid w:val="57BCCF40"/>
    <w:rsid w:val="57CD44A0"/>
    <w:rsid w:val="57E0820D"/>
    <w:rsid w:val="57E8A049"/>
    <w:rsid w:val="580A4993"/>
    <w:rsid w:val="5816E204"/>
    <w:rsid w:val="58C15060"/>
    <w:rsid w:val="58E842B7"/>
    <w:rsid w:val="5908E880"/>
    <w:rsid w:val="592801DE"/>
    <w:rsid w:val="592DEF01"/>
    <w:rsid w:val="593AA259"/>
    <w:rsid w:val="5949B8EF"/>
    <w:rsid w:val="594EC53B"/>
    <w:rsid w:val="59576B06"/>
    <w:rsid w:val="5977103D"/>
    <w:rsid w:val="597C368A"/>
    <w:rsid w:val="599FA675"/>
    <w:rsid w:val="59F130E7"/>
    <w:rsid w:val="5A187C9D"/>
    <w:rsid w:val="5A56FBBB"/>
    <w:rsid w:val="5A60E89B"/>
    <w:rsid w:val="5A690AAD"/>
    <w:rsid w:val="5A755D49"/>
    <w:rsid w:val="5AA4E866"/>
    <w:rsid w:val="5AA53C48"/>
    <w:rsid w:val="5AE5C215"/>
    <w:rsid w:val="5AF25821"/>
    <w:rsid w:val="5B01AE44"/>
    <w:rsid w:val="5B4CFA0A"/>
    <w:rsid w:val="5B80E71B"/>
    <w:rsid w:val="5C0827BB"/>
    <w:rsid w:val="5C17732D"/>
    <w:rsid w:val="5C401674"/>
    <w:rsid w:val="5C46A19A"/>
    <w:rsid w:val="5CB2C7DC"/>
    <w:rsid w:val="5CF8A205"/>
    <w:rsid w:val="5D0700C5"/>
    <w:rsid w:val="5D1B1FAF"/>
    <w:rsid w:val="5D296FB9"/>
    <w:rsid w:val="5D939C62"/>
    <w:rsid w:val="5DD8CEBD"/>
    <w:rsid w:val="5E0DF0BF"/>
    <w:rsid w:val="5E1367B2"/>
    <w:rsid w:val="5E17A762"/>
    <w:rsid w:val="5E2096B0"/>
    <w:rsid w:val="5E61E9B7"/>
    <w:rsid w:val="5E6E72B7"/>
    <w:rsid w:val="5E86CB5D"/>
    <w:rsid w:val="5E886006"/>
    <w:rsid w:val="5EAD6633"/>
    <w:rsid w:val="5F1ADAA7"/>
    <w:rsid w:val="5F2C2749"/>
    <w:rsid w:val="5F8ECC6E"/>
    <w:rsid w:val="5F95D0A7"/>
    <w:rsid w:val="5F9836AA"/>
    <w:rsid w:val="5FBAF135"/>
    <w:rsid w:val="6005A72C"/>
    <w:rsid w:val="6007109E"/>
    <w:rsid w:val="601B03D1"/>
    <w:rsid w:val="60243FA2"/>
    <w:rsid w:val="60A62ACA"/>
    <w:rsid w:val="60C92C9A"/>
    <w:rsid w:val="6141686C"/>
    <w:rsid w:val="614BBFD5"/>
    <w:rsid w:val="618FE2BD"/>
    <w:rsid w:val="61B5B8A5"/>
    <w:rsid w:val="61F69F6D"/>
    <w:rsid w:val="61FB6CA2"/>
    <w:rsid w:val="62022A7F"/>
    <w:rsid w:val="62105F44"/>
    <w:rsid w:val="6226D075"/>
    <w:rsid w:val="623E4F39"/>
    <w:rsid w:val="624D8712"/>
    <w:rsid w:val="625ED69B"/>
    <w:rsid w:val="62A21014"/>
    <w:rsid w:val="62B069A3"/>
    <w:rsid w:val="62B44330"/>
    <w:rsid w:val="62E75EB1"/>
    <w:rsid w:val="6337B024"/>
    <w:rsid w:val="635282C4"/>
    <w:rsid w:val="63DBF613"/>
    <w:rsid w:val="6419473F"/>
    <w:rsid w:val="643A285F"/>
    <w:rsid w:val="64A7C319"/>
    <w:rsid w:val="64AFE87A"/>
    <w:rsid w:val="64DF699C"/>
    <w:rsid w:val="64E04C72"/>
    <w:rsid w:val="6503D095"/>
    <w:rsid w:val="654DC998"/>
    <w:rsid w:val="655F221E"/>
    <w:rsid w:val="656B6AFF"/>
    <w:rsid w:val="65B4A52B"/>
    <w:rsid w:val="65BBAB59"/>
    <w:rsid w:val="65BCEB08"/>
    <w:rsid w:val="6657862F"/>
    <w:rsid w:val="6677791B"/>
    <w:rsid w:val="669950B1"/>
    <w:rsid w:val="66B6DA6F"/>
    <w:rsid w:val="66D28669"/>
    <w:rsid w:val="6747F9D5"/>
    <w:rsid w:val="6795F810"/>
    <w:rsid w:val="67B5F1E6"/>
    <w:rsid w:val="67C7C268"/>
    <w:rsid w:val="682A9437"/>
    <w:rsid w:val="683809C3"/>
    <w:rsid w:val="68733929"/>
    <w:rsid w:val="6898E5C7"/>
    <w:rsid w:val="693A0EE4"/>
    <w:rsid w:val="694478B8"/>
    <w:rsid w:val="694BA3B1"/>
    <w:rsid w:val="695EAA57"/>
    <w:rsid w:val="69838220"/>
    <w:rsid w:val="69CDF4FC"/>
    <w:rsid w:val="69CE7BA4"/>
    <w:rsid w:val="69D03AD9"/>
    <w:rsid w:val="69D62E06"/>
    <w:rsid w:val="6A00A0C3"/>
    <w:rsid w:val="6A0DD147"/>
    <w:rsid w:val="6A1F7A74"/>
    <w:rsid w:val="6AC11B48"/>
    <w:rsid w:val="6AC622B1"/>
    <w:rsid w:val="6B191998"/>
    <w:rsid w:val="6B5F866C"/>
    <w:rsid w:val="6BC48713"/>
    <w:rsid w:val="6BD451D0"/>
    <w:rsid w:val="6C02BDF0"/>
    <w:rsid w:val="6C0EEF6A"/>
    <w:rsid w:val="6C45D5AB"/>
    <w:rsid w:val="6C625ADA"/>
    <w:rsid w:val="6C7FED58"/>
    <w:rsid w:val="6CA5E03F"/>
    <w:rsid w:val="6CF806E5"/>
    <w:rsid w:val="6D2E9BD4"/>
    <w:rsid w:val="6D37E8A4"/>
    <w:rsid w:val="6D47BC3A"/>
    <w:rsid w:val="6D7D87F4"/>
    <w:rsid w:val="6D816C9F"/>
    <w:rsid w:val="6D88C0A0"/>
    <w:rsid w:val="6DB5F916"/>
    <w:rsid w:val="6DB9E459"/>
    <w:rsid w:val="6DEB9345"/>
    <w:rsid w:val="6E00BDB4"/>
    <w:rsid w:val="6E3A5215"/>
    <w:rsid w:val="6E6D87C8"/>
    <w:rsid w:val="6E72D3DD"/>
    <w:rsid w:val="6E9398F1"/>
    <w:rsid w:val="6EA5ADCB"/>
    <w:rsid w:val="6EADF24A"/>
    <w:rsid w:val="6EC0E3A7"/>
    <w:rsid w:val="6EC6F754"/>
    <w:rsid w:val="6EE307B7"/>
    <w:rsid w:val="6F202841"/>
    <w:rsid w:val="6F28CDDE"/>
    <w:rsid w:val="6F49EB67"/>
    <w:rsid w:val="6FB58EDB"/>
    <w:rsid w:val="6FC0CB10"/>
    <w:rsid w:val="6FE3F7B8"/>
    <w:rsid w:val="7012912C"/>
    <w:rsid w:val="705E6755"/>
    <w:rsid w:val="7071B48B"/>
    <w:rsid w:val="70F45FCF"/>
    <w:rsid w:val="70F60733"/>
    <w:rsid w:val="71234736"/>
    <w:rsid w:val="716EE219"/>
    <w:rsid w:val="71E5062C"/>
    <w:rsid w:val="71EC858B"/>
    <w:rsid w:val="721E045E"/>
    <w:rsid w:val="725847F2"/>
    <w:rsid w:val="727195EC"/>
    <w:rsid w:val="72984C0E"/>
    <w:rsid w:val="72E63961"/>
    <w:rsid w:val="72EB9CA5"/>
    <w:rsid w:val="72F9202E"/>
    <w:rsid w:val="732E0C5B"/>
    <w:rsid w:val="7338A14F"/>
    <w:rsid w:val="733A43E6"/>
    <w:rsid w:val="73485157"/>
    <w:rsid w:val="735166C4"/>
    <w:rsid w:val="735A7B3E"/>
    <w:rsid w:val="735BCC6D"/>
    <w:rsid w:val="73653BBF"/>
    <w:rsid w:val="738A8E98"/>
    <w:rsid w:val="738CA6CC"/>
    <w:rsid w:val="742E3274"/>
    <w:rsid w:val="7458DC8F"/>
    <w:rsid w:val="74661B2A"/>
    <w:rsid w:val="747116AE"/>
    <w:rsid w:val="74D0EBA3"/>
    <w:rsid w:val="74EF4C90"/>
    <w:rsid w:val="750E4D03"/>
    <w:rsid w:val="75B87CA7"/>
    <w:rsid w:val="75C474E5"/>
    <w:rsid w:val="7616750B"/>
    <w:rsid w:val="7617DF16"/>
    <w:rsid w:val="76242A32"/>
    <w:rsid w:val="763B15C8"/>
    <w:rsid w:val="765169CD"/>
    <w:rsid w:val="766BC3EC"/>
    <w:rsid w:val="769AD493"/>
    <w:rsid w:val="76BFEBC2"/>
    <w:rsid w:val="76CD518F"/>
    <w:rsid w:val="76CDC55B"/>
    <w:rsid w:val="76EF9FA0"/>
    <w:rsid w:val="7726304E"/>
    <w:rsid w:val="775DF07A"/>
    <w:rsid w:val="77652837"/>
    <w:rsid w:val="7768FAAA"/>
    <w:rsid w:val="776B885E"/>
    <w:rsid w:val="778AF571"/>
    <w:rsid w:val="778FC919"/>
    <w:rsid w:val="77AC5697"/>
    <w:rsid w:val="77D1B2F6"/>
    <w:rsid w:val="7801D4EC"/>
    <w:rsid w:val="780D029C"/>
    <w:rsid w:val="78699290"/>
    <w:rsid w:val="786AC570"/>
    <w:rsid w:val="7893F7F5"/>
    <w:rsid w:val="78DD220A"/>
    <w:rsid w:val="78EF4A76"/>
    <w:rsid w:val="78FDD2A3"/>
    <w:rsid w:val="7964170F"/>
    <w:rsid w:val="798CB05C"/>
    <w:rsid w:val="798CDA54"/>
    <w:rsid w:val="79C1B76B"/>
    <w:rsid w:val="79CC6CF8"/>
    <w:rsid w:val="79F8A0BD"/>
    <w:rsid w:val="7A6D6CB5"/>
    <w:rsid w:val="7A85A20F"/>
    <w:rsid w:val="7A95DCF1"/>
    <w:rsid w:val="7A9F7D44"/>
    <w:rsid w:val="7AB8D8E1"/>
    <w:rsid w:val="7AD48A62"/>
    <w:rsid w:val="7ADAAB79"/>
    <w:rsid w:val="7AF61232"/>
    <w:rsid w:val="7B285721"/>
    <w:rsid w:val="7B5D7EF3"/>
    <w:rsid w:val="7BACB718"/>
    <w:rsid w:val="7BFEBD3E"/>
    <w:rsid w:val="7C4C45D7"/>
    <w:rsid w:val="7C5C43ED"/>
    <w:rsid w:val="7C9EDD13"/>
    <w:rsid w:val="7CC35B2A"/>
    <w:rsid w:val="7D74E08D"/>
    <w:rsid w:val="7D774680"/>
    <w:rsid w:val="7DBEF4E3"/>
    <w:rsid w:val="7DCDEE4B"/>
    <w:rsid w:val="7DE5580E"/>
    <w:rsid w:val="7E373243"/>
    <w:rsid w:val="7E3C8E0D"/>
    <w:rsid w:val="7E91F6C8"/>
    <w:rsid w:val="7EA81643"/>
    <w:rsid w:val="7EEFFC90"/>
    <w:rsid w:val="7EF98AA2"/>
    <w:rsid w:val="7F886E94"/>
    <w:rsid w:val="7F9CB5E4"/>
    <w:rsid w:val="7FA1F97D"/>
    <w:rsid w:val="7FD972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C7A3"/>
  <w15:chartTrackingRefBased/>
  <w15:docId w15:val="{CD9F842D-ED44-42CD-B2B9-393C5610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table" w:styleId="PlainTable1">
    <w:name w:val="Plain Table 1"/>
    <w:basedOn w:val="Table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DF21D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DF21D7"/>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DF21D7"/>
    <w:rPr>
      <w:color w:val="0563C1" w:themeColor="hyperlink"/>
      <w:u w:val="single"/>
    </w:rPr>
  </w:style>
  <w:style w:type="paragraph" w:styleId="References" w:customStyle="1">
    <w:name w:val="References"/>
    <w:basedOn w:val="Normal"/>
    <w:qFormat/>
    <w:rsid w:val="00DF21D7"/>
    <w:pPr>
      <w:spacing w:line="240" w:lineRule="auto"/>
      <w:ind w:left="360" w:hanging="36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2.png" Id="Rbd1df93df1bd4cbf" /><Relationship Type="http://schemas.openxmlformats.org/officeDocument/2006/relationships/hyperlink" Target="https://enfocussolutions.com/business-user-and-system-requirements/" TargetMode="External" Id="R55b0d3daa27f47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Eugene Kim</dc:creator>
  <keywords/>
  <dc:description/>
  <lastModifiedBy>Eugene Kim</lastModifiedBy>
  <revision>18</revision>
  <dcterms:created xsi:type="dcterms:W3CDTF">2020-02-26T00:16:00.0000000Z</dcterms:created>
  <dcterms:modified xsi:type="dcterms:W3CDTF">2020-03-06T00:25:52.6807685Z</dcterms:modified>
</coreProperties>
</file>