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2F38D" w14:textId="02FB9D9A" w:rsidR="00F0601F" w:rsidRDefault="00F0601F">
      <w:pPr>
        <w:pStyle w:val="Title"/>
        <w:jc w:val="right"/>
      </w:pPr>
      <w:r>
        <w:fldChar w:fldCharType="begin"/>
      </w:r>
      <w:r w:rsidR="002C44BB">
        <w:instrText xml:space="preserve"> SUBJECT  \* MERGEFORMAT </w:instrText>
      </w:r>
      <w:r>
        <w:fldChar w:fldCharType="separate"/>
      </w:r>
      <w:r w:rsidR="009F778D">
        <w:t>Instant Messaging Software</w:t>
      </w:r>
      <w:r>
        <w:fldChar w:fldCharType="end"/>
      </w:r>
    </w:p>
    <w:p w14:paraId="57365A30" w14:textId="0667F688" w:rsidR="00F0601F" w:rsidRDefault="00C47A64">
      <w:pPr>
        <w:pStyle w:val="Title"/>
        <w:jc w:val="right"/>
      </w:pPr>
      <w:fldSimple w:instr=" TITLE  \* MERGEFORMAT ">
        <w:r w:rsidR="009F778D">
          <w:t>Software Requirements Specification</w:t>
        </w:r>
      </w:fldSimple>
    </w:p>
    <w:p w14:paraId="5B2EC7D7" w14:textId="225C65EB" w:rsidR="00F0601F" w:rsidRDefault="002C44BB">
      <w:pPr>
        <w:pStyle w:val="Title"/>
        <w:jc w:val="right"/>
      </w:pPr>
      <w:r>
        <w:t>For</w:t>
      </w:r>
      <w:r w:rsidR="008F46A7">
        <w:t xml:space="preserve"> Instant Chat</w:t>
      </w:r>
    </w:p>
    <w:p w14:paraId="2CB56C3B" w14:textId="77777777" w:rsidR="00F0601F" w:rsidRDefault="00F0601F"/>
    <w:p w14:paraId="4705E734" w14:textId="77777777" w:rsidR="00F0601F" w:rsidRDefault="00F0601F"/>
    <w:p w14:paraId="48839294" w14:textId="3B31AE20" w:rsidR="00F0601F" w:rsidRDefault="002C44BB">
      <w:pPr>
        <w:pStyle w:val="Title"/>
        <w:jc w:val="right"/>
        <w:rPr>
          <w:sz w:val="28"/>
        </w:rPr>
      </w:pPr>
      <w:r>
        <w:rPr>
          <w:sz w:val="28"/>
        </w:rPr>
        <w:t xml:space="preserve">Version </w:t>
      </w:r>
      <w:r w:rsidR="009F778D">
        <w:rPr>
          <w:sz w:val="28"/>
        </w:rPr>
        <w:t>1.0</w:t>
      </w:r>
    </w:p>
    <w:p w14:paraId="7A9B05B0" w14:textId="77777777" w:rsidR="00F0601F" w:rsidRDefault="00F0601F">
      <w:pPr>
        <w:pStyle w:val="Title"/>
        <w:rPr>
          <w:sz w:val="28"/>
        </w:rPr>
      </w:pPr>
    </w:p>
    <w:p w14:paraId="28362D8C" w14:textId="77777777" w:rsidR="00F0601F" w:rsidRDefault="00F0601F">
      <w:pPr>
        <w:jc w:val="right"/>
      </w:pPr>
    </w:p>
    <w:p w14:paraId="618A2F31" w14:textId="77777777" w:rsidR="00F0601F" w:rsidRPr="004D2999" w:rsidRDefault="00F0601F" w:rsidP="004D2999">
      <w:pPr>
        <w:pStyle w:val="BodyText"/>
        <w:sectPr w:rsidR="00F0601F" w:rsidRPr="004D2999">
          <w:headerReference w:type="default" r:id="rId7"/>
          <w:footerReference w:type="even" r:id="rId8"/>
          <w:pgSz w:w="12240" w:h="15840" w:code="1"/>
          <w:pgMar w:top="1440" w:right="1440" w:bottom="1440" w:left="1440" w:header="720" w:footer="720" w:gutter="0"/>
          <w:cols w:space="720"/>
          <w:vAlign w:val="center"/>
        </w:sectPr>
      </w:pPr>
    </w:p>
    <w:p w14:paraId="0D415042" w14:textId="77777777" w:rsidR="00F0601F" w:rsidRDefault="002C44B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601F" w14:paraId="32937355" w14:textId="77777777">
        <w:tc>
          <w:tcPr>
            <w:tcW w:w="2304" w:type="dxa"/>
          </w:tcPr>
          <w:p w14:paraId="1DB0A535" w14:textId="77777777" w:rsidR="00F0601F" w:rsidRDefault="002C44BB">
            <w:pPr>
              <w:pStyle w:val="Tabletext"/>
              <w:jc w:val="center"/>
              <w:rPr>
                <w:b/>
              </w:rPr>
            </w:pPr>
            <w:r>
              <w:rPr>
                <w:b/>
              </w:rPr>
              <w:t>Date</w:t>
            </w:r>
          </w:p>
        </w:tc>
        <w:tc>
          <w:tcPr>
            <w:tcW w:w="1152" w:type="dxa"/>
          </w:tcPr>
          <w:p w14:paraId="1CBEA2B2" w14:textId="77777777" w:rsidR="00F0601F" w:rsidRDefault="002C44BB">
            <w:pPr>
              <w:pStyle w:val="Tabletext"/>
              <w:jc w:val="center"/>
              <w:rPr>
                <w:b/>
              </w:rPr>
            </w:pPr>
            <w:r>
              <w:rPr>
                <w:b/>
              </w:rPr>
              <w:t>Version</w:t>
            </w:r>
          </w:p>
        </w:tc>
        <w:tc>
          <w:tcPr>
            <w:tcW w:w="3744" w:type="dxa"/>
          </w:tcPr>
          <w:p w14:paraId="5874423B" w14:textId="77777777" w:rsidR="00F0601F" w:rsidRDefault="002C44BB">
            <w:pPr>
              <w:pStyle w:val="Tabletext"/>
              <w:jc w:val="center"/>
              <w:rPr>
                <w:b/>
              </w:rPr>
            </w:pPr>
            <w:r>
              <w:rPr>
                <w:b/>
              </w:rPr>
              <w:t>Description</w:t>
            </w:r>
          </w:p>
        </w:tc>
        <w:tc>
          <w:tcPr>
            <w:tcW w:w="2304" w:type="dxa"/>
          </w:tcPr>
          <w:p w14:paraId="7F1DBAC7" w14:textId="77777777" w:rsidR="00F0601F" w:rsidRDefault="002C44BB">
            <w:pPr>
              <w:pStyle w:val="Tabletext"/>
              <w:jc w:val="center"/>
              <w:rPr>
                <w:b/>
              </w:rPr>
            </w:pPr>
            <w:r>
              <w:rPr>
                <w:b/>
              </w:rPr>
              <w:t>Author</w:t>
            </w:r>
          </w:p>
        </w:tc>
      </w:tr>
      <w:tr w:rsidR="00F0601F" w14:paraId="00A7D96D" w14:textId="77777777">
        <w:tc>
          <w:tcPr>
            <w:tcW w:w="2304" w:type="dxa"/>
          </w:tcPr>
          <w:p w14:paraId="5DBC5447" w14:textId="598F132D" w:rsidR="00F0601F" w:rsidRDefault="008F46A7">
            <w:pPr>
              <w:pStyle w:val="Tabletext"/>
            </w:pPr>
            <w:r>
              <w:t>01/28/2021</w:t>
            </w:r>
          </w:p>
        </w:tc>
        <w:tc>
          <w:tcPr>
            <w:tcW w:w="1152" w:type="dxa"/>
          </w:tcPr>
          <w:p w14:paraId="1CF9FDD0" w14:textId="0FE2C3B9" w:rsidR="00F0601F" w:rsidRDefault="008F46A7">
            <w:pPr>
              <w:pStyle w:val="Tabletext"/>
            </w:pPr>
            <w:r>
              <w:t>1.0</w:t>
            </w:r>
          </w:p>
        </w:tc>
        <w:tc>
          <w:tcPr>
            <w:tcW w:w="3744" w:type="dxa"/>
          </w:tcPr>
          <w:p w14:paraId="3D8ADC1F" w14:textId="50FDFC86" w:rsidR="00F0601F" w:rsidRDefault="008F46A7">
            <w:pPr>
              <w:pStyle w:val="Tabletext"/>
            </w:pPr>
            <w:r>
              <w:t>Draft</w:t>
            </w:r>
          </w:p>
        </w:tc>
        <w:tc>
          <w:tcPr>
            <w:tcW w:w="2304" w:type="dxa"/>
          </w:tcPr>
          <w:p w14:paraId="132B56A6" w14:textId="1A6C5A70" w:rsidR="00F0601F" w:rsidRDefault="008F46A7">
            <w:pPr>
              <w:pStyle w:val="Tabletext"/>
            </w:pPr>
            <w:r>
              <w:t>Debashis Jena</w:t>
            </w:r>
          </w:p>
        </w:tc>
      </w:tr>
      <w:tr w:rsidR="00F0601F" w14:paraId="558BFCE3" w14:textId="77777777">
        <w:tc>
          <w:tcPr>
            <w:tcW w:w="2304" w:type="dxa"/>
          </w:tcPr>
          <w:p w14:paraId="424CEA23" w14:textId="77777777" w:rsidR="00F0601F" w:rsidRDefault="00F0601F">
            <w:pPr>
              <w:pStyle w:val="Tabletext"/>
            </w:pPr>
          </w:p>
        </w:tc>
        <w:tc>
          <w:tcPr>
            <w:tcW w:w="1152" w:type="dxa"/>
          </w:tcPr>
          <w:p w14:paraId="1BBF1BC2" w14:textId="77777777" w:rsidR="00F0601F" w:rsidRDefault="00F0601F">
            <w:pPr>
              <w:pStyle w:val="Tabletext"/>
            </w:pPr>
          </w:p>
        </w:tc>
        <w:tc>
          <w:tcPr>
            <w:tcW w:w="3744" w:type="dxa"/>
          </w:tcPr>
          <w:p w14:paraId="0D9894A8" w14:textId="77777777" w:rsidR="00F0601F" w:rsidRDefault="00F0601F">
            <w:pPr>
              <w:pStyle w:val="Tabletext"/>
            </w:pPr>
          </w:p>
        </w:tc>
        <w:tc>
          <w:tcPr>
            <w:tcW w:w="2304" w:type="dxa"/>
          </w:tcPr>
          <w:p w14:paraId="318BA6D5" w14:textId="77777777" w:rsidR="00F0601F" w:rsidRDefault="00F0601F">
            <w:pPr>
              <w:pStyle w:val="Tabletext"/>
            </w:pPr>
          </w:p>
        </w:tc>
      </w:tr>
      <w:tr w:rsidR="00F0601F" w14:paraId="5D76477D" w14:textId="77777777">
        <w:tc>
          <w:tcPr>
            <w:tcW w:w="2304" w:type="dxa"/>
          </w:tcPr>
          <w:p w14:paraId="7671838D" w14:textId="77777777" w:rsidR="00F0601F" w:rsidRDefault="00F0601F">
            <w:pPr>
              <w:pStyle w:val="Tabletext"/>
            </w:pPr>
          </w:p>
        </w:tc>
        <w:tc>
          <w:tcPr>
            <w:tcW w:w="1152" w:type="dxa"/>
          </w:tcPr>
          <w:p w14:paraId="7BD0B86C" w14:textId="77777777" w:rsidR="00F0601F" w:rsidRDefault="00F0601F">
            <w:pPr>
              <w:pStyle w:val="Tabletext"/>
            </w:pPr>
          </w:p>
        </w:tc>
        <w:tc>
          <w:tcPr>
            <w:tcW w:w="3744" w:type="dxa"/>
          </w:tcPr>
          <w:p w14:paraId="113FFF59" w14:textId="77777777" w:rsidR="00F0601F" w:rsidRDefault="00F0601F">
            <w:pPr>
              <w:pStyle w:val="Tabletext"/>
            </w:pPr>
          </w:p>
        </w:tc>
        <w:tc>
          <w:tcPr>
            <w:tcW w:w="2304" w:type="dxa"/>
          </w:tcPr>
          <w:p w14:paraId="5F33B366" w14:textId="77777777" w:rsidR="00F0601F" w:rsidRDefault="00F0601F">
            <w:pPr>
              <w:pStyle w:val="Tabletext"/>
            </w:pPr>
          </w:p>
        </w:tc>
      </w:tr>
      <w:tr w:rsidR="00F0601F" w14:paraId="7EF4260D" w14:textId="77777777">
        <w:tc>
          <w:tcPr>
            <w:tcW w:w="2304" w:type="dxa"/>
          </w:tcPr>
          <w:p w14:paraId="1DA174C8" w14:textId="77777777" w:rsidR="00F0601F" w:rsidRDefault="00F0601F">
            <w:pPr>
              <w:pStyle w:val="Tabletext"/>
            </w:pPr>
          </w:p>
        </w:tc>
        <w:tc>
          <w:tcPr>
            <w:tcW w:w="1152" w:type="dxa"/>
          </w:tcPr>
          <w:p w14:paraId="5609E57C" w14:textId="77777777" w:rsidR="00F0601F" w:rsidRDefault="00F0601F">
            <w:pPr>
              <w:pStyle w:val="Tabletext"/>
            </w:pPr>
          </w:p>
        </w:tc>
        <w:tc>
          <w:tcPr>
            <w:tcW w:w="3744" w:type="dxa"/>
          </w:tcPr>
          <w:p w14:paraId="54B5B52A" w14:textId="77777777" w:rsidR="00F0601F" w:rsidRDefault="00F0601F">
            <w:pPr>
              <w:pStyle w:val="Tabletext"/>
            </w:pPr>
          </w:p>
        </w:tc>
        <w:tc>
          <w:tcPr>
            <w:tcW w:w="2304" w:type="dxa"/>
          </w:tcPr>
          <w:p w14:paraId="59F3F468" w14:textId="77777777" w:rsidR="00F0601F" w:rsidRDefault="00F0601F">
            <w:pPr>
              <w:pStyle w:val="Tabletext"/>
            </w:pPr>
          </w:p>
        </w:tc>
      </w:tr>
    </w:tbl>
    <w:p w14:paraId="7764AC9E" w14:textId="77777777" w:rsidR="00F0601F" w:rsidRDefault="00F0601F"/>
    <w:p w14:paraId="6C3F18D0" w14:textId="77777777" w:rsidR="00F0601F" w:rsidRDefault="002C44BB">
      <w:pPr>
        <w:pStyle w:val="Title"/>
      </w:pPr>
      <w:r>
        <w:br w:type="page"/>
      </w:r>
      <w:r>
        <w:lastRenderedPageBreak/>
        <w:t>Table of Contents</w:t>
      </w:r>
    </w:p>
    <w:p w14:paraId="2ED63E1F" w14:textId="6DF80909" w:rsidR="00057C38" w:rsidRDefault="00F0601F">
      <w:pPr>
        <w:pStyle w:val="TOC1"/>
        <w:tabs>
          <w:tab w:val="left" w:pos="432"/>
        </w:tabs>
        <w:rPr>
          <w:rFonts w:asciiTheme="minorHAnsi" w:eastAsiaTheme="minorEastAsia" w:hAnsiTheme="minorHAnsi" w:cstheme="minorBidi"/>
          <w:noProof/>
          <w:sz w:val="24"/>
          <w:szCs w:val="24"/>
        </w:rPr>
      </w:pPr>
      <w:r>
        <w:fldChar w:fldCharType="begin"/>
      </w:r>
      <w:r w:rsidR="002C44BB">
        <w:instrText xml:space="preserve"> TOC \o "1-3" </w:instrText>
      </w:r>
      <w:r>
        <w:fldChar w:fldCharType="separate"/>
      </w:r>
      <w:r w:rsidR="00057C38">
        <w:rPr>
          <w:noProof/>
        </w:rPr>
        <w:t>1.</w:t>
      </w:r>
      <w:r w:rsidR="00057C38">
        <w:rPr>
          <w:rFonts w:asciiTheme="minorHAnsi" w:eastAsiaTheme="minorEastAsia" w:hAnsiTheme="minorHAnsi" w:cstheme="minorBidi"/>
          <w:noProof/>
          <w:sz w:val="24"/>
          <w:szCs w:val="24"/>
        </w:rPr>
        <w:tab/>
      </w:r>
      <w:r w:rsidR="00057C38">
        <w:rPr>
          <w:noProof/>
        </w:rPr>
        <w:t>Introduction</w:t>
      </w:r>
      <w:r w:rsidR="00057C38">
        <w:rPr>
          <w:noProof/>
        </w:rPr>
        <w:tab/>
      </w:r>
      <w:r w:rsidR="00057C38">
        <w:rPr>
          <w:noProof/>
        </w:rPr>
        <w:fldChar w:fldCharType="begin"/>
      </w:r>
      <w:r w:rsidR="00057C38">
        <w:rPr>
          <w:noProof/>
        </w:rPr>
        <w:instrText xml:space="preserve"> PAGEREF _Toc62894596 \h </w:instrText>
      </w:r>
      <w:r w:rsidR="00057C38">
        <w:rPr>
          <w:noProof/>
        </w:rPr>
      </w:r>
      <w:r w:rsidR="00057C38">
        <w:rPr>
          <w:noProof/>
        </w:rPr>
        <w:fldChar w:fldCharType="separate"/>
      </w:r>
      <w:r w:rsidR="00057C38">
        <w:rPr>
          <w:noProof/>
        </w:rPr>
        <w:t>4</w:t>
      </w:r>
      <w:r w:rsidR="00057C38">
        <w:rPr>
          <w:noProof/>
        </w:rPr>
        <w:fldChar w:fldCharType="end"/>
      </w:r>
    </w:p>
    <w:p w14:paraId="6C19EE18" w14:textId="3A3EC559" w:rsidR="00057C38" w:rsidRDefault="00057C38">
      <w:pPr>
        <w:pStyle w:val="TOC2"/>
        <w:tabs>
          <w:tab w:val="left" w:pos="100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_Toc62894597 \h </w:instrText>
      </w:r>
      <w:r>
        <w:rPr>
          <w:noProof/>
        </w:rPr>
      </w:r>
      <w:r>
        <w:rPr>
          <w:noProof/>
        </w:rPr>
        <w:fldChar w:fldCharType="separate"/>
      </w:r>
      <w:r>
        <w:rPr>
          <w:noProof/>
        </w:rPr>
        <w:t>4</w:t>
      </w:r>
      <w:r>
        <w:rPr>
          <w:noProof/>
        </w:rPr>
        <w:fldChar w:fldCharType="end"/>
      </w:r>
    </w:p>
    <w:p w14:paraId="39D00FD2" w14:textId="36443914" w:rsidR="00057C38" w:rsidRDefault="00057C38">
      <w:pPr>
        <w:pStyle w:val="TOC2"/>
        <w:tabs>
          <w:tab w:val="left" w:pos="100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_Toc62894598 \h </w:instrText>
      </w:r>
      <w:r>
        <w:rPr>
          <w:noProof/>
        </w:rPr>
      </w:r>
      <w:r>
        <w:rPr>
          <w:noProof/>
        </w:rPr>
        <w:fldChar w:fldCharType="separate"/>
      </w:r>
      <w:r>
        <w:rPr>
          <w:noProof/>
        </w:rPr>
        <w:t>4</w:t>
      </w:r>
      <w:r>
        <w:rPr>
          <w:noProof/>
        </w:rPr>
        <w:fldChar w:fldCharType="end"/>
      </w:r>
    </w:p>
    <w:p w14:paraId="7DFBC3ED" w14:textId="70AE895F" w:rsidR="00057C38" w:rsidRDefault="00057C38">
      <w:pPr>
        <w:pStyle w:val="TOC2"/>
        <w:tabs>
          <w:tab w:val="left" w:pos="100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_Toc62894599 \h </w:instrText>
      </w:r>
      <w:r>
        <w:rPr>
          <w:noProof/>
        </w:rPr>
      </w:r>
      <w:r>
        <w:rPr>
          <w:noProof/>
        </w:rPr>
        <w:fldChar w:fldCharType="separate"/>
      </w:r>
      <w:r>
        <w:rPr>
          <w:noProof/>
        </w:rPr>
        <w:t>5</w:t>
      </w:r>
      <w:r>
        <w:rPr>
          <w:noProof/>
        </w:rPr>
        <w:fldChar w:fldCharType="end"/>
      </w:r>
    </w:p>
    <w:p w14:paraId="3E9856BB" w14:textId="03314E97" w:rsidR="00057C38" w:rsidRDefault="00057C38">
      <w:pPr>
        <w:pStyle w:val="TOC2"/>
        <w:tabs>
          <w:tab w:val="left" w:pos="100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_Toc62894600 \h </w:instrText>
      </w:r>
      <w:r>
        <w:rPr>
          <w:noProof/>
        </w:rPr>
      </w:r>
      <w:r>
        <w:rPr>
          <w:noProof/>
        </w:rPr>
        <w:fldChar w:fldCharType="separate"/>
      </w:r>
      <w:r>
        <w:rPr>
          <w:noProof/>
        </w:rPr>
        <w:t>5</w:t>
      </w:r>
      <w:r>
        <w:rPr>
          <w:noProof/>
        </w:rPr>
        <w:fldChar w:fldCharType="end"/>
      </w:r>
    </w:p>
    <w:p w14:paraId="754412AE" w14:textId="28FB022B" w:rsidR="00057C38" w:rsidRDefault="00057C38">
      <w:pPr>
        <w:pStyle w:val="TOC2"/>
        <w:tabs>
          <w:tab w:val="left" w:pos="100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_Toc62894601 \h </w:instrText>
      </w:r>
      <w:r>
        <w:rPr>
          <w:noProof/>
        </w:rPr>
      </w:r>
      <w:r>
        <w:rPr>
          <w:noProof/>
        </w:rPr>
        <w:fldChar w:fldCharType="separate"/>
      </w:r>
      <w:r>
        <w:rPr>
          <w:noProof/>
        </w:rPr>
        <w:t>5</w:t>
      </w:r>
      <w:r>
        <w:rPr>
          <w:noProof/>
        </w:rPr>
        <w:fldChar w:fldCharType="end"/>
      </w:r>
    </w:p>
    <w:p w14:paraId="4F8D99BE" w14:textId="789C656F" w:rsidR="00057C38" w:rsidRDefault="00057C38">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Overall Description</w:t>
      </w:r>
      <w:r>
        <w:rPr>
          <w:noProof/>
        </w:rPr>
        <w:tab/>
      </w:r>
      <w:r>
        <w:rPr>
          <w:noProof/>
        </w:rPr>
        <w:fldChar w:fldCharType="begin"/>
      </w:r>
      <w:r>
        <w:rPr>
          <w:noProof/>
        </w:rPr>
        <w:instrText xml:space="preserve"> PAGEREF _Toc62894602 \h </w:instrText>
      </w:r>
      <w:r>
        <w:rPr>
          <w:noProof/>
        </w:rPr>
      </w:r>
      <w:r>
        <w:rPr>
          <w:noProof/>
        </w:rPr>
        <w:fldChar w:fldCharType="separate"/>
      </w:r>
      <w:r>
        <w:rPr>
          <w:noProof/>
        </w:rPr>
        <w:t>5</w:t>
      </w:r>
      <w:r>
        <w:rPr>
          <w:noProof/>
        </w:rPr>
        <w:fldChar w:fldCharType="end"/>
      </w:r>
    </w:p>
    <w:p w14:paraId="064FE3AC" w14:textId="68E2544D" w:rsidR="00057C38" w:rsidRDefault="00057C38">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Use-Case Model Survey</w:t>
      </w:r>
      <w:r>
        <w:rPr>
          <w:noProof/>
        </w:rPr>
        <w:tab/>
      </w:r>
      <w:r>
        <w:rPr>
          <w:noProof/>
        </w:rPr>
        <w:fldChar w:fldCharType="begin"/>
      </w:r>
      <w:r>
        <w:rPr>
          <w:noProof/>
        </w:rPr>
        <w:instrText xml:space="preserve"> PAGEREF _Toc62894603 \h </w:instrText>
      </w:r>
      <w:r>
        <w:rPr>
          <w:noProof/>
        </w:rPr>
      </w:r>
      <w:r>
        <w:rPr>
          <w:noProof/>
        </w:rPr>
        <w:fldChar w:fldCharType="separate"/>
      </w:r>
      <w:r>
        <w:rPr>
          <w:noProof/>
        </w:rPr>
        <w:t>6</w:t>
      </w:r>
      <w:r>
        <w:rPr>
          <w:noProof/>
        </w:rPr>
        <w:fldChar w:fldCharType="end"/>
      </w:r>
    </w:p>
    <w:p w14:paraId="41DDE233" w14:textId="74784FFA" w:rsidR="00057C38" w:rsidRDefault="00057C38">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_Toc62894604 \h </w:instrText>
      </w:r>
      <w:r>
        <w:rPr>
          <w:noProof/>
        </w:rPr>
      </w:r>
      <w:r>
        <w:rPr>
          <w:noProof/>
        </w:rPr>
        <w:fldChar w:fldCharType="separate"/>
      </w:r>
      <w:r>
        <w:rPr>
          <w:noProof/>
        </w:rPr>
        <w:t>6</w:t>
      </w:r>
      <w:r>
        <w:rPr>
          <w:noProof/>
        </w:rPr>
        <w:fldChar w:fldCharType="end"/>
      </w:r>
    </w:p>
    <w:p w14:paraId="783B9883" w14:textId="5A9D382E" w:rsidR="00057C38" w:rsidRDefault="00057C38">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Specific Requirements</w:t>
      </w:r>
      <w:r>
        <w:rPr>
          <w:noProof/>
        </w:rPr>
        <w:tab/>
      </w:r>
      <w:r>
        <w:rPr>
          <w:noProof/>
        </w:rPr>
        <w:fldChar w:fldCharType="begin"/>
      </w:r>
      <w:r>
        <w:rPr>
          <w:noProof/>
        </w:rPr>
        <w:instrText xml:space="preserve"> PAGEREF _Toc62894605 \h </w:instrText>
      </w:r>
      <w:r>
        <w:rPr>
          <w:noProof/>
        </w:rPr>
      </w:r>
      <w:r>
        <w:rPr>
          <w:noProof/>
        </w:rPr>
        <w:fldChar w:fldCharType="separate"/>
      </w:r>
      <w:r>
        <w:rPr>
          <w:noProof/>
        </w:rPr>
        <w:t>7</w:t>
      </w:r>
      <w:r>
        <w:rPr>
          <w:noProof/>
        </w:rPr>
        <w:fldChar w:fldCharType="end"/>
      </w:r>
    </w:p>
    <w:p w14:paraId="2156DF90" w14:textId="5666C7E0" w:rsidR="00057C38" w:rsidRDefault="00057C38">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Use-Case Reports</w:t>
      </w:r>
      <w:r>
        <w:rPr>
          <w:noProof/>
        </w:rPr>
        <w:tab/>
      </w:r>
      <w:r>
        <w:rPr>
          <w:noProof/>
        </w:rPr>
        <w:fldChar w:fldCharType="begin"/>
      </w:r>
      <w:r>
        <w:rPr>
          <w:noProof/>
        </w:rPr>
        <w:instrText xml:space="preserve"> PAGEREF _Toc62894606 \h </w:instrText>
      </w:r>
      <w:r>
        <w:rPr>
          <w:noProof/>
        </w:rPr>
      </w:r>
      <w:r>
        <w:rPr>
          <w:noProof/>
        </w:rPr>
        <w:fldChar w:fldCharType="separate"/>
      </w:r>
      <w:r>
        <w:rPr>
          <w:noProof/>
        </w:rPr>
        <w:t>7</w:t>
      </w:r>
      <w:r>
        <w:rPr>
          <w:noProof/>
        </w:rPr>
        <w:fldChar w:fldCharType="end"/>
      </w:r>
    </w:p>
    <w:p w14:paraId="1CCB6876" w14:textId="0BABE66C" w:rsidR="00057C38" w:rsidRDefault="00057C38">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Supplementary Requirements</w:t>
      </w:r>
      <w:r>
        <w:rPr>
          <w:noProof/>
        </w:rPr>
        <w:tab/>
      </w:r>
      <w:r>
        <w:rPr>
          <w:noProof/>
        </w:rPr>
        <w:fldChar w:fldCharType="begin"/>
      </w:r>
      <w:r>
        <w:rPr>
          <w:noProof/>
        </w:rPr>
        <w:instrText xml:space="preserve"> PAGEREF _Toc62894607 \h </w:instrText>
      </w:r>
      <w:r>
        <w:rPr>
          <w:noProof/>
        </w:rPr>
      </w:r>
      <w:r>
        <w:rPr>
          <w:noProof/>
        </w:rPr>
        <w:fldChar w:fldCharType="separate"/>
      </w:r>
      <w:r>
        <w:rPr>
          <w:noProof/>
        </w:rPr>
        <w:t>7</w:t>
      </w:r>
      <w:r>
        <w:rPr>
          <w:noProof/>
        </w:rPr>
        <w:fldChar w:fldCharType="end"/>
      </w:r>
    </w:p>
    <w:p w14:paraId="427345D7" w14:textId="20BBAF89" w:rsidR="00057C38" w:rsidRDefault="00057C38">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Supporting Information</w:t>
      </w:r>
      <w:r>
        <w:rPr>
          <w:noProof/>
        </w:rPr>
        <w:tab/>
      </w:r>
      <w:r>
        <w:rPr>
          <w:noProof/>
        </w:rPr>
        <w:fldChar w:fldCharType="begin"/>
      </w:r>
      <w:r>
        <w:rPr>
          <w:noProof/>
        </w:rPr>
        <w:instrText xml:space="preserve"> PAGEREF _Toc62894608 \h </w:instrText>
      </w:r>
      <w:r>
        <w:rPr>
          <w:noProof/>
        </w:rPr>
      </w:r>
      <w:r>
        <w:rPr>
          <w:noProof/>
        </w:rPr>
        <w:fldChar w:fldCharType="separate"/>
      </w:r>
      <w:r>
        <w:rPr>
          <w:noProof/>
        </w:rPr>
        <w:t>7</w:t>
      </w:r>
      <w:r>
        <w:rPr>
          <w:noProof/>
        </w:rPr>
        <w:fldChar w:fldCharType="end"/>
      </w:r>
    </w:p>
    <w:p w14:paraId="4BBBD07D" w14:textId="5B4B342D" w:rsidR="00F0601F" w:rsidRDefault="00F0601F">
      <w:pPr>
        <w:pStyle w:val="Title"/>
      </w:pPr>
      <w:r>
        <w:fldChar w:fldCharType="end"/>
      </w:r>
      <w:r w:rsidR="002C44BB">
        <w:br w:type="page"/>
      </w:r>
      <w:fldSimple w:instr=" TITLE  \* MERGEFORMAT ">
        <w:r w:rsidR="009F778D">
          <w:t>Software Requirements Specification</w:t>
        </w:r>
      </w:fldSimple>
      <w:r w:rsidR="002C44BB">
        <w:t xml:space="preserve"> </w:t>
      </w:r>
    </w:p>
    <w:p w14:paraId="7F3A180F" w14:textId="77777777" w:rsidR="00F0601F" w:rsidRDefault="002C44BB">
      <w:pPr>
        <w:pStyle w:val="Heading1"/>
      </w:pPr>
      <w:bookmarkStart w:id="0" w:name="_Toc62894596"/>
      <w:r>
        <w:t>Introduction</w:t>
      </w:r>
      <w:bookmarkEnd w:id="0"/>
    </w:p>
    <w:p w14:paraId="25060E70" w14:textId="73452B4E" w:rsidR="003D5CE2" w:rsidRDefault="003C0BB6" w:rsidP="003D5CE2">
      <w:pPr>
        <w:pStyle w:val="InfoBlue"/>
      </w:pPr>
      <w:r>
        <w:t xml:space="preserve">Wonder Mifflin, Inc. is a paper company situated in the east coast of the United States. The company has been growing ever since they entered into the digital world. With the market being more competitive, the company has started adopting many cutting-edge technologies to increase their sells and annual revenue. The company </w:t>
      </w:r>
      <w:r w:rsidR="003D5CE2">
        <w:t>has</w:t>
      </w:r>
      <w:r>
        <w:t xml:space="preserve"> </w:t>
      </w:r>
      <w:r w:rsidR="003D5CE2">
        <w:t>several departments like</w:t>
      </w:r>
      <w:r>
        <w:t xml:space="preserve"> marketing</w:t>
      </w:r>
      <w:r w:rsidR="003D5CE2">
        <w:t>, tele sales, customer service and HR.</w:t>
      </w:r>
    </w:p>
    <w:p w14:paraId="3F9B359D" w14:textId="5C6BB76A" w:rsidR="003D5CE2" w:rsidRDefault="003D5CE2" w:rsidP="003D5CE2">
      <w:pPr>
        <w:pStyle w:val="InfoBlue"/>
      </w:pPr>
      <w:r>
        <w:t>With the outbreak of the deadly COVID-19, the employees have started working from home, requiring them to communicate with the team members remotely. While phone and email are readily available as a medium of communication, the company looks for another application to have the employees chat through an instant messenger.</w:t>
      </w:r>
    </w:p>
    <w:p w14:paraId="2B6836C0" w14:textId="401FC64B" w:rsidR="003D5CE2" w:rsidRDefault="003D5CE2" w:rsidP="003D5CE2">
      <w:pPr>
        <w:pStyle w:val="BodyText"/>
      </w:pPr>
      <w:r>
        <w:t xml:space="preserve">UtsavTech, LLC has worked with Wonder Mifflin, LLC in creating a customer relationship management (CRM) </w:t>
      </w:r>
      <w:r w:rsidR="00680F59">
        <w:t>system along with the phone system for the customer service and tele sales. So, they have been contracted to create an instant messaging system that can help the team communicate within themselves effectively and efficiently.</w:t>
      </w:r>
    </w:p>
    <w:p w14:paraId="1E06EEF9" w14:textId="3038C2BA" w:rsidR="00680F59" w:rsidRPr="003D5CE2" w:rsidRDefault="00680F59" w:rsidP="003D5CE2">
      <w:pPr>
        <w:pStyle w:val="BodyText"/>
      </w:pPr>
      <w:r>
        <w:t>This is a Software Requirement Specification (SRS) document for an instant messaging software, which will outline the basic features of the application</w:t>
      </w:r>
      <w:r w:rsidR="0090134D">
        <w:t xml:space="preserve"> required in the first phase of the development</w:t>
      </w:r>
      <w:r>
        <w:t xml:space="preserve">. </w:t>
      </w:r>
      <w:r w:rsidR="000B5DCC">
        <w:t xml:space="preserve">This document takes the reference of Slack </w:t>
      </w:r>
      <w:r w:rsidR="00F36FBD">
        <w:t>and the requirements will be built to create a very similar application.</w:t>
      </w:r>
    </w:p>
    <w:p w14:paraId="62533F84" w14:textId="77777777" w:rsidR="00F0601F" w:rsidRDefault="002C44BB">
      <w:pPr>
        <w:pStyle w:val="Heading2"/>
      </w:pPr>
      <w:bookmarkStart w:id="1" w:name="_Toc62894597"/>
      <w:r>
        <w:t>Purpose</w:t>
      </w:r>
      <w:bookmarkEnd w:id="1"/>
    </w:p>
    <w:p w14:paraId="2EB891FB" w14:textId="7BC47687" w:rsidR="00F0601F" w:rsidRDefault="00BD76C9" w:rsidP="003D5CE2">
      <w:pPr>
        <w:pStyle w:val="InfoBlue"/>
      </w:pPr>
      <w:r>
        <w:t>The main objective of this document to give a precise picture of the application and well documented requirement document. This document will be referenced by the development team within UtsavTech to build the application.</w:t>
      </w:r>
      <w:r w:rsidR="00846046">
        <w:t xml:space="preserve"> This phase of the project will be considered as complete when each of the requirement specification described in this document have been addressed in the developed application.</w:t>
      </w:r>
    </w:p>
    <w:p w14:paraId="4327E7A4" w14:textId="3BF4A9E6" w:rsidR="000B5DCC" w:rsidRDefault="002265F4" w:rsidP="000B5DCC">
      <w:pPr>
        <w:pStyle w:val="BodyText"/>
      </w:pPr>
      <w:r w:rsidRPr="002265F4">
        <w:t>The software will implement many Use Cases, which are shown in Section 3. The Use Case inventory is as follows:</w:t>
      </w:r>
    </w:p>
    <w:p w14:paraId="3426B44C" w14:textId="00E6B776" w:rsidR="000B5DCC" w:rsidRDefault="000B5DCC" w:rsidP="000B5DCC">
      <w:pPr>
        <w:pStyle w:val="BodyText"/>
        <w:numPr>
          <w:ilvl w:val="0"/>
          <w:numId w:val="24"/>
        </w:numPr>
      </w:pPr>
      <w:r>
        <w:t>Search teammate</w:t>
      </w:r>
    </w:p>
    <w:p w14:paraId="5A02F593" w14:textId="5A923CAE" w:rsidR="000B5DCC" w:rsidRDefault="000B5DCC" w:rsidP="000B5DCC">
      <w:pPr>
        <w:pStyle w:val="BodyText"/>
        <w:numPr>
          <w:ilvl w:val="0"/>
          <w:numId w:val="24"/>
        </w:numPr>
      </w:pPr>
      <w:r>
        <w:t xml:space="preserve">Start </w:t>
      </w:r>
      <w:r w:rsidR="00C57970">
        <w:t>d</w:t>
      </w:r>
      <w:r>
        <w:t>irect message</w:t>
      </w:r>
    </w:p>
    <w:p w14:paraId="388BC651" w14:textId="74B839E7" w:rsidR="000B5DCC" w:rsidRDefault="000B5DCC" w:rsidP="000B5DCC">
      <w:pPr>
        <w:pStyle w:val="BodyText"/>
        <w:numPr>
          <w:ilvl w:val="0"/>
          <w:numId w:val="24"/>
        </w:numPr>
      </w:pPr>
      <w:r>
        <w:t>Send message</w:t>
      </w:r>
    </w:p>
    <w:p w14:paraId="69AD4BD8" w14:textId="372EB4B4" w:rsidR="000B5DCC" w:rsidRDefault="000B5DCC" w:rsidP="000B5DCC">
      <w:pPr>
        <w:pStyle w:val="BodyText"/>
        <w:numPr>
          <w:ilvl w:val="0"/>
          <w:numId w:val="24"/>
        </w:numPr>
      </w:pPr>
      <w:r>
        <w:t>Start group chat</w:t>
      </w:r>
    </w:p>
    <w:p w14:paraId="2594D0EE" w14:textId="6855976A" w:rsidR="000B5DCC" w:rsidRDefault="000B5DCC" w:rsidP="000B5DCC">
      <w:pPr>
        <w:pStyle w:val="BodyText"/>
        <w:numPr>
          <w:ilvl w:val="0"/>
          <w:numId w:val="24"/>
        </w:numPr>
      </w:pPr>
      <w:r>
        <w:t>Create channel</w:t>
      </w:r>
    </w:p>
    <w:p w14:paraId="652CD96D" w14:textId="71B44EC0" w:rsidR="000B5DCC" w:rsidRDefault="000B5DCC" w:rsidP="000B5DCC">
      <w:pPr>
        <w:pStyle w:val="BodyText"/>
        <w:numPr>
          <w:ilvl w:val="0"/>
          <w:numId w:val="24"/>
        </w:numPr>
      </w:pPr>
      <w:r>
        <w:t>Add teammates to channels</w:t>
      </w:r>
    </w:p>
    <w:p w14:paraId="2D3E1848" w14:textId="3B75B15B" w:rsidR="000B5DCC" w:rsidRDefault="000B5DCC" w:rsidP="000B5DCC">
      <w:pPr>
        <w:pStyle w:val="BodyText"/>
        <w:numPr>
          <w:ilvl w:val="0"/>
          <w:numId w:val="24"/>
        </w:numPr>
      </w:pPr>
      <w:r>
        <w:t>Share files by chat</w:t>
      </w:r>
    </w:p>
    <w:p w14:paraId="2D21B8F7" w14:textId="0EBA17E4" w:rsidR="000B5DCC" w:rsidRDefault="00972B3B" w:rsidP="000B5DCC">
      <w:pPr>
        <w:pStyle w:val="BodyText"/>
        <w:numPr>
          <w:ilvl w:val="0"/>
          <w:numId w:val="24"/>
        </w:numPr>
      </w:pPr>
      <w:r>
        <w:t xml:space="preserve">Audio </w:t>
      </w:r>
      <w:r w:rsidR="000B5DCC">
        <w:t>calls</w:t>
      </w:r>
    </w:p>
    <w:p w14:paraId="1D5FA7DA" w14:textId="14333C9B" w:rsidR="00972B3B" w:rsidRDefault="00972B3B" w:rsidP="000B5DCC">
      <w:pPr>
        <w:pStyle w:val="BodyText"/>
        <w:numPr>
          <w:ilvl w:val="0"/>
          <w:numId w:val="24"/>
        </w:numPr>
      </w:pPr>
      <w:r>
        <w:t>Video calls</w:t>
      </w:r>
    </w:p>
    <w:p w14:paraId="06935AF4" w14:textId="353DC29C" w:rsidR="00972B3B" w:rsidRPr="002265F4" w:rsidRDefault="00972B3B" w:rsidP="000B5DCC">
      <w:pPr>
        <w:pStyle w:val="BodyText"/>
        <w:numPr>
          <w:ilvl w:val="0"/>
          <w:numId w:val="24"/>
        </w:numPr>
      </w:pPr>
      <w:r>
        <w:t>Share desktop</w:t>
      </w:r>
    </w:p>
    <w:p w14:paraId="79C51AA7" w14:textId="226F351E" w:rsidR="00F0601F" w:rsidRDefault="002C44BB">
      <w:pPr>
        <w:pStyle w:val="Heading2"/>
      </w:pPr>
      <w:bookmarkStart w:id="2" w:name="_Toc62894598"/>
      <w:r>
        <w:t>Scope</w:t>
      </w:r>
      <w:bookmarkEnd w:id="2"/>
    </w:p>
    <w:p w14:paraId="77A62BB2" w14:textId="6A1ADE04" w:rsidR="001F31CF" w:rsidRDefault="0079493C" w:rsidP="003D5CE2">
      <w:pPr>
        <w:pStyle w:val="InfoBlue"/>
      </w:pPr>
      <w:r>
        <w:t xml:space="preserve">The scope of the application development project revolves around the features of the instant messenger. For this phase of the project and this document the scope is limited to the above use cases. </w:t>
      </w:r>
      <w:r w:rsidR="001F31CF">
        <w:t xml:space="preserve">The user should be able to send direct messages, group messages and make A/V calls </w:t>
      </w:r>
      <w:r w:rsidR="00B459F7">
        <w:t>with screen sharing.</w:t>
      </w:r>
    </w:p>
    <w:p w14:paraId="199C7C05" w14:textId="152D10D4" w:rsidR="00F0601F" w:rsidRDefault="002E1800" w:rsidP="002E1800">
      <w:pPr>
        <w:pStyle w:val="BodyText"/>
      </w:pPr>
      <w:r>
        <w:t>The user setup, roles/profile setup and other administrative features are out of scope for this phase. When any other</w:t>
      </w:r>
      <w:r w:rsidR="0079493C">
        <w:t xml:space="preserve"> additional features become </w:t>
      </w:r>
      <w:r>
        <w:t>necessary</w:t>
      </w:r>
      <w:r w:rsidR="0079493C">
        <w:t xml:space="preserve"> in the next iteration of the development project, the scope will be expanded</w:t>
      </w:r>
      <w:r w:rsidR="00B459F7">
        <w:t xml:space="preserve"> to accommodate them</w:t>
      </w:r>
      <w:r w:rsidR="0079493C">
        <w:t>.</w:t>
      </w:r>
    </w:p>
    <w:p w14:paraId="234E8F54" w14:textId="31ABD378" w:rsidR="00F0601F" w:rsidRDefault="002C44BB">
      <w:pPr>
        <w:pStyle w:val="Heading2"/>
      </w:pPr>
      <w:bookmarkStart w:id="3" w:name="_Toc62894599"/>
      <w:r>
        <w:lastRenderedPageBreak/>
        <w:t>Definitions, Acronyms and Abbreviations</w:t>
      </w:r>
      <w:bookmarkEnd w:id="3"/>
    </w:p>
    <w:p w14:paraId="17DD563F" w14:textId="02550763" w:rsidR="00F0601F" w:rsidRDefault="000C6650" w:rsidP="003D5CE2">
      <w:pPr>
        <w:pStyle w:val="InfoBlue"/>
      </w:pPr>
      <w:r>
        <w:t>This document will mainly revolve around the requirements for an instant messaging system. Having used many messaging systems in the past, the Users and the developers are already aware of many of the features and the terms used in the system and its usage. Here are a few of the terms that will be used frequently in the document.</w:t>
      </w:r>
    </w:p>
    <w:tbl>
      <w:tblPr>
        <w:tblStyle w:val="TableGrid"/>
        <w:tblW w:w="0" w:type="auto"/>
        <w:tblInd w:w="720" w:type="dxa"/>
        <w:tblLayout w:type="fixed"/>
        <w:tblLook w:val="04A0" w:firstRow="1" w:lastRow="0" w:firstColumn="1" w:lastColumn="0" w:noHBand="0" w:noVBand="1"/>
      </w:tblPr>
      <w:tblGrid>
        <w:gridCol w:w="2065"/>
        <w:gridCol w:w="1126"/>
        <w:gridCol w:w="5439"/>
      </w:tblGrid>
      <w:tr w:rsidR="00B82257" w14:paraId="3F8A9CEE" w14:textId="77777777" w:rsidTr="008F0670">
        <w:tc>
          <w:tcPr>
            <w:tcW w:w="2065" w:type="dxa"/>
          </w:tcPr>
          <w:p w14:paraId="08ED0316" w14:textId="39EF6231" w:rsidR="00B82257" w:rsidRDefault="00B82257" w:rsidP="00B82257">
            <w:pPr>
              <w:pStyle w:val="BodyText"/>
              <w:ind w:left="0"/>
            </w:pPr>
            <w:r>
              <w:t>Terms</w:t>
            </w:r>
          </w:p>
        </w:tc>
        <w:tc>
          <w:tcPr>
            <w:tcW w:w="1126" w:type="dxa"/>
          </w:tcPr>
          <w:p w14:paraId="079C0623" w14:textId="36612FD5" w:rsidR="00B82257" w:rsidRDefault="00B82257" w:rsidP="00B82257">
            <w:pPr>
              <w:pStyle w:val="BodyText"/>
              <w:ind w:left="0"/>
            </w:pPr>
            <w:r>
              <w:t>Abbr</w:t>
            </w:r>
            <w:r w:rsidR="008F0670">
              <w:t>.</w:t>
            </w:r>
          </w:p>
        </w:tc>
        <w:tc>
          <w:tcPr>
            <w:tcW w:w="5439" w:type="dxa"/>
          </w:tcPr>
          <w:p w14:paraId="07A42776" w14:textId="3A62E55B" w:rsidR="00B82257" w:rsidRDefault="00B82257" w:rsidP="00B82257">
            <w:pPr>
              <w:pStyle w:val="BodyText"/>
              <w:ind w:left="0"/>
            </w:pPr>
            <w:r>
              <w:t>Definition</w:t>
            </w:r>
          </w:p>
        </w:tc>
      </w:tr>
      <w:tr w:rsidR="00A60BCA" w14:paraId="52B3E9BC" w14:textId="77777777" w:rsidTr="00FA4B9A">
        <w:tc>
          <w:tcPr>
            <w:tcW w:w="2065" w:type="dxa"/>
          </w:tcPr>
          <w:p w14:paraId="0E167854" w14:textId="77777777" w:rsidR="00A60BCA" w:rsidRDefault="00A60BCA" w:rsidP="00FA4B9A">
            <w:pPr>
              <w:pStyle w:val="BodyText"/>
              <w:tabs>
                <w:tab w:val="left" w:pos="760"/>
              </w:tabs>
              <w:ind w:left="0"/>
            </w:pPr>
            <w:r>
              <w:t>Actor</w:t>
            </w:r>
          </w:p>
        </w:tc>
        <w:tc>
          <w:tcPr>
            <w:tcW w:w="1126" w:type="dxa"/>
          </w:tcPr>
          <w:p w14:paraId="0F12D81B" w14:textId="77777777" w:rsidR="00A60BCA" w:rsidRDefault="00A60BCA" w:rsidP="00FA4B9A">
            <w:pPr>
              <w:pStyle w:val="BodyText"/>
              <w:ind w:left="0"/>
            </w:pPr>
          </w:p>
        </w:tc>
        <w:tc>
          <w:tcPr>
            <w:tcW w:w="5439" w:type="dxa"/>
          </w:tcPr>
          <w:p w14:paraId="60F93004" w14:textId="77777777" w:rsidR="00A60BCA" w:rsidRDefault="00A60BCA" w:rsidP="00FA4B9A">
            <w:pPr>
              <w:pStyle w:val="BodyText"/>
              <w:ind w:left="0"/>
            </w:pPr>
            <w:r>
              <w:t>The users; a member in a department</w:t>
            </w:r>
          </w:p>
        </w:tc>
      </w:tr>
      <w:tr w:rsidR="00A60BCA" w14:paraId="0588816A" w14:textId="77777777" w:rsidTr="00FA4B9A">
        <w:tc>
          <w:tcPr>
            <w:tcW w:w="2065" w:type="dxa"/>
          </w:tcPr>
          <w:p w14:paraId="6324EF77" w14:textId="77777777" w:rsidR="00A60BCA" w:rsidRDefault="00A60BCA" w:rsidP="00FA4B9A">
            <w:pPr>
              <w:pStyle w:val="BodyText"/>
              <w:tabs>
                <w:tab w:val="left" w:pos="760"/>
              </w:tabs>
              <w:ind w:left="0"/>
            </w:pPr>
            <w:r>
              <w:t>Audio / Video</w:t>
            </w:r>
          </w:p>
        </w:tc>
        <w:tc>
          <w:tcPr>
            <w:tcW w:w="1126" w:type="dxa"/>
          </w:tcPr>
          <w:p w14:paraId="1B0397BA" w14:textId="77777777" w:rsidR="00A60BCA" w:rsidRDefault="00A60BCA" w:rsidP="00FA4B9A">
            <w:pPr>
              <w:pStyle w:val="BodyText"/>
              <w:ind w:left="0"/>
            </w:pPr>
            <w:r>
              <w:t>A/V</w:t>
            </w:r>
          </w:p>
        </w:tc>
        <w:tc>
          <w:tcPr>
            <w:tcW w:w="5439" w:type="dxa"/>
          </w:tcPr>
          <w:p w14:paraId="73E078D5" w14:textId="77777777" w:rsidR="00A60BCA" w:rsidRDefault="00A60BCA" w:rsidP="00FA4B9A">
            <w:pPr>
              <w:pStyle w:val="BodyText"/>
              <w:ind w:left="0"/>
            </w:pPr>
            <w:r>
              <w:t>Audio or video calls</w:t>
            </w:r>
          </w:p>
        </w:tc>
      </w:tr>
      <w:tr w:rsidR="00A60BCA" w14:paraId="35518ED7" w14:textId="77777777" w:rsidTr="00FA4B9A">
        <w:tc>
          <w:tcPr>
            <w:tcW w:w="2065" w:type="dxa"/>
          </w:tcPr>
          <w:p w14:paraId="5B514C65" w14:textId="77777777" w:rsidR="00A60BCA" w:rsidRDefault="00A60BCA" w:rsidP="00FA4B9A">
            <w:pPr>
              <w:pStyle w:val="BodyText"/>
              <w:ind w:left="0"/>
            </w:pPr>
            <w:r>
              <w:t>Channel</w:t>
            </w:r>
          </w:p>
        </w:tc>
        <w:tc>
          <w:tcPr>
            <w:tcW w:w="1126" w:type="dxa"/>
          </w:tcPr>
          <w:p w14:paraId="58ECB321" w14:textId="77777777" w:rsidR="00A60BCA" w:rsidRDefault="00A60BCA" w:rsidP="00FA4B9A">
            <w:pPr>
              <w:pStyle w:val="BodyText"/>
              <w:ind w:left="0"/>
            </w:pPr>
          </w:p>
        </w:tc>
        <w:tc>
          <w:tcPr>
            <w:tcW w:w="5439" w:type="dxa"/>
          </w:tcPr>
          <w:p w14:paraId="0BA0DD2C" w14:textId="77777777" w:rsidR="00A60BCA" w:rsidRDefault="00A60BCA" w:rsidP="00FA4B9A">
            <w:pPr>
              <w:pStyle w:val="BodyText"/>
              <w:ind w:left="0"/>
            </w:pPr>
            <w:r>
              <w:t xml:space="preserve">A named group, which can be private and public </w:t>
            </w:r>
          </w:p>
        </w:tc>
      </w:tr>
      <w:tr w:rsidR="00A60BCA" w14:paraId="0F6B5FCD" w14:textId="77777777" w:rsidTr="00FA4B9A">
        <w:tc>
          <w:tcPr>
            <w:tcW w:w="2065" w:type="dxa"/>
          </w:tcPr>
          <w:p w14:paraId="4B277443" w14:textId="77777777" w:rsidR="00A60BCA" w:rsidRDefault="00A60BCA" w:rsidP="00FA4B9A">
            <w:pPr>
              <w:pStyle w:val="BodyText"/>
              <w:ind w:left="0"/>
            </w:pPr>
            <w:r>
              <w:t>Direct Message</w:t>
            </w:r>
          </w:p>
        </w:tc>
        <w:tc>
          <w:tcPr>
            <w:tcW w:w="1126" w:type="dxa"/>
          </w:tcPr>
          <w:p w14:paraId="43A41C2F" w14:textId="77777777" w:rsidR="00A60BCA" w:rsidRDefault="00A60BCA" w:rsidP="00FA4B9A">
            <w:pPr>
              <w:pStyle w:val="BodyText"/>
              <w:ind w:left="0"/>
            </w:pPr>
            <w:r>
              <w:t>DM</w:t>
            </w:r>
          </w:p>
        </w:tc>
        <w:tc>
          <w:tcPr>
            <w:tcW w:w="5439" w:type="dxa"/>
          </w:tcPr>
          <w:p w14:paraId="09DA1BDB" w14:textId="77777777" w:rsidR="00A60BCA" w:rsidRDefault="00A60BCA" w:rsidP="00FA4B9A">
            <w:pPr>
              <w:pStyle w:val="BodyText"/>
              <w:ind w:left="0"/>
            </w:pPr>
            <w:r>
              <w:t>Messages that are sent from person to person</w:t>
            </w:r>
          </w:p>
        </w:tc>
      </w:tr>
      <w:tr w:rsidR="00A60BCA" w14:paraId="6E8C2457" w14:textId="77777777" w:rsidTr="00FA4B9A">
        <w:tc>
          <w:tcPr>
            <w:tcW w:w="2065" w:type="dxa"/>
          </w:tcPr>
          <w:p w14:paraId="434465A6" w14:textId="77777777" w:rsidR="00A60BCA" w:rsidRDefault="00A60BCA" w:rsidP="00FA4B9A">
            <w:pPr>
              <w:pStyle w:val="BodyText"/>
              <w:ind w:left="0"/>
            </w:pPr>
            <w:r w:rsidRPr="00B82257">
              <w:t>Group Message</w:t>
            </w:r>
          </w:p>
        </w:tc>
        <w:tc>
          <w:tcPr>
            <w:tcW w:w="1126" w:type="dxa"/>
          </w:tcPr>
          <w:p w14:paraId="31FC6560" w14:textId="77777777" w:rsidR="00A60BCA" w:rsidRDefault="00A60BCA" w:rsidP="00FA4B9A">
            <w:pPr>
              <w:pStyle w:val="BodyText"/>
              <w:ind w:left="0"/>
            </w:pPr>
          </w:p>
        </w:tc>
        <w:tc>
          <w:tcPr>
            <w:tcW w:w="5439" w:type="dxa"/>
          </w:tcPr>
          <w:p w14:paraId="3AC9E612" w14:textId="77777777" w:rsidR="00A60BCA" w:rsidRDefault="00A60BCA" w:rsidP="00FA4B9A">
            <w:pPr>
              <w:pStyle w:val="BodyText"/>
              <w:ind w:left="0"/>
            </w:pPr>
            <w:r>
              <w:t>Messages sent in a group</w:t>
            </w:r>
          </w:p>
        </w:tc>
      </w:tr>
      <w:tr w:rsidR="00A60BCA" w14:paraId="490855A2" w14:textId="77777777" w:rsidTr="00FA4B9A">
        <w:tc>
          <w:tcPr>
            <w:tcW w:w="2065" w:type="dxa"/>
          </w:tcPr>
          <w:p w14:paraId="47D06F62" w14:textId="77777777" w:rsidR="00A60BCA" w:rsidRDefault="00A60BCA" w:rsidP="00FA4B9A">
            <w:pPr>
              <w:pStyle w:val="BodyText"/>
              <w:ind w:left="0"/>
            </w:pPr>
            <w:r>
              <w:t>Instant message</w:t>
            </w:r>
          </w:p>
        </w:tc>
        <w:tc>
          <w:tcPr>
            <w:tcW w:w="1126" w:type="dxa"/>
          </w:tcPr>
          <w:p w14:paraId="224DCB49" w14:textId="77777777" w:rsidR="00A60BCA" w:rsidRDefault="00A60BCA" w:rsidP="00FA4B9A">
            <w:pPr>
              <w:pStyle w:val="BodyText"/>
              <w:ind w:left="0"/>
            </w:pPr>
            <w:r>
              <w:t>IM</w:t>
            </w:r>
          </w:p>
        </w:tc>
        <w:tc>
          <w:tcPr>
            <w:tcW w:w="5439" w:type="dxa"/>
          </w:tcPr>
          <w:p w14:paraId="1D7C6A57" w14:textId="77777777" w:rsidR="00A60BCA" w:rsidRDefault="00A60BCA" w:rsidP="00FA4B9A">
            <w:pPr>
              <w:pStyle w:val="BodyText"/>
              <w:ind w:left="0"/>
            </w:pPr>
            <w:r>
              <w:t>A short message that can be sent or received</w:t>
            </w:r>
          </w:p>
        </w:tc>
      </w:tr>
      <w:tr w:rsidR="008F0670" w14:paraId="5B8200EF" w14:textId="77777777" w:rsidTr="008F0670">
        <w:tc>
          <w:tcPr>
            <w:tcW w:w="2065" w:type="dxa"/>
          </w:tcPr>
          <w:p w14:paraId="235EBEAE" w14:textId="092F2E0D" w:rsidR="008F0670" w:rsidRDefault="008F0670" w:rsidP="00B82257">
            <w:pPr>
              <w:pStyle w:val="BodyText"/>
              <w:ind w:left="0"/>
            </w:pPr>
            <w:r>
              <w:t>Software Requirement Specification</w:t>
            </w:r>
          </w:p>
        </w:tc>
        <w:tc>
          <w:tcPr>
            <w:tcW w:w="1126" w:type="dxa"/>
          </w:tcPr>
          <w:p w14:paraId="04C5E830" w14:textId="04AEB229" w:rsidR="008F0670" w:rsidRDefault="008F0670" w:rsidP="00B82257">
            <w:pPr>
              <w:pStyle w:val="BodyText"/>
              <w:ind w:left="0"/>
            </w:pPr>
            <w:r>
              <w:t>SRS</w:t>
            </w:r>
          </w:p>
        </w:tc>
        <w:tc>
          <w:tcPr>
            <w:tcW w:w="5439" w:type="dxa"/>
          </w:tcPr>
          <w:p w14:paraId="37693E26" w14:textId="5424CA43" w:rsidR="008F0670" w:rsidRDefault="008F0670" w:rsidP="00B82257">
            <w:pPr>
              <w:pStyle w:val="BodyText"/>
              <w:ind w:left="0"/>
            </w:pPr>
            <w:r>
              <w:t>A documented model of the desired application with the requirement specification</w:t>
            </w:r>
          </w:p>
        </w:tc>
      </w:tr>
    </w:tbl>
    <w:p w14:paraId="13091F3C" w14:textId="77777777" w:rsidR="00B82257" w:rsidRPr="00B82257" w:rsidRDefault="00B82257" w:rsidP="00B82257">
      <w:pPr>
        <w:pStyle w:val="BodyText"/>
      </w:pPr>
    </w:p>
    <w:p w14:paraId="2142625D" w14:textId="00E8DFAE" w:rsidR="00F0601F" w:rsidRDefault="002C44BB">
      <w:pPr>
        <w:pStyle w:val="Heading2"/>
      </w:pPr>
      <w:bookmarkStart w:id="4" w:name="_Toc62894600"/>
      <w:r>
        <w:t>References</w:t>
      </w:r>
      <w:bookmarkEnd w:id="4"/>
    </w:p>
    <w:p w14:paraId="00D9B9A8" w14:textId="12D12DA0" w:rsidR="00636F8F" w:rsidRPr="00636F8F" w:rsidRDefault="00636F8F" w:rsidP="00636F8F">
      <w:pPr>
        <w:pStyle w:val="InfoBlue"/>
      </w:pPr>
      <w:r>
        <w:t xml:space="preserve">For this document many sources were referenced. Here is a list of the sources which includes the task that required the author to </w:t>
      </w:r>
      <w:r w:rsidR="00384A23">
        <w:t>create</w:t>
      </w:r>
      <w:r>
        <w:t xml:space="preserve"> this document.</w:t>
      </w:r>
    </w:p>
    <w:p w14:paraId="01050C8F" w14:textId="28C6536D" w:rsidR="00636F8F" w:rsidRDefault="00636F8F" w:rsidP="00A40D35">
      <w:pPr>
        <w:pStyle w:val="InfoBlue"/>
        <w:numPr>
          <w:ilvl w:val="0"/>
          <w:numId w:val="27"/>
        </w:numPr>
        <w:jc w:val="left"/>
      </w:pPr>
      <w:r w:rsidRPr="00636F8F">
        <w:t xml:space="preserve">Linker, S. (n.d.). Use case project description (project 1). </w:t>
      </w:r>
      <w:r>
        <w:t xml:space="preserve">Retrieved from </w:t>
      </w:r>
      <w:r w:rsidRPr="00636F8F">
        <w:t>https://learn.umgc.edu/d2l/le/content/545040/viewContent/21221267/View.</w:t>
      </w:r>
    </w:p>
    <w:p w14:paraId="72F1EDF0" w14:textId="77777777" w:rsidR="002F701F" w:rsidRDefault="00562BFF" w:rsidP="00A40D35">
      <w:pPr>
        <w:pStyle w:val="InfoBlue"/>
        <w:numPr>
          <w:ilvl w:val="0"/>
          <w:numId w:val="27"/>
        </w:numPr>
        <w:jc w:val="left"/>
      </w:pPr>
      <w:r w:rsidRPr="00636F8F">
        <w:t xml:space="preserve">Linker, S. (n.d.). </w:t>
      </w:r>
      <w:r w:rsidRPr="00562BFF">
        <w:t>S</w:t>
      </w:r>
      <w:r>
        <w:t>RS</w:t>
      </w:r>
      <w:r w:rsidRPr="00562BFF">
        <w:t xml:space="preserve"> template - use case</w:t>
      </w:r>
      <w:r w:rsidRPr="00636F8F">
        <w:t xml:space="preserve">. </w:t>
      </w:r>
      <w:r>
        <w:t xml:space="preserve">Retrieved from </w:t>
      </w:r>
      <w:r w:rsidRPr="00562BFF">
        <w:t>https://learn.umgc.edu/d2l/le/content/545040/viewContent/21221284/View</w:t>
      </w:r>
      <w:r w:rsidRPr="00636F8F">
        <w:t>.</w:t>
      </w:r>
    </w:p>
    <w:p w14:paraId="0AC45B76" w14:textId="500484D4" w:rsidR="00F0601F" w:rsidRPr="004D2999" w:rsidRDefault="002F701F" w:rsidP="00C67F9E">
      <w:pPr>
        <w:pStyle w:val="InfoBlue"/>
        <w:numPr>
          <w:ilvl w:val="0"/>
          <w:numId w:val="27"/>
        </w:numPr>
        <w:jc w:val="left"/>
      </w:pPr>
      <w:r w:rsidRPr="002F701F">
        <w:t>Davis</w:t>
      </w:r>
      <w:r>
        <w:t>, B</w:t>
      </w:r>
      <w:r w:rsidRPr="002F701F">
        <w:t>. (2013). Mastering software project requirements: a framework for successful planning, development &amp; alignment. J. Ross Publishing.</w:t>
      </w:r>
    </w:p>
    <w:p w14:paraId="29F570E5" w14:textId="6ED60700" w:rsidR="00F0601F" w:rsidRDefault="002C44BB">
      <w:pPr>
        <w:pStyle w:val="Heading2"/>
      </w:pPr>
      <w:bookmarkStart w:id="5" w:name="_Toc62894601"/>
      <w:r>
        <w:t>Overview</w:t>
      </w:r>
      <w:bookmarkEnd w:id="5"/>
    </w:p>
    <w:p w14:paraId="1E11D770" w14:textId="77777777" w:rsidR="0093734E" w:rsidRDefault="00E53803" w:rsidP="003D5CE2">
      <w:pPr>
        <w:pStyle w:val="InfoBlue"/>
      </w:pPr>
      <w:r>
        <w:t xml:space="preserve">As the project introduction has been done in the above section, the rest of the document will elaborate on the specifications. This rest of the document consists of two prime parts: 1) Overall Description and 2) Specific Requirements. </w:t>
      </w:r>
    </w:p>
    <w:p w14:paraId="47F8CF6B" w14:textId="09F6FDB2" w:rsidR="00F0601F" w:rsidRDefault="00E53803" w:rsidP="003D5CE2">
      <w:pPr>
        <w:pStyle w:val="InfoBlue"/>
      </w:pPr>
      <w:r>
        <w:t>The Overall Description (Section 2.0) gives an overview of the application requirements in a high level, which is followed by the next section which is Specific Requirements (Section 3.0). The Specific requirements describes each of the requirement in details with the use cases.</w:t>
      </w:r>
    </w:p>
    <w:p w14:paraId="636F45B1" w14:textId="77777777" w:rsidR="00817BC8" w:rsidRPr="00817BC8" w:rsidRDefault="00817BC8" w:rsidP="00817BC8">
      <w:pPr>
        <w:pStyle w:val="BodyText"/>
      </w:pPr>
    </w:p>
    <w:p w14:paraId="2F3A07A0" w14:textId="621DE38D" w:rsidR="00F0601F" w:rsidRDefault="002C44BB">
      <w:pPr>
        <w:pStyle w:val="Heading1"/>
      </w:pPr>
      <w:bookmarkStart w:id="6" w:name="_Toc62894602"/>
      <w:r>
        <w:t>Overall Description</w:t>
      </w:r>
      <w:bookmarkEnd w:id="6"/>
    </w:p>
    <w:p w14:paraId="6043511A" w14:textId="298E2E8D" w:rsidR="00F0601F" w:rsidRDefault="005A45AB" w:rsidP="005A45AB">
      <w:pPr>
        <w:pStyle w:val="InfoBlue"/>
      </w:pPr>
      <w:r>
        <w:t>The instant messaging</w:t>
      </w:r>
      <w:r w:rsidR="00BD475A">
        <w:t xml:space="preserve"> system will aid in connecting team members with each other who are on or off site. The foremost features are to let the user communicate with each other via instant messages. Each of the user are needed to be created </w:t>
      </w:r>
      <w:r w:rsidR="00106AED">
        <w:t xml:space="preserve">by an admin user and added to the system. As the authenticated users </w:t>
      </w:r>
      <w:proofErr w:type="gramStart"/>
      <w:r w:rsidR="00C523E9">
        <w:t>access</w:t>
      </w:r>
      <w:proofErr w:type="gramEnd"/>
      <w:r w:rsidR="00106AED">
        <w:t xml:space="preserve"> they application, they should be able to send and receive direct messages.</w:t>
      </w:r>
      <w:r w:rsidR="00C523E9">
        <w:t xml:space="preserve"> The users need to be able to start a conversation with multiple people in a direct message chat.</w:t>
      </w:r>
    </w:p>
    <w:p w14:paraId="07EFD041" w14:textId="4DC2021E" w:rsidR="00C523E9" w:rsidRDefault="00C523E9" w:rsidP="00C523E9">
      <w:pPr>
        <w:pStyle w:val="BodyText"/>
      </w:pPr>
      <w:r>
        <w:lastRenderedPageBreak/>
        <w:t xml:space="preserve">Secondly, the application must allow users to create group. A group chat, alternatively called as channels, can be a private one or a public one. A public channel can be searched and voluntarily joined by any user, whereas a private channel is not </w:t>
      </w:r>
      <w:r w:rsidR="00BD0231">
        <w:t>searchable,</w:t>
      </w:r>
      <w:r>
        <w:t xml:space="preserve"> and user can join only by an invitation. The only difference between a channel and a direct message involving multiple people is, the channels are a named group chat. A group chat can always be converted to a channel. The conversion part is not in scope of this phase of the project.</w:t>
      </w:r>
    </w:p>
    <w:p w14:paraId="5C2F1A46" w14:textId="591D93C9" w:rsidR="00C523E9" w:rsidRPr="00C523E9" w:rsidRDefault="00C523E9" w:rsidP="00C523E9">
      <w:pPr>
        <w:pStyle w:val="BodyText"/>
      </w:pPr>
      <w:r>
        <w:t>The final section of the requirement specification document elaborates some of the additional features of the instant message application, that includes sending files as attachments, making audio/video calls and screen sharing.</w:t>
      </w:r>
    </w:p>
    <w:p w14:paraId="118B3355" w14:textId="2FD1EED2" w:rsidR="00F0601F" w:rsidRDefault="002C44BB" w:rsidP="00174DBF">
      <w:pPr>
        <w:pStyle w:val="Heading2"/>
      </w:pPr>
      <w:bookmarkStart w:id="7" w:name="_Toc62894603"/>
      <w:r>
        <w:t>Use-Case Model Survey</w:t>
      </w:r>
      <w:bookmarkEnd w:id="7"/>
    </w:p>
    <w:p w14:paraId="243CF209" w14:textId="181B9FAF" w:rsidR="00F0601F" w:rsidRDefault="002C44BB" w:rsidP="00174DBF">
      <w:pPr>
        <w:pStyle w:val="InfoBlue"/>
      </w:pPr>
      <w:r w:rsidRPr="004D2999">
        <w:t xml:space="preserve"> </w:t>
      </w:r>
      <w:r w:rsidR="00020004">
        <w:t>This document elaborates on the below 10 use cases. The use cases have been detailed out in the section 3.</w:t>
      </w:r>
    </w:p>
    <w:tbl>
      <w:tblPr>
        <w:tblStyle w:val="TableGrid"/>
        <w:tblW w:w="8550" w:type="dxa"/>
        <w:tblInd w:w="805" w:type="dxa"/>
        <w:tblLook w:val="04A0" w:firstRow="1" w:lastRow="0" w:firstColumn="1" w:lastColumn="0" w:noHBand="0" w:noVBand="1"/>
      </w:tblPr>
      <w:tblGrid>
        <w:gridCol w:w="2880"/>
        <w:gridCol w:w="5670"/>
      </w:tblGrid>
      <w:tr w:rsidR="002071A5" w:rsidRPr="002071A5" w14:paraId="105F98BC" w14:textId="77777777" w:rsidTr="00B24719">
        <w:trPr>
          <w:trHeight w:val="320"/>
        </w:trPr>
        <w:tc>
          <w:tcPr>
            <w:tcW w:w="2880" w:type="dxa"/>
            <w:noWrap/>
            <w:hideMark/>
          </w:tcPr>
          <w:p w14:paraId="6B55E8DB" w14:textId="77777777" w:rsidR="002071A5" w:rsidRPr="002071A5" w:rsidRDefault="002071A5" w:rsidP="002071A5">
            <w:pPr>
              <w:pStyle w:val="BodyText"/>
              <w:ind w:left="0"/>
            </w:pPr>
            <w:r w:rsidRPr="002071A5">
              <w:t>Use Case</w:t>
            </w:r>
          </w:p>
        </w:tc>
        <w:tc>
          <w:tcPr>
            <w:tcW w:w="5670" w:type="dxa"/>
            <w:noWrap/>
            <w:hideMark/>
          </w:tcPr>
          <w:p w14:paraId="59D30B26" w14:textId="77777777" w:rsidR="002071A5" w:rsidRPr="002071A5" w:rsidRDefault="002071A5" w:rsidP="00EC4935">
            <w:pPr>
              <w:pStyle w:val="BodyText"/>
              <w:ind w:left="0"/>
            </w:pPr>
            <w:r w:rsidRPr="002071A5">
              <w:t>Description</w:t>
            </w:r>
          </w:p>
        </w:tc>
      </w:tr>
      <w:tr w:rsidR="002071A5" w:rsidRPr="002071A5" w14:paraId="3A65BEF2" w14:textId="77777777" w:rsidTr="00B24719">
        <w:trPr>
          <w:trHeight w:val="320"/>
        </w:trPr>
        <w:tc>
          <w:tcPr>
            <w:tcW w:w="2880" w:type="dxa"/>
            <w:noWrap/>
            <w:hideMark/>
          </w:tcPr>
          <w:p w14:paraId="3E73154D" w14:textId="14DFAE79" w:rsidR="002071A5" w:rsidRPr="002071A5" w:rsidRDefault="002071A5" w:rsidP="002071A5">
            <w:pPr>
              <w:pStyle w:val="BodyText"/>
              <w:ind w:left="0"/>
            </w:pPr>
            <w:r w:rsidRPr="002071A5">
              <w:t>1.     Search teammate</w:t>
            </w:r>
          </w:p>
        </w:tc>
        <w:tc>
          <w:tcPr>
            <w:tcW w:w="5670" w:type="dxa"/>
            <w:noWrap/>
            <w:hideMark/>
          </w:tcPr>
          <w:p w14:paraId="6004FCDE" w14:textId="326AEAEA" w:rsidR="002071A5" w:rsidRPr="002071A5" w:rsidRDefault="0088545D" w:rsidP="00EC4935">
            <w:pPr>
              <w:pStyle w:val="BodyText"/>
              <w:ind w:left="0"/>
            </w:pPr>
            <w:r>
              <w:t>Searches for the users within the user group that are added to the system’s database.</w:t>
            </w:r>
          </w:p>
        </w:tc>
      </w:tr>
      <w:tr w:rsidR="002071A5" w:rsidRPr="002071A5" w14:paraId="4CC3BF8C" w14:textId="77777777" w:rsidTr="00B24719">
        <w:trPr>
          <w:trHeight w:val="320"/>
        </w:trPr>
        <w:tc>
          <w:tcPr>
            <w:tcW w:w="2880" w:type="dxa"/>
            <w:noWrap/>
            <w:hideMark/>
          </w:tcPr>
          <w:p w14:paraId="6C5B0BC6" w14:textId="64350C7B" w:rsidR="002071A5" w:rsidRPr="002071A5" w:rsidRDefault="002071A5" w:rsidP="002071A5">
            <w:pPr>
              <w:pStyle w:val="BodyText"/>
              <w:ind w:left="0"/>
            </w:pPr>
            <w:r w:rsidRPr="002071A5">
              <w:t xml:space="preserve">2.     Start </w:t>
            </w:r>
            <w:r w:rsidR="0088545D">
              <w:t>d</w:t>
            </w:r>
            <w:r w:rsidRPr="002071A5">
              <w:t>irect message</w:t>
            </w:r>
          </w:p>
        </w:tc>
        <w:tc>
          <w:tcPr>
            <w:tcW w:w="5670" w:type="dxa"/>
            <w:noWrap/>
            <w:hideMark/>
          </w:tcPr>
          <w:p w14:paraId="7BDF9E2B" w14:textId="09A8F926" w:rsidR="002071A5" w:rsidRPr="002071A5" w:rsidRDefault="0088545D" w:rsidP="00EC4935">
            <w:pPr>
              <w:pStyle w:val="BodyText"/>
              <w:ind w:left="0"/>
            </w:pPr>
            <w:r>
              <w:t xml:space="preserve">Starts a direct message with the found user from the search list. </w:t>
            </w:r>
          </w:p>
        </w:tc>
      </w:tr>
      <w:tr w:rsidR="002071A5" w:rsidRPr="002071A5" w14:paraId="5F3732EA" w14:textId="77777777" w:rsidTr="00B24719">
        <w:trPr>
          <w:trHeight w:val="320"/>
        </w:trPr>
        <w:tc>
          <w:tcPr>
            <w:tcW w:w="2880" w:type="dxa"/>
            <w:noWrap/>
            <w:hideMark/>
          </w:tcPr>
          <w:p w14:paraId="0C98354E" w14:textId="622CB12F" w:rsidR="002071A5" w:rsidRPr="002071A5" w:rsidRDefault="002071A5" w:rsidP="002071A5">
            <w:pPr>
              <w:pStyle w:val="BodyText"/>
              <w:ind w:left="0"/>
            </w:pPr>
            <w:r w:rsidRPr="002071A5">
              <w:t>3.     Send message</w:t>
            </w:r>
          </w:p>
        </w:tc>
        <w:tc>
          <w:tcPr>
            <w:tcW w:w="5670" w:type="dxa"/>
            <w:noWrap/>
            <w:hideMark/>
          </w:tcPr>
          <w:p w14:paraId="4641A3D6" w14:textId="0114D57C" w:rsidR="002071A5" w:rsidRPr="002071A5" w:rsidRDefault="00C57970" w:rsidP="00EC4935">
            <w:pPr>
              <w:pStyle w:val="BodyText"/>
              <w:ind w:left="0"/>
            </w:pPr>
            <w:r>
              <w:t xml:space="preserve">A message is sent as the user clicks Send button or hits Enter key on the </w:t>
            </w:r>
            <w:r w:rsidR="00B24719">
              <w:t>keyboard</w:t>
            </w:r>
            <w:r>
              <w:t>.</w:t>
            </w:r>
          </w:p>
        </w:tc>
      </w:tr>
      <w:tr w:rsidR="002071A5" w:rsidRPr="002071A5" w14:paraId="11109CB7" w14:textId="77777777" w:rsidTr="00B24719">
        <w:trPr>
          <w:trHeight w:val="320"/>
        </w:trPr>
        <w:tc>
          <w:tcPr>
            <w:tcW w:w="2880" w:type="dxa"/>
            <w:noWrap/>
            <w:hideMark/>
          </w:tcPr>
          <w:p w14:paraId="63A9239B" w14:textId="6796447E" w:rsidR="002071A5" w:rsidRPr="002071A5" w:rsidRDefault="002071A5" w:rsidP="002071A5">
            <w:pPr>
              <w:pStyle w:val="BodyText"/>
              <w:ind w:left="0"/>
            </w:pPr>
            <w:r w:rsidRPr="002071A5">
              <w:t>4.     Start group chat</w:t>
            </w:r>
          </w:p>
        </w:tc>
        <w:tc>
          <w:tcPr>
            <w:tcW w:w="5670" w:type="dxa"/>
            <w:noWrap/>
            <w:hideMark/>
          </w:tcPr>
          <w:p w14:paraId="6AC7E106" w14:textId="3811F58D" w:rsidR="002071A5" w:rsidRPr="002071A5" w:rsidRDefault="0030454D" w:rsidP="00EC4935">
            <w:pPr>
              <w:pStyle w:val="BodyText"/>
              <w:ind w:left="0"/>
            </w:pPr>
            <w:r>
              <w:t>Starts a g</w:t>
            </w:r>
            <w:r w:rsidR="00DF1988">
              <w:t>roup chat with multiple users in the recipient list</w:t>
            </w:r>
            <w:r>
              <w:t>.</w:t>
            </w:r>
          </w:p>
        </w:tc>
      </w:tr>
      <w:tr w:rsidR="002071A5" w:rsidRPr="002071A5" w14:paraId="23EFEE40" w14:textId="77777777" w:rsidTr="00B24719">
        <w:trPr>
          <w:trHeight w:val="320"/>
        </w:trPr>
        <w:tc>
          <w:tcPr>
            <w:tcW w:w="2880" w:type="dxa"/>
            <w:noWrap/>
            <w:hideMark/>
          </w:tcPr>
          <w:p w14:paraId="4558E3EF" w14:textId="62F2AF9E" w:rsidR="002071A5" w:rsidRPr="002071A5" w:rsidRDefault="002071A5" w:rsidP="002071A5">
            <w:pPr>
              <w:pStyle w:val="BodyText"/>
              <w:ind w:left="0"/>
            </w:pPr>
            <w:r w:rsidRPr="002071A5">
              <w:t>5.     Create channe</w:t>
            </w:r>
            <w:r w:rsidR="00B24719">
              <w:t>l</w:t>
            </w:r>
          </w:p>
        </w:tc>
        <w:tc>
          <w:tcPr>
            <w:tcW w:w="5670" w:type="dxa"/>
            <w:noWrap/>
            <w:hideMark/>
          </w:tcPr>
          <w:p w14:paraId="7E2D1E4A" w14:textId="40618CC5" w:rsidR="002071A5" w:rsidRPr="002071A5" w:rsidRDefault="0030454D" w:rsidP="00EC4935">
            <w:pPr>
              <w:pStyle w:val="BodyText"/>
              <w:ind w:left="0"/>
            </w:pPr>
            <w:r>
              <w:t>Creates a new channel, private or public.</w:t>
            </w:r>
          </w:p>
        </w:tc>
      </w:tr>
      <w:tr w:rsidR="002071A5" w:rsidRPr="002071A5" w14:paraId="09F8BEC7" w14:textId="77777777" w:rsidTr="00B24719">
        <w:trPr>
          <w:trHeight w:val="320"/>
        </w:trPr>
        <w:tc>
          <w:tcPr>
            <w:tcW w:w="2880" w:type="dxa"/>
            <w:noWrap/>
            <w:hideMark/>
          </w:tcPr>
          <w:p w14:paraId="4693E058" w14:textId="77777777" w:rsidR="002071A5" w:rsidRPr="002071A5" w:rsidRDefault="002071A5" w:rsidP="002071A5">
            <w:pPr>
              <w:pStyle w:val="BodyText"/>
              <w:ind w:left="0"/>
            </w:pPr>
            <w:r w:rsidRPr="002071A5">
              <w:t>6.     Add teammates to channels</w:t>
            </w:r>
          </w:p>
        </w:tc>
        <w:tc>
          <w:tcPr>
            <w:tcW w:w="5670" w:type="dxa"/>
            <w:noWrap/>
            <w:hideMark/>
          </w:tcPr>
          <w:p w14:paraId="32127AAB" w14:textId="3C013698" w:rsidR="002071A5" w:rsidRPr="002071A5" w:rsidRDefault="00B97FE2" w:rsidP="00EC4935">
            <w:pPr>
              <w:pStyle w:val="BodyText"/>
              <w:ind w:left="0"/>
            </w:pPr>
            <w:r>
              <w:t>Adds new users to a channel, who are not in the channel but exist as active users in the database.</w:t>
            </w:r>
          </w:p>
        </w:tc>
      </w:tr>
      <w:tr w:rsidR="002071A5" w:rsidRPr="002071A5" w14:paraId="46AC43B8" w14:textId="77777777" w:rsidTr="00B24719">
        <w:trPr>
          <w:trHeight w:val="320"/>
        </w:trPr>
        <w:tc>
          <w:tcPr>
            <w:tcW w:w="2880" w:type="dxa"/>
            <w:noWrap/>
            <w:hideMark/>
          </w:tcPr>
          <w:p w14:paraId="26BB84CD" w14:textId="77777777" w:rsidR="002071A5" w:rsidRPr="002071A5" w:rsidRDefault="002071A5" w:rsidP="002071A5">
            <w:pPr>
              <w:pStyle w:val="BodyText"/>
              <w:ind w:left="0"/>
            </w:pPr>
            <w:r w:rsidRPr="002071A5">
              <w:t>7.     Share files by chat</w:t>
            </w:r>
          </w:p>
        </w:tc>
        <w:tc>
          <w:tcPr>
            <w:tcW w:w="5670" w:type="dxa"/>
            <w:noWrap/>
            <w:hideMark/>
          </w:tcPr>
          <w:p w14:paraId="02E28245" w14:textId="6D60C58A" w:rsidR="002071A5" w:rsidRPr="002071A5" w:rsidRDefault="00E7363F" w:rsidP="00EC4935">
            <w:pPr>
              <w:pStyle w:val="BodyText"/>
              <w:ind w:left="0"/>
            </w:pPr>
            <w:r>
              <w:t>Attaches files and sends as attachments.</w:t>
            </w:r>
          </w:p>
        </w:tc>
      </w:tr>
      <w:tr w:rsidR="002071A5" w:rsidRPr="002071A5" w14:paraId="2ED33062" w14:textId="77777777" w:rsidTr="00B24719">
        <w:trPr>
          <w:trHeight w:val="320"/>
        </w:trPr>
        <w:tc>
          <w:tcPr>
            <w:tcW w:w="2880" w:type="dxa"/>
            <w:noWrap/>
            <w:hideMark/>
          </w:tcPr>
          <w:p w14:paraId="59AEBB97" w14:textId="2458ECED" w:rsidR="002071A5" w:rsidRPr="002071A5" w:rsidRDefault="002071A5" w:rsidP="002071A5">
            <w:pPr>
              <w:pStyle w:val="BodyText"/>
              <w:ind w:left="0"/>
            </w:pPr>
            <w:r w:rsidRPr="002071A5">
              <w:t>8.     Audio calls</w:t>
            </w:r>
          </w:p>
        </w:tc>
        <w:tc>
          <w:tcPr>
            <w:tcW w:w="5670" w:type="dxa"/>
            <w:noWrap/>
            <w:hideMark/>
          </w:tcPr>
          <w:p w14:paraId="1F5F8738" w14:textId="097A7CF2" w:rsidR="002071A5" w:rsidRPr="002071A5" w:rsidRDefault="00F86C25" w:rsidP="00EC4935">
            <w:pPr>
              <w:pStyle w:val="BodyText"/>
              <w:ind w:left="0"/>
            </w:pPr>
            <w:r>
              <w:t>Initiates an audio call with the intended user in the instant message.</w:t>
            </w:r>
          </w:p>
        </w:tc>
      </w:tr>
      <w:tr w:rsidR="002071A5" w:rsidRPr="002071A5" w14:paraId="138BAE8E" w14:textId="77777777" w:rsidTr="00B24719">
        <w:trPr>
          <w:trHeight w:val="320"/>
        </w:trPr>
        <w:tc>
          <w:tcPr>
            <w:tcW w:w="2880" w:type="dxa"/>
            <w:noWrap/>
            <w:hideMark/>
          </w:tcPr>
          <w:p w14:paraId="76F3EC8D" w14:textId="0285FB4C" w:rsidR="002071A5" w:rsidRPr="002071A5" w:rsidRDefault="002071A5" w:rsidP="002071A5">
            <w:pPr>
              <w:pStyle w:val="BodyText"/>
              <w:ind w:left="0"/>
            </w:pPr>
            <w:r w:rsidRPr="002071A5">
              <w:t>9.     Video calls</w:t>
            </w:r>
          </w:p>
        </w:tc>
        <w:tc>
          <w:tcPr>
            <w:tcW w:w="5670" w:type="dxa"/>
            <w:noWrap/>
            <w:hideMark/>
          </w:tcPr>
          <w:p w14:paraId="06C6CBF8" w14:textId="1A6D52C9" w:rsidR="002071A5" w:rsidRPr="002071A5" w:rsidRDefault="00F86C25" w:rsidP="00EC4935">
            <w:pPr>
              <w:pStyle w:val="BodyText"/>
              <w:ind w:left="0"/>
            </w:pPr>
            <w:r>
              <w:t>Initiates a call with the video of the user.</w:t>
            </w:r>
          </w:p>
        </w:tc>
      </w:tr>
      <w:tr w:rsidR="002071A5" w:rsidRPr="002071A5" w14:paraId="461A8B31" w14:textId="77777777" w:rsidTr="00B24719">
        <w:trPr>
          <w:trHeight w:val="320"/>
        </w:trPr>
        <w:tc>
          <w:tcPr>
            <w:tcW w:w="2880" w:type="dxa"/>
            <w:noWrap/>
            <w:hideMark/>
          </w:tcPr>
          <w:p w14:paraId="70B43FAC" w14:textId="77777777" w:rsidR="002071A5" w:rsidRPr="002071A5" w:rsidRDefault="002071A5" w:rsidP="002071A5">
            <w:pPr>
              <w:pStyle w:val="BodyText"/>
              <w:ind w:left="0"/>
            </w:pPr>
            <w:r w:rsidRPr="002071A5">
              <w:t>10.   Share desktop</w:t>
            </w:r>
          </w:p>
        </w:tc>
        <w:tc>
          <w:tcPr>
            <w:tcW w:w="5670" w:type="dxa"/>
            <w:noWrap/>
            <w:hideMark/>
          </w:tcPr>
          <w:p w14:paraId="4DFB8B44" w14:textId="462E26D8" w:rsidR="002071A5" w:rsidRPr="002071A5" w:rsidRDefault="00D61358" w:rsidP="00EC4935">
            <w:pPr>
              <w:pStyle w:val="BodyText"/>
              <w:ind w:left="0"/>
            </w:pPr>
            <w:r>
              <w:t xml:space="preserve">Allows users to share their desktop as they try to demonstrate something </w:t>
            </w:r>
            <w:r w:rsidR="00CD3752">
              <w:t xml:space="preserve">on </w:t>
            </w:r>
            <w:r>
              <w:t>their computer.</w:t>
            </w:r>
          </w:p>
        </w:tc>
      </w:tr>
    </w:tbl>
    <w:p w14:paraId="76C9B2BF" w14:textId="77777777" w:rsidR="002071A5" w:rsidRPr="002071A5" w:rsidRDefault="002071A5" w:rsidP="002071A5">
      <w:pPr>
        <w:pStyle w:val="BodyText"/>
      </w:pPr>
    </w:p>
    <w:p w14:paraId="511E18E9" w14:textId="7C17ECFF" w:rsidR="00F0601F" w:rsidRDefault="002C44BB" w:rsidP="005813C7">
      <w:pPr>
        <w:pStyle w:val="Heading2"/>
      </w:pPr>
      <w:bookmarkStart w:id="8" w:name="_Toc62894604"/>
      <w:r>
        <w:t>Assumptions and Dependencies</w:t>
      </w:r>
      <w:bookmarkEnd w:id="8"/>
    </w:p>
    <w:p w14:paraId="5E25C6AA" w14:textId="2B055903" w:rsidR="00D258A9" w:rsidRDefault="00DD2162" w:rsidP="005813C7">
      <w:pPr>
        <w:pStyle w:val="InfoBlue"/>
      </w:pPr>
      <w:r>
        <w:t>Wonder Mifflin, Inc. would require the application to be fast and high performing.</w:t>
      </w:r>
      <w:r w:rsidR="00B6630F">
        <w:t xml:space="preserve"> </w:t>
      </w:r>
      <w:r w:rsidR="00D258A9">
        <w:t>Below are the assumptions taken for this project.</w:t>
      </w:r>
    </w:p>
    <w:p w14:paraId="0AAE9417" w14:textId="67E44096" w:rsidR="00F0601F" w:rsidRDefault="0003771E" w:rsidP="00D258A9">
      <w:pPr>
        <w:pStyle w:val="Paragraph2"/>
      </w:pPr>
      <w:r>
        <w:t>To host the application, t</w:t>
      </w:r>
      <w:r w:rsidR="00DD2162">
        <w:t xml:space="preserve">he company has or provides the </w:t>
      </w:r>
      <w:r>
        <w:t xml:space="preserve">backend </w:t>
      </w:r>
      <w:r w:rsidR="00142A18">
        <w:t>infrastructure,</w:t>
      </w:r>
      <w:r w:rsidRPr="0003771E">
        <w:t xml:space="preserve"> </w:t>
      </w:r>
      <w:r>
        <w:t>which is easily scalable, sustainable and manageable.</w:t>
      </w:r>
    </w:p>
    <w:p w14:paraId="72BCF54F" w14:textId="27B23406" w:rsidR="00D258A9" w:rsidRDefault="00D258A9" w:rsidP="00D258A9">
      <w:pPr>
        <w:pStyle w:val="Paragraph2"/>
      </w:pPr>
      <w:r>
        <w:t>Timely sign off or approval of the contracts and any other project documents in various stages.</w:t>
      </w:r>
    </w:p>
    <w:p w14:paraId="7A82A1EB" w14:textId="0A1159F9" w:rsidR="00D258A9" w:rsidRDefault="00D258A9" w:rsidP="00D258A9">
      <w:pPr>
        <w:pStyle w:val="Paragraph2"/>
      </w:pPr>
      <w:r>
        <w:t>Budget is approved for the implementation of the project.</w:t>
      </w:r>
    </w:p>
    <w:p w14:paraId="56B55C3B" w14:textId="77777777" w:rsidR="00A175FC" w:rsidRDefault="00A175FC" w:rsidP="00A175FC">
      <w:pPr>
        <w:pStyle w:val="Paragraph2"/>
        <w:numPr>
          <w:ilvl w:val="0"/>
          <w:numId w:val="0"/>
        </w:numPr>
      </w:pPr>
    </w:p>
    <w:p w14:paraId="54911A0B" w14:textId="77777777" w:rsidR="00A175FC" w:rsidRDefault="00A175FC" w:rsidP="006A0D03">
      <w:pPr>
        <w:pStyle w:val="BodyText"/>
      </w:pPr>
      <w:r>
        <w:t>Some of th</w:t>
      </w:r>
      <w:r w:rsidR="006A0D03">
        <w:t xml:space="preserve">e major dependencies for this project </w:t>
      </w:r>
      <w:r>
        <w:t>to be successful are listed below.</w:t>
      </w:r>
    </w:p>
    <w:p w14:paraId="2071F179" w14:textId="77777777" w:rsidR="00A175FC" w:rsidRDefault="00A175FC" w:rsidP="00A175FC">
      <w:pPr>
        <w:pStyle w:val="Paragraph2"/>
      </w:pPr>
      <w:r>
        <w:t>Availability of s</w:t>
      </w:r>
      <w:r w:rsidR="006A0D03">
        <w:t xml:space="preserve">killed </w:t>
      </w:r>
      <w:r w:rsidR="00164961">
        <w:t>programmers</w:t>
      </w:r>
      <w:r w:rsidR="006A0D03">
        <w:t xml:space="preserve"> and testers.</w:t>
      </w:r>
    </w:p>
    <w:p w14:paraId="13234633" w14:textId="77777777" w:rsidR="00A175FC" w:rsidRDefault="00A175FC" w:rsidP="00A175FC">
      <w:pPr>
        <w:pStyle w:val="Paragraph2"/>
      </w:pPr>
      <w:r>
        <w:t>A</w:t>
      </w:r>
      <w:r w:rsidR="006A0D03">
        <w:t>dministrators and support staffs are required to support this application post development.</w:t>
      </w:r>
    </w:p>
    <w:p w14:paraId="2E025546" w14:textId="492D9FFB" w:rsidR="006A0D03" w:rsidRPr="006A0D03" w:rsidRDefault="00A175FC" w:rsidP="00A175FC">
      <w:pPr>
        <w:pStyle w:val="Paragraph2"/>
      </w:pPr>
      <w:r>
        <w:t>T</w:t>
      </w:r>
      <w:r w:rsidR="00164961">
        <w:t>he third-party integrations are required to accommodate some of the features like audio/video calls.</w:t>
      </w:r>
    </w:p>
    <w:p w14:paraId="0669872C" w14:textId="77777777" w:rsidR="00817BC8" w:rsidRPr="00817BC8" w:rsidRDefault="00817BC8" w:rsidP="00817BC8">
      <w:pPr>
        <w:pStyle w:val="BodyText"/>
      </w:pPr>
    </w:p>
    <w:p w14:paraId="6673E9FB" w14:textId="188A37D0" w:rsidR="00F0601F" w:rsidRDefault="002C44BB" w:rsidP="00146E51">
      <w:pPr>
        <w:pStyle w:val="Heading1"/>
        <w:shd w:val="clear" w:color="auto" w:fill="FFFF00"/>
      </w:pPr>
      <w:bookmarkStart w:id="9" w:name="_Toc62894605"/>
      <w:r>
        <w:lastRenderedPageBreak/>
        <w:t>Specific Requirements</w:t>
      </w:r>
      <w:bookmarkEnd w:id="9"/>
      <w:r>
        <w:t xml:space="preserve"> </w:t>
      </w:r>
    </w:p>
    <w:p w14:paraId="07E421CC" w14:textId="77777777" w:rsidR="00F0601F" w:rsidRPr="004D2999" w:rsidRDefault="002C44BB" w:rsidP="00146E51">
      <w:pPr>
        <w:pStyle w:val="InfoBlue"/>
        <w:shd w:val="clear" w:color="auto" w:fill="FFFF00"/>
      </w:pPr>
      <w:r w:rsidRPr="004D2999">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5F139E4" w14:textId="36DDB0B6" w:rsidR="00F0601F" w:rsidRDefault="002C44BB" w:rsidP="00146E51">
      <w:pPr>
        <w:pStyle w:val="Heading2"/>
        <w:shd w:val="clear" w:color="auto" w:fill="FFFF00"/>
      </w:pPr>
      <w:bookmarkStart w:id="10" w:name="_Toc62894606"/>
      <w:r>
        <w:t>Use-Case Reports</w:t>
      </w:r>
      <w:bookmarkEnd w:id="10"/>
    </w:p>
    <w:p w14:paraId="2246D52B" w14:textId="77777777" w:rsidR="00F0601F" w:rsidRPr="004D2999" w:rsidRDefault="002C44BB" w:rsidP="00146E51">
      <w:pPr>
        <w:pStyle w:val="InfoBlue"/>
        <w:shd w:val="clear" w:color="auto" w:fill="FFFF00"/>
      </w:pPr>
      <w:r w:rsidRPr="004D2999">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126C9755" w14:textId="2BE70EED" w:rsidR="00F0601F" w:rsidRDefault="002C44BB" w:rsidP="00146E51">
      <w:pPr>
        <w:pStyle w:val="Heading2"/>
        <w:shd w:val="clear" w:color="auto" w:fill="FFFF00"/>
      </w:pPr>
      <w:bookmarkStart w:id="11" w:name="_Toc62894607"/>
      <w:r>
        <w:t>Supplementary Requirements</w:t>
      </w:r>
      <w:bookmarkEnd w:id="11"/>
      <w:r>
        <w:t xml:space="preserve"> </w:t>
      </w:r>
    </w:p>
    <w:p w14:paraId="6AF66102" w14:textId="77777777" w:rsidR="00F0601F" w:rsidRPr="004D2999" w:rsidRDefault="002C44BB" w:rsidP="00146E51">
      <w:pPr>
        <w:pStyle w:val="InfoBlue"/>
        <w:shd w:val="clear" w:color="auto" w:fill="FFFF00"/>
      </w:pPr>
      <w:r w:rsidRPr="004D2999">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 this document or refer to separate Supplementary Specifications, which may be used as an enclosure at this point. Make sure that each requirement is clearly labeled.]</w:t>
      </w:r>
    </w:p>
    <w:p w14:paraId="08F46E5C" w14:textId="57719EDD" w:rsidR="00F0601F" w:rsidRDefault="002C44BB" w:rsidP="00146E51">
      <w:pPr>
        <w:pStyle w:val="Heading1"/>
        <w:shd w:val="clear" w:color="auto" w:fill="FFFF00"/>
      </w:pPr>
      <w:bookmarkStart w:id="12" w:name="_Toc62894608"/>
      <w:r>
        <w:t>Supporting Information</w:t>
      </w:r>
      <w:bookmarkEnd w:id="12"/>
    </w:p>
    <w:p w14:paraId="243A70CD" w14:textId="77777777" w:rsidR="00227770" w:rsidRPr="004D2999" w:rsidRDefault="002C44BB" w:rsidP="00146E51">
      <w:pPr>
        <w:pStyle w:val="InfoBlue"/>
        <w:shd w:val="clear" w:color="auto" w:fill="FFFF00"/>
      </w:pPr>
      <w:r w:rsidRPr="004D2999">
        <w:t xml:space="preserve">[The supporting information makes the SRS easier to use.  It </w:t>
      </w:r>
      <w:proofErr w:type="gramStart"/>
      <w:r w:rsidRPr="004D2999">
        <w:t>includes:</w:t>
      </w:r>
      <w:proofErr w:type="gramEnd"/>
      <w:r w:rsidRPr="004D2999">
        <w:t xml:space="preserve"> a) Table of contents, b) Index, c) Appendices.  These may include use-case storyboards or user-interface prototypes. When appendices are included, the SRS should explicitly state whether or not the appendices are to be considered part of the requirements.]</w:t>
      </w:r>
    </w:p>
    <w:sectPr w:rsidR="00227770" w:rsidRPr="004D2999" w:rsidSect="00F0601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A530A" w14:textId="77777777" w:rsidR="009433B2" w:rsidRDefault="009433B2">
      <w:pPr>
        <w:spacing w:line="240" w:lineRule="auto"/>
      </w:pPr>
      <w:r>
        <w:separator/>
      </w:r>
    </w:p>
  </w:endnote>
  <w:endnote w:type="continuationSeparator" w:id="0">
    <w:p w14:paraId="3F024B2B" w14:textId="77777777" w:rsidR="009433B2" w:rsidRDefault="00943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8173F" w14:textId="77777777" w:rsidR="00F0601F" w:rsidRDefault="00F0601F">
    <w:pPr>
      <w:pStyle w:val="Footer"/>
      <w:framePr w:wrap="around" w:vAnchor="text" w:hAnchor="margin" w:xAlign="right" w:y="1"/>
      <w:rPr>
        <w:rStyle w:val="PageNumber"/>
      </w:rPr>
    </w:pPr>
    <w:r>
      <w:rPr>
        <w:rStyle w:val="PageNumber"/>
      </w:rPr>
      <w:fldChar w:fldCharType="begin"/>
    </w:r>
    <w:r w:rsidR="002C44BB">
      <w:rPr>
        <w:rStyle w:val="PageNumber"/>
      </w:rPr>
      <w:instrText xml:space="preserve">PAGE  </w:instrText>
    </w:r>
    <w:r>
      <w:rPr>
        <w:rStyle w:val="PageNumber"/>
      </w:rPr>
      <w:fldChar w:fldCharType="end"/>
    </w:r>
  </w:p>
  <w:p w14:paraId="0460BEE8" w14:textId="77777777" w:rsidR="00F0601F" w:rsidRDefault="00F06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601F" w14:paraId="40180CB8" w14:textId="77777777">
      <w:tc>
        <w:tcPr>
          <w:tcW w:w="3162" w:type="dxa"/>
          <w:tcBorders>
            <w:top w:val="nil"/>
            <w:left w:val="nil"/>
            <w:bottom w:val="nil"/>
            <w:right w:val="nil"/>
          </w:tcBorders>
        </w:tcPr>
        <w:p w14:paraId="5F822ADB" w14:textId="77777777" w:rsidR="00F0601F" w:rsidRDefault="002C44BB">
          <w:pPr>
            <w:ind w:right="360"/>
          </w:pPr>
          <w:r>
            <w:t>Confidential</w:t>
          </w:r>
        </w:p>
      </w:tc>
      <w:tc>
        <w:tcPr>
          <w:tcW w:w="3162" w:type="dxa"/>
          <w:tcBorders>
            <w:top w:val="nil"/>
            <w:left w:val="nil"/>
            <w:bottom w:val="nil"/>
            <w:right w:val="nil"/>
          </w:tcBorders>
        </w:tcPr>
        <w:p w14:paraId="1FB2FA96" w14:textId="627BC820" w:rsidR="00F0601F" w:rsidRDefault="002C44BB">
          <w:pPr>
            <w:jc w:val="center"/>
          </w:pPr>
          <w:r>
            <w:sym w:font="Symbol" w:char="F0D3"/>
          </w:r>
          <w:fldSimple w:instr=" DOCPROPERTY &quot;Company&quot;  \* MERGEFORMAT ">
            <w:r w:rsidR="009F778D">
              <w:t>UtsavTech LLC</w:t>
            </w:r>
          </w:fldSimple>
          <w:r>
            <w:t xml:space="preserve">, </w:t>
          </w:r>
          <w:r w:rsidR="009F778D">
            <w:t>2021</w:t>
          </w:r>
        </w:p>
      </w:tc>
      <w:tc>
        <w:tcPr>
          <w:tcW w:w="3162" w:type="dxa"/>
          <w:tcBorders>
            <w:top w:val="nil"/>
            <w:left w:val="nil"/>
            <w:bottom w:val="nil"/>
            <w:right w:val="nil"/>
          </w:tcBorders>
        </w:tcPr>
        <w:p w14:paraId="30441CF7" w14:textId="77777777" w:rsidR="00F0601F" w:rsidRDefault="002C44BB">
          <w:pPr>
            <w:jc w:val="right"/>
          </w:pPr>
          <w:r>
            <w:t xml:space="preserve">Page </w:t>
          </w:r>
          <w:r w:rsidR="00F0601F">
            <w:rPr>
              <w:rStyle w:val="PageNumber"/>
            </w:rPr>
            <w:fldChar w:fldCharType="begin"/>
          </w:r>
          <w:r>
            <w:rPr>
              <w:rStyle w:val="PageNumber"/>
            </w:rPr>
            <w:instrText xml:space="preserve"> PAGE </w:instrText>
          </w:r>
          <w:r w:rsidR="00F0601F">
            <w:rPr>
              <w:rStyle w:val="PageNumber"/>
            </w:rPr>
            <w:fldChar w:fldCharType="separate"/>
          </w:r>
          <w:r w:rsidR="004D2999">
            <w:rPr>
              <w:rStyle w:val="PageNumber"/>
              <w:noProof/>
            </w:rPr>
            <w:t>2</w:t>
          </w:r>
          <w:r w:rsidR="00F0601F">
            <w:rPr>
              <w:rStyle w:val="PageNumber"/>
            </w:rPr>
            <w:fldChar w:fldCharType="end"/>
          </w:r>
        </w:p>
      </w:tc>
    </w:tr>
  </w:tbl>
  <w:p w14:paraId="75ACB247" w14:textId="77777777" w:rsidR="00F0601F" w:rsidRDefault="00F06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04D00" w14:textId="77777777" w:rsidR="00F0601F" w:rsidRDefault="00F0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95329" w14:textId="77777777" w:rsidR="009433B2" w:rsidRDefault="009433B2">
      <w:pPr>
        <w:spacing w:line="240" w:lineRule="auto"/>
      </w:pPr>
      <w:r>
        <w:separator/>
      </w:r>
    </w:p>
  </w:footnote>
  <w:footnote w:type="continuationSeparator" w:id="0">
    <w:p w14:paraId="3BFD7662" w14:textId="77777777" w:rsidR="009433B2" w:rsidRDefault="00943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D61D2" w14:textId="77777777" w:rsidR="00F0601F" w:rsidRDefault="00F0601F">
    <w:pPr>
      <w:rPr>
        <w:sz w:val="24"/>
      </w:rPr>
    </w:pPr>
  </w:p>
  <w:p w14:paraId="57AEADFF" w14:textId="77777777" w:rsidR="00F0601F" w:rsidRDefault="00F0601F">
    <w:pPr>
      <w:pBdr>
        <w:top w:val="single" w:sz="6" w:space="1" w:color="auto"/>
      </w:pBdr>
      <w:rPr>
        <w:sz w:val="24"/>
      </w:rPr>
    </w:pPr>
  </w:p>
  <w:p w14:paraId="63560173" w14:textId="0E05402F" w:rsidR="00F0601F" w:rsidRDefault="00C47A64">
    <w:pPr>
      <w:pBdr>
        <w:bottom w:val="single" w:sz="6" w:space="1" w:color="auto"/>
      </w:pBdr>
      <w:jc w:val="right"/>
      <w:rPr>
        <w:rFonts w:ascii="Arial" w:hAnsi="Arial"/>
        <w:b/>
        <w:sz w:val="36"/>
      </w:rPr>
    </w:pPr>
    <w:fldSimple w:instr=" DOCPROPERTY &quot;Company&quot;  \* MERGEFORMAT ">
      <w:r w:rsidR="009F778D" w:rsidRPr="009F778D">
        <w:rPr>
          <w:rFonts w:ascii="Arial" w:hAnsi="Arial"/>
          <w:b/>
          <w:sz w:val="36"/>
        </w:rPr>
        <w:t>UtsavTech LLC</w:t>
      </w:r>
    </w:fldSimple>
  </w:p>
  <w:p w14:paraId="7582959B" w14:textId="77777777" w:rsidR="00F0601F" w:rsidRDefault="00F0601F">
    <w:pPr>
      <w:pBdr>
        <w:bottom w:val="single" w:sz="6" w:space="1" w:color="auto"/>
      </w:pBdr>
      <w:jc w:val="right"/>
      <w:rPr>
        <w:sz w:val="24"/>
      </w:rPr>
    </w:pPr>
  </w:p>
  <w:p w14:paraId="2DB24CAD" w14:textId="77777777" w:rsidR="00F0601F" w:rsidRDefault="00F06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601F" w14:paraId="50906DBC" w14:textId="77777777">
      <w:tc>
        <w:tcPr>
          <w:tcW w:w="6379" w:type="dxa"/>
        </w:tcPr>
        <w:p w14:paraId="2444D90C" w14:textId="2DCE4217" w:rsidR="00F0601F" w:rsidRDefault="00C47A64">
          <w:fldSimple w:instr=" SUBJECT  \* MERGEFORMAT ">
            <w:r w:rsidR="008F46A7">
              <w:t>Instant Messaging Software</w:t>
            </w:r>
          </w:fldSimple>
        </w:p>
      </w:tc>
      <w:tc>
        <w:tcPr>
          <w:tcW w:w="3179" w:type="dxa"/>
        </w:tcPr>
        <w:p w14:paraId="00477642" w14:textId="179FC7FA" w:rsidR="00F0601F" w:rsidRDefault="002C44BB">
          <w:pPr>
            <w:tabs>
              <w:tab w:val="left" w:pos="1135"/>
            </w:tabs>
            <w:spacing w:before="40"/>
            <w:ind w:right="68"/>
          </w:pPr>
          <w:r>
            <w:t xml:space="preserve">  Version:          1.0</w:t>
          </w:r>
        </w:p>
      </w:tc>
    </w:tr>
    <w:tr w:rsidR="00F0601F" w14:paraId="31D1C927" w14:textId="77777777">
      <w:tc>
        <w:tcPr>
          <w:tcW w:w="6379" w:type="dxa"/>
        </w:tcPr>
        <w:p w14:paraId="4FCEA222" w14:textId="77777777" w:rsidR="00F0601F" w:rsidRDefault="00C47A64">
          <w:fldSimple w:instr=" TITLE  \* MERGEFORMAT ">
            <w:r w:rsidR="00227770">
              <w:t>Software Requirements Specification</w:t>
            </w:r>
          </w:fldSimple>
        </w:p>
      </w:tc>
      <w:tc>
        <w:tcPr>
          <w:tcW w:w="3179" w:type="dxa"/>
        </w:tcPr>
        <w:p w14:paraId="452EDC9A" w14:textId="7EAC6267" w:rsidR="00F0601F" w:rsidRDefault="002C44BB">
          <w:r>
            <w:t xml:space="preserve">  Date:  </w:t>
          </w:r>
          <w:r w:rsidR="008F46A7">
            <w:t>01/28/2021</w:t>
          </w:r>
        </w:p>
      </w:tc>
    </w:tr>
    <w:tr w:rsidR="00F0601F" w14:paraId="2A491CF7" w14:textId="77777777">
      <w:tc>
        <w:tcPr>
          <w:tcW w:w="9558" w:type="dxa"/>
          <w:gridSpan w:val="2"/>
        </w:tcPr>
        <w:p w14:paraId="581EA267" w14:textId="639D796B" w:rsidR="00F0601F" w:rsidRDefault="009F778D">
          <w:r>
            <w:t>UT</w:t>
          </w:r>
          <w:r w:rsidR="008F46A7">
            <w:t>LCC01</w:t>
          </w:r>
        </w:p>
      </w:tc>
    </w:tr>
  </w:tbl>
  <w:p w14:paraId="51E8F783" w14:textId="77777777" w:rsidR="00F0601F" w:rsidRDefault="00F06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AA40B" w14:textId="77777777" w:rsidR="00F0601F" w:rsidRDefault="00F06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1E794E"/>
    <w:multiLevelType w:val="hybridMultilevel"/>
    <w:tmpl w:val="F5A2E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E5E3B"/>
    <w:multiLevelType w:val="hybridMultilevel"/>
    <w:tmpl w:val="68A63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9063E"/>
    <w:multiLevelType w:val="multilevel"/>
    <w:tmpl w:val="507056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A28790D"/>
    <w:multiLevelType w:val="hybridMultilevel"/>
    <w:tmpl w:val="BB400A0A"/>
    <w:lvl w:ilvl="0" w:tplc="380811A2">
      <w:start w:val="1"/>
      <w:numFmt w:val="bullet"/>
      <w:pStyle w:val="Paragraph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FC3670"/>
    <w:multiLevelType w:val="hybridMultilevel"/>
    <w:tmpl w:val="2B6644C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A3688C"/>
    <w:multiLevelType w:val="hybridMultilevel"/>
    <w:tmpl w:val="0C8CA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5"/>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1"/>
  </w:num>
  <w:num w:numId="11">
    <w:abstractNumId w:val="9"/>
  </w:num>
  <w:num w:numId="12">
    <w:abstractNumId w:val="22"/>
  </w:num>
  <w:num w:numId="13">
    <w:abstractNumId w:val="8"/>
  </w:num>
  <w:num w:numId="14">
    <w:abstractNumId w:val="4"/>
  </w:num>
  <w:num w:numId="15">
    <w:abstractNumId w:val="21"/>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13"/>
  </w:num>
  <w:num w:numId="23">
    <w:abstractNumId w:val="5"/>
  </w:num>
  <w:num w:numId="24">
    <w:abstractNumId w:val="12"/>
  </w:num>
  <w:num w:numId="25">
    <w:abstractNumId w:val="24"/>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70"/>
    <w:rsid w:val="00020004"/>
    <w:rsid w:val="0003771E"/>
    <w:rsid w:val="00057C38"/>
    <w:rsid w:val="00066891"/>
    <w:rsid w:val="000B5DCC"/>
    <w:rsid w:val="000C6650"/>
    <w:rsid w:val="00106AED"/>
    <w:rsid w:val="001426AD"/>
    <w:rsid w:val="00142A18"/>
    <w:rsid w:val="00146E51"/>
    <w:rsid w:val="00164961"/>
    <w:rsid w:val="00174DBF"/>
    <w:rsid w:val="001B6564"/>
    <w:rsid w:val="001F31CF"/>
    <w:rsid w:val="002071A5"/>
    <w:rsid w:val="002265F4"/>
    <w:rsid w:val="00227770"/>
    <w:rsid w:val="002C44BB"/>
    <w:rsid w:val="002E1800"/>
    <w:rsid w:val="002F701F"/>
    <w:rsid w:val="0030454D"/>
    <w:rsid w:val="00384A23"/>
    <w:rsid w:val="003C0BB6"/>
    <w:rsid w:val="003D5CE2"/>
    <w:rsid w:val="00404EA8"/>
    <w:rsid w:val="00412B9C"/>
    <w:rsid w:val="00421DDC"/>
    <w:rsid w:val="004D2999"/>
    <w:rsid w:val="00562BFF"/>
    <w:rsid w:val="005813C7"/>
    <w:rsid w:val="005A45AB"/>
    <w:rsid w:val="00633836"/>
    <w:rsid w:val="00636F8F"/>
    <w:rsid w:val="00680F59"/>
    <w:rsid w:val="006A0D03"/>
    <w:rsid w:val="00704005"/>
    <w:rsid w:val="0079493C"/>
    <w:rsid w:val="00817BC8"/>
    <w:rsid w:val="00846046"/>
    <w:rsid w:val="0088545D"/>
    <w:rsid w:val="008F0670"/>
    <w:rsid w:val="008F46A7"/>
    <w:rsid w:val="0090134D"/>
    <w:rsid w:val="0093734E"/>
    <w:rsid w:val="009433B2"/>
    <w:rsid w:val="00972B3B"/>
    <w:rsid w:val="009F778D"/>
    <w:rsid w:val="00A175FC"/>
    <w:rsid w:val="00A40D35"/>
    <w:rsid w:val="00A60BCA"/>
    <w:rsid w:val="00A709EA"/>
    <w:rsid w:val="00AB141A"/>
    <w:rsid w:val="00B24719"/>
    <w:rsid w:val="00B459F7"/>
    <w:rsid w:val="00B5756C"/>
    <w:rsid w:val="00B6630F"/>
    <w:rsid w:val="00B82257"/>
    <w:rsid w:val="00B97FE2"/>
    <w:rsid w:val="00BD0231"/>
    <w:rsid w:val="00BD475A"/>
    <w:rsid w:val="00BD76C9"/>
    <w:rsid w:val="00C47A64"/>
    <w:rsid w:val="00C523E9"/>
    <w:rsid w:val="00C57970"/>
    <w:rsid w:val="00C67F9E"/>
    <w:rsid w:val="00C74AF6"/>
    <w:rsid w:val="00CD3752"/>
    <w:rsid w:val="00D234EC"/>
    <w:rsid w:val="00D258A9"/>
    <w:rsid w:val="00D50DBB"/>
    <w:rsid w:val="00D61358"/>
    <w:rsid w:val="00D75027"/>
    <w:rsid w:val="00DD2162"/>
    <w:rsid w:val="00DF1988"/>
    <w:rsid w:val="00E53803"/>
    <w:rsid w:val="00E7363F"/>
    <w:rsid w:val="00E9779E"/>
    <w:rsid w:val="00EB5017"/>
    <w:rsid w:val="00EC4935"/>
    <w:rsid w:val="00ED388E"/>
    <w:rsid w:val="00F0601F"/>
    <w:rsid w:val="00F36FBD"/>
    <w:rsid w:val="00F60315"/>
    <w:rsid w:val="00F86C25"/>
    <w:rsid w:val="00FC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3FFD"/>
  <w15:docId w15:val="{85924C67-73D4-FF49-BDE3-CD603656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1F"/>
    <w:pPr>
      <w:widowControl w:val="0"/>
      <w:spacing w:line="240" w:lineRule="atLeast"/>
    </w:pPr>
  </w:style>
  <w:style w:type="paragraph" w:styleId="Heading1">
    <w:name w:val="heading 1"/>
    <w:basedOn w:val="Normal"/>
    <w:next w:val="Normal"/>
    <w:qFormat/>
    <w:rsid w:val="00F0601F"/>
    <w:pPr>
      <w:keepNext/>
      <w:numPr>
        <w:numId w:val="1"/>
      </w:numPr>
      <w:spacing w:before="120" w:after="60"/>
      <w:outlineLvl w:val="0"/>
    </w:pPr>
    <w:rPr>
      <w:rFonts w:ascii="Arial" w:hAnsi="Arial"/>
      <w:b/>
      <w:sz w:val="24"/>
    </w:rPr>
  </w:style>
  <w:style w:type="paragraph" w:styleId="Heading2">
    <w:name w:val="heading 2"/>
    <w:basedOn w:val="Heading1"/>
    <w:next w:val="Normal"/>
    <w:qFormat/>
    <w:rsid w:val="00F0601F"/>
    <w:pPr>
      <w:numPr>
        <w:ilvl w:val="1"/>
      </w:numPr>
      <w:outlineLvl w:val="1"/>
    </w:pPr>
    <w:rPr>
      <w:sz w:val="20"/>
    </w:rPr>
  </w:style>
  <w:style w:type="paragraph" w:styleId="Heading3">
    <w:name w:val="heading 3"/>
    <w:basedOn w:val="Heading1"/>
    <w:next w:val="Normal"/>
    <w:qFormat/>
    <w:rsid w:val="00F0601F"/>
    <w:pPr>
      <w:numPr>
        <w:ilvl w:val="2"/>
      </w:numPr>
      <w:outlineLvl w:val="2"/>
    </w:pPr>
    <w:rPr>
      <w:b w:val="0"/>
      <w:i/>
      <w:sz w:val="20"/>
    </w:rPr>
  </w:style>
  <w:style w:type="paragraph" w:styleId="Heading4">
    <w:name w:val="heading 4"/>
    <w:basedOn w:val="Heading1"/>
    <w:next w:val="Normal"/>
    <w:qFormat/>
    <w:rsid w:val="00F0601F"/>
    <w:pPr>
      <w:numPr>
        <w:ilvl w:val="3"/>
      </w:numPr>
      <w:outlineLvl w:val="3"/>
    </w:pPr>
    <w:rPr>
      <w:b w:val="0"/>
      <w:sz w:val="20"/>
    </w:rPr>
  </w:style>
  <w:style w:type="paragraph" w:styleId="Heading5">
    <w:name w:val="heading 5"/>
    <w:basedOn w:val="Normal"/>
    <w:next w:val="Normal"/>
    <w:qFormat/>
    <w:rsid w:val="00F0601F"/>
    <w:pPr>
      <w:numPr>
        <w:ilvl w:val="4"/>
        <w:numId w:val="1"/>
      </w:numPr>
      <w:spacing w:before="240" w:after="60"/>
      <w:outlineLvl w:val="4"/>
    </w:pPr>
    <w:rPr>
      <w:sz w:val="22"/>
    </w:rPr>
  </w:style>
  <w:style w:type="paragraph" w:styleId="Heading6">
    <w:name w:val="heading 6"/>
    <w:basedOn w:val="Normal"/>
    <w:next w:val="Normal"/>
    <w:qFormat/>
    <w:rsid w:val="00F0601F"/>
    <w:pPr>
      <w:numPr>
        <w:ilvl w:val="5"/>
        <w:numId w:val="1"/>
      </w:numPr>
      <w:spacing w:before="240" w:after="60"/>
      <w:outlineLvl w:val="5"/>
    </w:pPr>
    <w:rPr>
      <w:i/>
      <w:sz w:val="22"/>
    </w:rPr>
  </w:style>
  <w:style w:type="paragraph" w:styleId="Heading7">
    <w:name w:val="heading 7"/>
    <w:basedOn w:val="Normal"/>
    <w:next w:val="Normal"/>
    <w:qFormat/>
    <w:rsid w:val="00F0601F"/>
    <w:pPr>
      <w:numPr>
        <w:ilvl w:val="6"/>
        <w:numId w:val="1"/>
      </w:numPr>
      <w:spacing w:before="240" w:after="60"/>
      <w:outlineLvl w:val="6"/>
    </w:pPr>
  </w:style>
  <w:style w:type="paragraph" w:styleId="Heading8">
    <w:name w:val="heading 8"/>
    <w:basedOn w:val="Normal"/>
    <w:next w:val="Normal"/>
    <w:qFormat/>
    <w:rsid w:val="00F0601F"/>
    <w:pPr>
      <w:numPr>
        <w:ilvl w:val="7"/>
        <w:numId w:val="1"/>
      </w:numPr>
      <w:spacing w:before="240" w:after="60"/>
      <w:outlineLvl w:val="7"/>
    </w:pPr>
    <w:rPr>
      <w:i/>
    </w:rPr>
  </w:style>
  <w:style w:type="paragraph" w:styleId="Heading9">
    <w:name w:val="heading 9"/>
    <w:basedOn w:val="Normal"/>
    <w:next w:val="Normal"/>
    <w:qFormat/>
    <w:rsid w:val="00F0601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0601F"/>
    <w:pPr>
      <w:numPr>
        <w:numId w:val="26"/>
      </w:numPr>
      <w:spacing w:before="80"/>
      <w:jc w:val="both"/>
    </w:pPr>
    <w:rPr>
      <w:color w:val="000000"/>
      <w:lang w:val="en-AU"/>
    </w:rPr>
  </w:style>
  <w:style w:type="paragraph" w:styleId="Title">
    <w:name w:val="Title"/>
    <w:basedOn w:val="Normal"/>
    <w:next w:val="Normal"/>
    <w:qFormat/>
    <w:rsid w:val="00F0601F"/>
    <w:pPr>
      <w:spacing w:line="240" w:lineRule="auto"/>
      <w:jc w:val="center"/>
    </w:pPr>
    <w:rPr>
      <w:rFonts w:ascii="Arial" w:hAnsi="Arial"/>
      <w:b/>
      <w:sz w:val="36"/>
    </w:rPr>
  </w:style>
  <w:style w:type="paragraph" w:styleId="Subtitle">
    <w:name w:val="Subtitle"/>
    <w:basedOn w:val="Normal"/>
    <w:qFormat/>
    <w:rsid w:val="00F0601F"/>
    <w:pPr>
      <w:spacing w:after="60"/>
      <w:jc w:val="center"/>
    </w:pPr>
    <w:rPr>
      <w:rFonts w:ascii="Arial" w:hAnsi="Arial"/>
      <w:i/>
      <w:sz w:val="36"/>
      <w:lang w:val="en-AU"/>
    </w:rPr>
  </w:style>
  <w:style w:type="paragraph" w:styleId="NormalIndent">
    <w:name w:val="Normal Indent"/>
    <w:basedOn w:val="Normal"/>
    <w:semiHidden/>
    <w:rsid w:val="00F0601F"/>
    <w:pPr>
      <w:ind w:left="900" w:hanging="900"/>
    </w:pPr>
  </w:style>
  <w:style w:type="paragraph" w:styleId="TOC1">
    <w:name w:val="toc 1"/>
    <w:basedOn w:val="Normal"/>
    <w:next w:val="Normal"/>
    <w:uiPriority w:val="39"/>
    <w:rsid w:val="00F0601F"/>
    <w:pPr>
      <w:tabs>
        <w:tab w:val="right" w:pos="9360"/>
      </w:tabs>
      <w:spacing w:before="240" w:after="60"/>
      <w:ind w:right="720"/>
    </w:pPr>
  </w:style>
  <w:style w:type="paragraph" w:styleId="TOC2">
    <w:name w:val="toc 2"/>
    <w:basedOn w:val="Normal"/>
    <w:next w:val="Normal"/>
    <w:uiPriority w:val="39"/>
    <w:rsid w:val="00F0601F"/>
    <w:pPr>
      <w:tabs>
        <w:tab w:val="right" w:pos="9360"/>
      </w:tabs>
      <w:ind w:left="432" w:right="720"/>
    </w:pPr>
  </w:style>
  <w:style w:type="paragraph" w:styleId="TOC3">
    <w:name w:val="toc 3"/>
    <w:basedOn w:val="Normal"/>
    <w:next w:val="Normal"/>
    <w:semiHidden/>
    <w:rsid w:val="00F0601F"/>
    <w:pPr>
      <w:tabs>
        <w:tab w:val="left" w:pos="1440"/>
        <w:tab w:val="right" w:pos="9360"/>
      </w:tabs>
      <w:ind w:left="864"/>
    </w:pPr>
  </w:style>
  <w:style w:type="paragraph" w:styleId="Header">
    <w:name w:val="header"/>
    <w:basedOn w:val="Normal"/>
    <w:semiHidden/>
    <w:rsid w:val="00F0601F"/>
    <w:pPr>
      <w:tabs>
        <w:tab w:val="center" w:pos="4320"/>
        <w:tab w:val="right" w:pos="8640"/>
      </w:tabs>
    </w:pPr>
  </w:style>
  <w:style w:type="paragraph" w:styleId="Footer">
    <w:name w:val="footer"/>
    <w:basedOn w:val="Normal"/>
    <w:semiHidden/>
    <w:rsid w:val="00F0601F"/>
    <w:pPr>
      <w:tabs>
        <w:tab w:val="center" w:pos="4320"/>
        <w:tab w:val="right" w:pos="8640"/>
      </w:tabs>
    </w:pPr>
  </w:style>
  <w:style w:type="character" w:styleId="PageNumber">
    <w:name w:val="page number"/>
    <w:basedOn w:val="DefaultParagraphFont"/>
    <w:semiHidden/>
    <w:rsid w:val="00F0601F"/>
  </w:style>
  <w:style w:type="paragraph" w:customStyle="1" w:styleId="Bullet1">
    <w:name w:val="Bullet1"/>
    <w:basedOn w:val="Normal"/>
    <w:rsid w:val="00F0601F"/>
    <w:pPr>
      <w:ind w:left="720" w:hanging="432"/>
    </w:pPr>
  </w:style>
  <w:style w:type="paragraph" w:customStyle="1" w:styleId="Bullet2">
    <w:name w:val="Bullet2"/>
    <w:basedOn w:val="Normal"/>
    <w:rsid w:val="00F0601F"/>
    <w:pPr>
      <w:ind w:left="1440" w:hanging="360"/>
    </w:pPr>
    <w:rPr>
      <w:color w:val="000080"/>
    </w:rPr>
  </w:style>
  <w:style w:type="paragraph" w:customStyle="1" w:styleId="Tabletext">
    <w:name w:val="Tabletext"/>
    <w:basedOn w:val="Normal"/>
    <w:rsid w:val="00F0601F"/>
    <w:pPr>
      <w:keepLines/>
      <w:spacing w:after="120"/>
    </w:pPr>
  </w:style>
  <w:style w:type="paragraph" w:styleId="BodyText">
    <w:name w:val="Body Text"/>
    <w:basedOn w:val="Normal"/>
    <w:semiHidden/>
    <w:rsid w:val="00F0601F"/>
    <w:pPr>
      <w:keepLines/>
      <w:spacing w:after="120"/>
      <w:ind w:left="720"/>
    </w:pPr>
  </w:style>
  <w:style w:type="paragraph" w:styleId="DocumentMap">
    <w:name w:val="Document Map"/>
    <w:basedOn w:val="Normal"/>
    <w:semiHidden/>
    <w:rsid w:val="00F0601F"/>
    <w:pPr>
      <w:shd w:val="clear" w:color="auto" w:fill="000080"/>
    </w:pPr>
    <w:rPr>
      <w:rFonts w:ascii="Tahoma" w:hAnsi="Tahoma"/>
    </w:rPr>
  </w:style>
  <w:style w:type="character" w:styleId="FootnoteReference">
    <w:name w:val="footnote reference"/>
    <w:basedOn w:val="DefaultParagraphFont"/>
    <w:semiHidden/>
    <w:rsid w:val="00F0601F"/>
    <w:rPr>
      <w:sz w:val="20"/>
      <w:vertAlign w:val="superscript"/>
    </w:rPr>
  </w:style>
  <w:style w:type="paragraph" w:styleId="FootnoteText">
    <w:name w:val="footnote text"/>
    <w:basedOn w:val="Normal"/>
    <w:semiHidden/>
    <w:rsid w:val="00F0601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0601F"/>
    <w:pPr>
      <w:spacing w:before="480" w:after="60" w:line="240" w:lineRule="auto"/>
      <w:jc w:val="center"/>
    </w:pPr>
    <w:rPr>
      <w:rFonts w:ascii="Arial" w:hAnsi="Arial"/>
      <w:b/>
      <w:kern w:val="28"/>
      <w:sz w:val="32"/>
    </w:rPr>
  </w:style>
  <w:style w:type="paragraph" w:customStyle="1" w:styleId="Paragraph1">
    <w:name w:val="Paragraph1"/>
    <w:basedOn w:val="Normal"/>
    <w:rsid w:val="00F0601F"/>
    <w:pPr>
      <w:spacing w:before="80" w:line="240" w:lineRule="auto"/>
      <w:jc w:val="both"/>
    </w:pPr>
  </w:style>
  <w:style w:type="paragraph" w:customStyle="1" w:styleId="Paragraph3">
    <w:name w:val="Paragraph3"/>
    <w:basedOn w:val="Normal"/>
    <w:rsid w:val="00F0601F"/>
    <w:pPr>
      <w:spacing w:before="80" w:line="240" w:lineRule="auto"/>
      <w:ind w:left="1530"/>
      <w:jc w:val="both"/>
    </w:pPr>
  </w:style>
  <w:style w:type="paragraph" w:customStyle="1" w:styleId="Paragraph4">
    <w:name w:val="Paragraph4"/>
    <w:basedOn w:val="Normal"/>
    <w:rsid w:val="00F0601F"/>
    <w:pPr>
      <w:spacing w:before="80" w:line="240" w:lineRule="auto"/>
      <w:ind w:left="2250"/>
      <w:jc w:val="both"/>
    </w:pPr>
  </w:style>
  <w:style w:type="paragraph" w:styleId="TOC4">
    <w:name w:val="toc 4"/>
    <w:basedOn w:val="Normal"/>
    <w:next w:val="Normal"/>
    <w:semiHidden/>
    <w:rsid w:val="00F0601F"/>
    <w:pPr>
      <w:ind w:left="600"/>
    </w:pPr>
  </w:style>
  <w:style w:type="paragraph" w:styleId="TOC5">
    <w:name w:val="toc 5"/>
    <w:basedOn w:val="Normal"/>
    <w:next w:val="Normal"/>
    <w:semiHidden/>
    <w:rsid w:val="00F0601F"/>
    <w:pPr>
      <w:ind w:left="800"/>
    </w:pPr>
  </w:style>
  <w:style w:type="paragraph" w:styleId="TOC6">
    <w:name w:val="toc 6"/>
    <w:basedOn w:val="Normal"/>
    <w:next w:val="Normal"/>
    <w:semiHidden/>
    <w:rsid w:val="00F0601F"/>
    <w:pPr>
      <w:ind w:left="1000"/>
    </w:pPr>
  </w:style>
  <w:style w:type="paragraph" w:styleId="TOC7">
    <w:name w:val="toc 7"/>
    <w:basedOn w:val="Normal"/>
    <w:next w:val="Normal"/>
    <w:semiHidden/>
    <w:rsid w:val="00F0601F"/>
    <w:pPr>
      <w:ind w:left="1200"/>
    </w:pPr>
  </w:style>
  <w:style w:type="paragraph" w:styleId="TOC8">
    <w:name w:val="toc 8"/>
    <w:basedOn w:val="Normal"/>
    <w:next w:val="Normal"/>
    <w:semiHidden/>
    <w:rsid w:val="00F0601F"/>
    <w:pPr>
      <w:ind w:left="1400"/>
    </w:pPr>
  </w:style>
  <w:style w:type="paragraph" w:styleId="TOC9">
    <w:name w:val="toc 9"/>
    <w:basedOn w:val="Normal"/>
    <w:next w:val="Normal"/>
    <w:semiHidden/>
    <w:rsid w:val="00F0601F"/>
    <w:pPr>
      <w:ind w:left="1600"/>
    </w:pPr>
  </w:style>
  <w:style w:type="paragraph" w:styleId="BodyText2">
    <w:name w:val="Body Text 2"/>
    <w:basedOn w:val="Normal"/>
    <w:semiHidden/>
    <w:rsid w:val="00F0601F"/>
    <w:rPr>
      <w:i/>
      <w:color w:val="0000FF"/>
    </w:rPr>
  </w:style>
  <w:style w:type="paragraph" w:styleId="BodyTextIndent">
    <w:name w:val="Body Text Indent"/>
    <w:basedOn w:val="Normal"/>
    <w:semiHidden/>
    <w:rsid w:val="00F0601F"/>
    <w:pPr>
      <w:ind w:left="720"/>
    </w:pPr>
    <w:rPr>
      <w:i/>
      <w:color w:val="0000FF"/>
      <w:u w:val="single"/>
    </w:rPr>
  </w:style>
  <w:style w:type="paragraph" w:customStyle="1" w:styleId="Body">
    <w:name w:val="Body"/>
    <w:basedOn w:val="Normal"/>
    <w:rsid w:val="00F0601F"/>
    <w:pPr>
      <w:widowControl/>
      <w:spacing w:before="120" w:line="240" w:lineRule="auto"/>
      <w:jc w:val="both"/>
    </w:pPr>
    <w:rPr>
      <w:rFonts w:ascii="Book Antiqua" w:hAnsi="Book Antiqua"/>
    </w:rPr>
  </w:style>
  <w:style w:type="paragraph" w:customStyle="1" w:styleId="Bullet">
    <w:name w:val="Bullet"/>
    <w:basedOn w:val="Normal"/>
    <w:rsid w:val="00F0601F"/>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D5CE2"/>
    <w:pPr>
      <w:spacing w:after="120" w:line="240" w:lineRule="auto"/>
      <w:ind w:left="720"/>
      <w:jc w:val="both"/>
    </w:pPr>
    <w:rPr>
      <w:iCs/>
      <w:szCs w:val="16"/>
    </w:rPr>
  </w:style>
  <w:style w:type="character" w:styleId="Hyperlink">
    <w:name w:val="Hyperlink"/>
    <w:basedOn w:val="DefaultParagraphFont"/>
    <w:semiHidden/>
    <w:rsid w:val="00F0601F"/>
    <w:rPr>
      <w:color w:val="0000FF"/>
      <w:u w:val="single"/>
    </w:rPr>
  </w:style>
  <w:style w:type="character" w:styleId="Strong">
    <w:name w:val="Strong"/>
    <w:basedOn w:val="DefaultParagraphFont"/>
    <w:qFormat/>
    <w:rsid w:val="00F0601F"/>
    <w:rPr>
      <w:b/>
      <w:bCs/>
    </w:rPr>
  </w:style>
  <w:style w:type="table" w:styleId="TableGrid">
    <w:name w:val="Table Grid"/>
    <w:basedOn w:val="TableNormal"/>
    <w:uiPriority w:val="59"/>
    <w:rsid w:val="00B8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6F8F"/>
  </w:style>
  <w:style w:type="character" w:styleId="UnresolvedMention">
    <w:name w:val="Unresolved Mention"/>
    <w:basedOn w:val="DefaultParagraphFont"/>
    <w:uiPriority w:val="99"/>
    <w:semiHidden/>
    <w:unhideWhenUsed/>
    <w:rsid w:val="00E9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2470">
      <w:bodyDiv w:val="1"/>
      <w:marLeft w:val="0"/>
      <w:marRight w:val="0"/>
      <w:marTop w:val="0"/>
      <w:marBottom w:val="0"/>
      <w:divBdr>
        <w:top w:val="none" w:sz="0" w:space="0" w:color="auto"/>
        <w:left w:val="none" w:sz="0" w:space="0" w:color="auto"/>
        <w:bottom w:val="none" w:sz="0" w:space="0" w:color="auto"/>
        <w:right w:val="none" w:sz="0" w:space="0" w:color="auto"/>
      </w:divBdr>
    </w:div>
    <w:div w:id="214630793">
      <w:bodyDiv w:val="1"/>
      <w:marLeft w:val="0"/>
      <w:marRight w:val="0"/>
      <w:marTop w:val="0"/>
      <w:marBottom w:val="0"/>
      <w:divBdr>
        <w:top w:val="none" w:sz="0" w:space="0" w:color="auto"/>
        <w:left w:val="none" w:sz="0" w:space="0" w:color="auto"/>
        <w:bottom w:val="none" w:sz="0" w:space="0" w:color="auto"/>
        <w:right w:val="none" w:sz="0" w:space="0" w:color="auto"/>
      </w:divBdr>
    </w:div>
    <w:div w:id="1221869133">
      <w:bodyDiv w:val="1"/>
      <w:marLeft w:val="0"/>
      <w:marRight w:val="0"/>
      <w:marTop w:val="0"/>
      <w:marBottom w:val="0"/>
      <w:divBdr>
        <w:top w:val="none" w:sz="0" w:space="0" w:color="auto"/>
        <w:left w:val="none" w:sz="0" w:space="0" w:color="auto"/>
        <w:bottom w:val="none" w:sz="0" w:space="0" w:color="auto"/>
        <w:right w:val="none" w:sz="0" w:space="0" w:color="auto"/>
      </w:divBdr>
    </w:div>
    <w:div w:id="1268807668">
      <w:bodyDiv w:val="1"/>
      <w:marLeft w:val="0"/>
      <w:marRight w:val="0"/>
      <w:marTop w:val="0"/>
      <w:marBottom w:val="0"/>
      <w:divBdr>
        <w:top w:val="none" w:sz="0" w:space="0" w:color="auto"/>
        <w:left w:val="none" w:sz="0" w:space="0" w:color="auto"/>
        <w:bottom w:val="none" w:sz="0" w:space="0" w:color="auto"/>
        <w:right w:val="none" w:sz="0" w:space="0" w:color="auto"/>
      </w:divBdr>
    </w:div>
    <w:div w:id="1412971848">
      <w:bodyDiv w:val="1"/>
      <w:marLeft w:val="0"/>
      <w:marRight w:val="0"/>
      <w:marTop w:val="0"/>
      <w:marBottom w:val="0"/>
      <w:divBdr>
        <w:top w:val="none" w:sz="0" w:space="0" w:color="auto"/>
        <w:left w:val="none" w:sz="0" w:space="0" w:color="auto"/>
        <w:bottom w:val="none" w:sz="0" w:space="0" w:color="auto"/>
        <w:right w:val="none" w:sz="0" w:space="0" w:color="auto"/>
      </w:divBdr>
      <w:divsChild>
        <w:div w:id="52241733">
          <w:marLeft w:val="0"/>
          <w:marRight w:val="0"/>
          <w:marTop w:val="0"/>
          <w:marBottom w:val="0"/>
          <w:divBdr>
            <w:top w:val="none" w:sz="0" w:space="0" w:color="auto"/>
            <w:left w:val="none" w:sz="0" w:space="0" w:color="auto"/>
            <w:bottom w:val="none" w:sz="0" w:space="0" w:color="auto"/>
            <w:right w:val="none" w:sz="0" w:space="0" w:color="auto"/>
          </w:divBdr>
          <w:divsChild>
            <w:div w:id="31080709">
              <w:marLeft w:val="0"/>
              <w:marRight w:val="0"/>
              <w:marTop w:val="0"/>
              <w:marBottom w:val="0"/>
              <w:divBdr>
                <w:top w:val="none" w:sz="0" w:space="0" w:color="auto"/>
                <w:left w:val="none" w:sz="0" w:space="0" w:color="auto"/>
                <w:bottom w:val="none" w:sz="0" w:space="0" w:color="auto"/>
                <w:right w:val="none" w:sz="0" w:space="0" w:color="auto"/>
              </w:divBdr>
              <w:divsChild>
                <w:div w:id="2021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X:\Mike\school\PhD Nova Southeastern\CIS870-Soft-Eng\requirementDocument\rup_srsuc.dot</Template>
  <TotalTime>170</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UtsavTech LLC</Company>
  <LinksUpToDate>false</LinksUpToDate>
  <CharactersWithSpaces>10504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Instant Messaging Software</dc:subject>
  <dc:creator>Debashis Jena</dc:creator>
  <cp:keywords/>
  <dc:description/>
  <cp:lastModifiedBy>Debashis Jena</cp:lastModifiedBy>
  <cp:revision>102</cp:revision>
  <cp:lastPrinted>1900-01-01T05:00:00Z</cp:lastPrinted>
  <dcterms:created xsi:type="dcterms:W3CDTF">2021-01-30T11:33:00Z</dcterms:created>
  <dcterms:modified xsi:type="dcterms:W3CDTF">2021-01-30T15:33:00Z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Client">
    <vt:lpwstr>Simple Chat</vt:lpwstr>
  </property>
  <property fmtid="{D5CDD505-2E9C-101B-9397-08002B2CF9AE}" pid="4" name="Office">
    <vt:lpwstr>UMGC</vt:lpwstr>
  </property>
</Properties>
</file>