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41C" w:rsidRPr="00E520BF" w:rsidRDefault="0080532E" w:rsidP="00005F88">
      <w:pPr>
        <w:spacing w:after="0"/>
        <w:rPr>
          <w:b/>
          <w:color w:val="FF0000"/>
        </w:rPr>
      </w:pPr>
      <w:r w:rsidRPr="00E520BF">
        <w:rPr>
          <w:b/>
          <w:color w:val="FF0000"/>
        </w:rPr>
        <w:t>Context Definition:</w:t>
      </w:r>
    </w:p>
    <w:p w:rsidR="0080532E" w:rsidRDefault="0080532E">
      <w:r>
        <w:t>For the purpose of simplicity, we can use literals and few logical operators to define the context in our motivational scenario. I can think of following constructs that can be used to define contexts.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80532E" w:rsidTr="0080532E">
        <w:tc>
          <w:tcPr>
            <w:tcW w:w="2263" w:type="dxa"/>
          </w:tcPr>
          <w:p w:rsidR="0080532E" w:rsidRDefault="0080532E">
            <w:r>
              <w:t>Symbol</w:t>
            </w:r>
          </w:p>
        </w:tc>
        <w:tc>
          <w:tcPr>
            <w:tcW w:w="7087" w:type="dxa"/>
          </w:tcPr>
          <w:p w:rsidR="0080532E" w:rsidRDefault="0080532E">
            <w:r>
              <w:t>Usage</w:t>
            </w:r>
          </w:p>
        </w:tc>
      </w:tr>
      <w:tr w:rsidR="0080532E" w:rsidTr="0080532E">
        <w:tc>
          <w:tcPr>
            <w:tcW w:w="2263" w:type="dxa"/>
          </w:tcPr>
          <w:p w:rsidR="0080532E" w:rsidRDefault="0080532E">
            <w:r>
              <w:t>#</w:t>
            </w:r>
          </w:p>
        </w:tc>
        <w:tc>
          <w:tcPr>
            <w:tcW w:w="7087" w:type="dxa"/>
          </w:tcPr>
          <w:p w:rsidR="0080532E" w:rsidRDefault="0080532E">
            <w:r>
              <w:t>Cardinality e.g. #workers means No. of workers</w:t>
            </w:r>
          </w:p>
        </w:tc>
      </w:tr>
      <w:tr w:rsidR="0080532E" w:rsidTr="0080532E">
        <w:tc>
          <w:tcPr>
            <w:tcW w:w="2263" w:type="dxa"/>
          </w:tcPr>
          <w:p w:rsidR="0080532E" w:rsidRDefault="0080532E">
            <w:r>
              <w:t>@</w:t>
            </w:r>
          </w:p>
        </w:tc>
        <w:tc>
          <w:tcPr>
            <w:tcW w:w="7087" w:type="dxa"/>
          </w:tcPr>
          <w:p w:rsidR="0080532E" w:rsidRDefault="0080532E">
            <w:r>
              <w:t>Place e.g. @machine or @factory</w:t>
            </w:r>
          </w:p>
        </w:tc>
      </w:tr>
      <w:tr w:rsidR="0080532E" w:rsidTr="0080532E">
        <w:tc>
          <w:tcPr>
            <w:tcW w:w="2263" w:type="dxa"/>
          </w:tcPr>
          <w:p w:rsidR="0080532E" w:rsidRDefault="0080532E">
            <w:r>
              <w:t>!=</w:t>
            </w:r>
          </w:p>
        </w:tc>
        <w:tc>
          <w:tcPr>
            <w:tcW w:w="7087" w:type="dxa"/>
          </w:tcPr>
          <w:p w:rsidR="0080532E" w:rsidRDefault="0080532E">
            <w:r>
              <w:t>Not equal to</w:t>
            </w:r>
          </w:p>
        </w:tc>
      </w:tr>
      <w:tr w:rsidR="0080532E" w:rsidTr="0080532E">
        <w:tc>
          <w:tcPr>
            <w:tcW w:w="2263" w:type="dxa"/>
          </w:tcPr>
          <w:p w:rsidR="0080532E" w:rsidRDefault="0080532E">
            <w:r>
              <w:t>&amp;</w:t>
            </w:r>
          </w:p>
        </w:tc>
        <w:tc>
          <w:tcPr>
            <w:tcW w:w="7087" w:type="dxa"/>
          </w:tcPr>
          <w:p w:rsidR="0080532E" w:rsidRDefault="0080532E">
            <w:r>
              <w:t>AND</w:t>
            </w:r>
          </w:p>
        </w:tc>
      </w:tr>
      <w:tr w:rsidR="0080532E" w:rsidTr="0080532E">
        <w:tc>
          <w:tcPr>
            <w:tcW w:w="2263" w:type="dxa"/>
          </w:tcPr>
          <w:p w:rsidR="0080532E" w:rsidRDefault="0080532E">
            <w:r>
              <w:t>|</w:t>
            </w:r>
          </w:p>
        </w:tc>
        <w:tc>
          <w:tcPr>
            <w:tcW w:w="7087" w:type="dxa"/>
          </w:tcPr>
          <w:p w:rsidR="0080532E" w:rsidRDefault="0080532E">
            <w:r>
              <w:t>OR</w:t>
            </w:r>
          </w:p>
        </w:tc>
      </w:tr>
      <w:tr w:rsidR="0080532E" w:rsidTr="0080532E">
        <w:tc>
          <w:tcPr>
            <w:tcW w:w="2263" w:type="dxa"/>
          </w:tcPr>
          <w:p w:rsidR="0080532E" w:rsidRDefault="0080532E">
            <w:r>
              <w:t>?</w:t>
            </w:r>
          </w:p>
        </w:tc>
        <w:tc>
          <w:tcPr>
            <w:tcW w:w="7087" w:type="dxa"/>
          </w:tcPr>
          <w:p w:rsidR="0080532E" w:rsidRDefault="0080532E">
            <w:r>
              <w:t>Unknown e.g. sensorStatus = ‘?’</w:t>
            </w:r>
          </w:p>
        </w:tc>
      </w:tr>
      <w:tr w:rsidR="0080532E" w:rsidTr="0080532E">
        <w:tc>
          <w:tcPr>
            <w:tcW w:w="2263" w:type="dxa"/>
          </w:tcPr>
          <w:p w:rsidR="0080532E" w:rsidRDefault="0080532E">
            <w:r>
              <w:t>=</w:t>
            </w:r>
          </w:p>
        </w:tc>
        <w:tc>
          <w:tcPr>
            <w:tcW w:w="7087" w:type="dxa"/>
          </w:tcPr>
          <w:p w:rsidR="0080532E" w:rsidRDefault="0080532E">
            <w:r>
              <w:t>Equal To</w:t>
            </w:r>
          </w:p>
        </w:tc>
      </w:tr>
      <w:tr w:rsidR="0080532E" w:rsidTr="0080532E">
        <w:tc>
          <w:tcPr>
            <w:tcW w:w="2263" w:type="dxa"/>
          </w:tcPr>
          <w:p w:rsidR="0080532E" w:rsidRDefault="0080532E">
            <w:r>
              <w:t>%</w:t>
            </w:r>
          </w:p>
        </w:tc>
        <w:tc>
          <w:tcPr>
            <w:tcW w:w="7087" w:type="dxa"/>
          </w:tcPr>
          <w:p w:rsidR="0080532E" w:rsidRDefault="0080532E">
            <w:r>
              <w:t>For All</w:t>
            </w:r>
          </w:p>
        </w:tc>
      </w:tr>
      <w:tr w:rsidR="0080532E" w:rsidTr="0080532E">
        <w:tc>
          <w:tcPr>
            <w:tcW w:w="2263" w:type="dxa"/>
          </w:tcPr>
          <w:p w:rsidR="0080532E" w:rsidRDefault="0080532E">
            <w:r>
              <w:t>$</w:t>
            </w:r>
          </w:p>
        </w:tc>
        <w:tc>
          <w:tcPr>
            <w:tcW w:w="7087" w:type="dxa"/>
          </w:tcPr>
          <w:p w:rsidR="0080532E" w:rsidRDefault="0080532E">
            <w:r>
              <w:t>There Exists Some Cases</w:t>
            </w:r>
          </w:p>
        </w:tc>
      </w:tr>
    </w:tbl>
    <w:p w:rsidR="0080532E" w:rsidRDefault="0080532E"/>
    <w:p w:rsidR="0080532E" w:rsidRPr="0080532E" w:rsidRDefault="0080532E" w:rsidP="00005F88">
      <w:pPr>
        <w:spacing w:line="240" w:lineRule="auto"/>
        <w:rPr>
          <w:b/>
          <w:u w:val="single"/>
        </w:rPr>
      </w:pPr>
      <w:r w:rsidRPr="0080532E">
        <w:rPr>
          <w:b/>
          <w:u w:val="single"/>
        </w:rPr>
        <w:t xml:space="preserve">Example: </w:t>
      </w:r>
    </w:p>
    <w:p w:rsidR="0080532E" w:rsidRPr="0080532E" w:rsidRDefault="0080532E" w:rsidP="0080532E">
      <w:pPr>
        <w:spacing w:after="0"/>
        <w:rPr>
          <w:rFonts w:ascii="Courier New" w:hAnsi="Courier New" w:cs="Courier New"/>
          <w:color w:val="000000"/>
          <w:sz w:val="24"/>
          <w:szCs w:val="18"/>
          <w:lang w:val="en-GB"/>
        </w:rPr>
      </w:pPr>
      <w:r w:rsidRPr="0080532E">
        <w:rPr>
          <w:rFonts w:ascii="Courier New" w:hAnsi="Courier New" w:cs="Courier New"/>
          <w:color w:val="000000"/>
          <w:sz w:val="24"/>
          <w:szCs w:val="18"/>
          <w:lang w:val="en-GB"/>
        </w:rPr>
        <w:t xml:space="preserve">#availableWorkers &lt;= 10 @machine &amp; </w:t>
      </w:r>
    </w:p>
    <w:p w:rsidR="0080532E" w:rsidRPr="0080532E" w:rsidRDefault="0080532E" w:rsidP="0080532E">
      <w:pPr>
        <w:spacing w:after="0"/>
        <w:rPr>
          <w:rFonts w:ascii="Courier New" w:hAnsi="Courier New" w:cs="Courier New"/>
          <w:color w:val="000000"/>
          <w:sz w:val="24"/>
          <w:szCs w:val="18"/>
          <w:lang w:val="en-GB"/>
        </w:rPr>
      </w:pPr>
      <w:r w:rsidRPr="0080532E">
        <w:rPr>
          <w:rFonts w:ascii="Courier New" w:hAnsi="Courier New" w:cs="Courier New"/>
          <w:color w:val="000000"/>
          <w:sz w:val="24"/>
          <w:szCs w:val="18"/>
          <w:lang w:val="en-GB"/>
        </w:rPr>
        <w:t>#unitsOrdered &gt;= 1000 &amp;</w:t>
      </w:r>
    </w:p>
    <w:p w:rsidR="00E520BF" w:rsidRDefault="0080532E" w:rsidP="0080532E">
      <w:pPr>
        <w:spacing w:after="0"/>
        <w:rPr>
          <w:rFonts w:ascii="Courier New" w:hAnsi="Courier New" w:cs="Courier New"/>
          <w:sz w:val="32"/>
        </w:rPr>
      </w:pPr>
      <w:r w:rsidRPr="0080532E">
        <w:rPr>
          <w:rFonts w:ascii="Courier New" w:hAnsi="Courier New" w:cs="Courier New"/>
          <w:color w:val="000000"/>
          <w:sz w:val="24"/>
          <w:szCs w:val="18"/>
          <w:lang w:val="en-GB"/>
        </w:rPr>
        <w:t>%Sensors, sensorStatus != ‘Halted’|‘Stopped’|‘Malfunctioned’|’?’</w:t>
      </w:r>
    </w:p>
    <w:p w:rsidR="0080532E" w:rsidRDefault="0080532E" w:rsidP="00E520BF">
      <w:pPr>
        <w:tabs>
          <w:tab w:val="left" w:pos="1155"/>
        </w:tabs>
        <w:rPr>
          <w:rFonts w:ascii="Courier New" w:hAnsi="Courier New" w:cs="Courier New"/>
          <w:sz w:val="32"/>
        </w:rPr>
      </w:pPr>
    </w:p>
    <w:p w:rsidR="00E520BF" w:rsidRDefault="00E520BF" w:rsidP="00005F88">
      <w:pPr>
        <w:spacing w:after="0"/>
        <w:rPr>
          <w:b/>
          <w:color w:val="FF0000"/>
        </w:rPr>
      </w:pPr>
      <w:r>
        <w:rPr>
          <w:b/>
          <w:color w:val="FF0000"/>
        </w:rPr>
        <w:t>Goal/Intention</w:t>
      </w:r>
      <w:r w:rsidRPr="00E520BF">
        <w:rPr>
          <w:b/>
          <w:color w:val="FF0000"/>
        </w:rPr>
        <w:t xml:space="preserve"> Definition:</w:t>
      </w:r>
    </w:p>
    <w:p w:rsidR="00E520BF" w:rsidRDefault="00E520BF" w:rsidP="00E520BF">
      <w:r w:rsidRPr="00E520BF">
        <w:t>Goals can be defined using Strings and that can be matched with a Query to search through the va</w:t>
      </w:r>
      <w:r w:rsidR="00D95BF8">
        <w:t>r</w:t>
      </w:r>
      <w:bookmarkStart w:id="0" w:name="_GoBack"/>
      <w:bookmarkEnd w:id="0"/>
      <w:r w:rsidRPr="00E520BF">
        <w:t>ious process model alternatives available.</w:t>
      </w:r>
    </w:p>
    <w:p w:rsidR="00E520BF" w:rsidRPr="00005F88" w:rsidRDefault="00E520BF" w:rsidP="00005F88">
      <w:pPr>
        <w:spacing w:line="240" w:lineRule="auto"/>
        <w:rPr>
          <w:b/>
          <w:u w:val="single"/>
        </w:rPr>
      </w:pPr>
      <w:r w:rsidRPr="00005F88">
        <w:rPr>
          <w:b/>
          <w:u w:val="single"/>
        </w:rPr>
        <w:t>Example:</w:t>
      </w:r>
    </w:p>
    <w:p w:rsidR="00005F88" w:rsidRPr="00005F88" w:rsidRDefault="00005F88" w:rsidP="00005F88">
      <w:pPr>
        <w:spacing w:after="0"/>
        <w:rPr>
          <w:rFonts w:ascii="Courier New" w:hAnsi="Courier New" w:cs="Courier New"/>
          <w:sz w:val="24"/>
        </w:rPr>
      </w:pPr>
      <w:r w:rsidRPr="00005F88">
        <w:rPr>
          <w:rFonts w:ascii="Courier New" w:hAnsi="Courier New" w:cs="Courier New"/>
          <w:sz w:val="24"/>
        </w:rPr>
        <w:t>sealAndPack</w:t>
      </w:r>
    </w:p>
    <w:p w:rsidR="00005F88" w:rsidRPr="00005F88" w:rsidRDefault="00005F88" w:rsidP="00005F88">
      <w:pPr>
        <w:spacing w:after="0"/>
        <w:rPr>
          <w:rFonts w:ascii="Courier New" w:hAnsi="Courier New" w:cs="Courier New"/>
          <w:sz w:val="24"/>
        </w:rPr>
      </w:pPr>
      <w:r w:rsidRPr="00005F88">
        <w:rPr>
          <w:rFonts w:ascii="Courier New" w:hAnsi="Courier New" w:cs="Courier New"/>
          <w:sz w:val="24"/>
        </w:rPr>
        <w:t>lineAndWeld</w:t>
      </w:r>
    </w:p>
    <w:p w:rsidR="00F621E4" w:rsidRDefault="00005F88" w:rsidP="00005F88">
      <w:pPr>
        <w:spacing w:after="0"/>
        <w:rPr>
          <w:rFonts w:ascii="Courier New" w:hAnsi="Courier New" w:cs="Courier New"/>
          <w:sz w:val="24"/>
        </w:rPr>
      </w:pPr>
      <w:r w:rsidRPr="00005F88">
        <w:rPr>
          <w:rFonts w:ascii="Courier New" w:hAnsi="Courier New" w:cs="Courier New"/>
          <w:sz w:val="24"/>
        </w:rPr>
        <w:t>skinAndConnect etc.</w:t>
      </w:r>
    </w:p>
    <w:p w:rsidR="00F621E4" w:rsidRDefault="00F621E4" w:rsidP="00F621E4">
      <w:pPr>
        <w:rPr>
          <w:rFonts w:ascii="Courier New" w:hAnsi="Courier New" w:cs="Courier New"/>
          <w:sz w:val="24"/>
        </w:rPr>
      </w:pPr>
    </w:p>
    <w:p w:rsidR="00F621E4" w:rsidRDefault="00F621E4" w:rsidP="00F621E4">
      <w:pPr>
        <w:spacing w:after="0"/>
        <w:rPr>
          <w:b/>
          <w:color w:val="FF0000"/>
        </w:rPr>
      </w:pPr>
      <w:r>
        <w:rPr>
          <w:b/>
          <w:color w:val="FF0000"/>
        </w:rPr>
        <w:t>Sub-Intention</w:t>
      </w:r>
      <w:r w:rsidRPr="00E520BF">
        <w:rPr>
          <w:b/>
          <w:color w:val="FF0000"/>
        </w:rPr>
        <w:t xml:space="preserve"> Definition:</w:t>
      </w:r>
    </w:p>
    <w:p w:rsidR="00F621E4" w:rsidRDefault="00F621E4" w:rsidP="00F621E4">
      <w:r>
        <w:t>Sub-</w:t>
      </w:r>
      <w:r w:rsidRPr="00E520BF">
        <w:t xml:space="preserve">Goals can be defined using Strings </w:t>
      </w:r>
      <w:r>
        <w:t>too that can be as shown below</w:t>
      </w:r>
      <w:r w:rsidRPr="00E520BF">
        <w:t>.</w:t>
      </w:r>
      <w:r>
        <w:t xml:space="preserve"> It can be taken into account while deploying an optimization strategy too.</w:t>
      </w:r>
    </w:p>
    <w:p w:rsidR="00F621E4" w:rsidRPr="00005F88" w:rsidRDefault="00F621E4" w:rsidP="00F621E4">
      <w:pPr>
        <w:spacing w:line="240" w:lineRule="auto"/>
        <w:rPr>
          <w:b/>
          <w:u w:val="single"/>
        </w:rPr>
      </w:pPr>
      <w:r w:rsidRPr="00005F88">
        <w:rPr>
          <w:b/>
          <w:u w:val="single"/>
        </w:rPr>
        <w:t>Example:</w:t>
      </w:r>
    </w:p>
    <w:p w:rsidR="00F621E4" w:rsidRDefault="00F621E4" w:rsidP="00F621E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highUtilizationHR</w:t>
      </w:r>
    </w:p>
    <w:p w:rsidR="00F621E4" w:rsidRDefault="00F621E4" w:rsidP="00F621E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highAutomation</w:t>
      </w:r>
    </w:p>
    <w:p w:rsidR="00F621E4" w:rsidRDefault="00F621E4" w:rsidP="00F621E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highThroughput</w:t>
      </w:r>
    </w:p>
    <w:p w:rsidR="00F621E4" w:rsidRDefault="00F621E4" w:rsidP="00F621E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highProfit</w:t>
      </w:r>
    </w:p>
    <w:p w:rsidR="00F621E4" w:rsidRDefault="00F621E4" w:rsidP="00F621E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highMaintenance etc.</w:t>
      </w:r>
    </w:p>
    <w:p w:rsidR="00F621E4" w:rsidRDefault="00F621E4" w:rsidP="00F621E4">
      <w:pPr>
        <w:spacing w:after="0"/>
        <w:rPr>
          <w:rFonts w:ascii="Courier New" w:hAnsi="Courier New" w:cs="Courier New"/>
          <w:sz w:val="24"/>
        </w:rPr>
      </w:pPr>
    </w:p>
    <w:p w:rsidR="00F621E4" w:rsidRDefault="00F621E4" w:rsidP="00F621E4">
      <w:pPr>
        <w:spacing w:after="0"/>
        <w:rPr>
          <w:rFonts w:ascii="Courier New" w:hAnsi="Courier New" w:cs="Courier New"/>
          <w:sz w:val="24"/>
        </w:rPr>
      </w:pPr>
    </w:p>
    <w:p w:rsidR="00005F88" w:rsidRPr="00F621E4" w:rsidRDefault="00005F88" w:rsidP="00F621E4">
      <w:pPr>
        <w:rPr>
          <w:rFonts w:ascii="Courier New" w:hAnsi="Courier New" w:cs="Courier New"/>
          <w:sz w:val="24"/>
        </w:rPr>
      </w:pPr>
    </w:p>
    <w:sectPr w:rsidR="00005F88" w:rsidRPr="00F62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2E"/>
    <w:rsid w:val="00005F88"/>
    <w:rsid w:val="0080532E"/>
    <w:rsid w:val="00C4641C"/>
    <w:rsid w:val="00D95BF8"/>
    <w:rsid w:val="00E520BF"/>
    <w:rsid w:val="00F6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B6AB9-D51D-409B-9A9B-10BE847F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Kar</dc:creator>
  <cp:keywords/>
  <dc:description/>
  <cp:lastModifiedBy>Debasis Kar</cp:lastModifiedBy>
  <cp:revision>4</cp:revision>
  <dcterms:created xsi:type="dcterms:W3CDTF">2015-10-10T11:47:00Z</dcterms:created>
  <dcterms:modified xsi:type="dcterms:W3CDTF">2015-10-12T09:50:00Z</dcterms:modified>
</cp:coreProperties>
</file>