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14D9" w:rsidRPr="006D14D9" w:rsidRDefault="006D14D9" w:rsidP="004D79F3">
      <w:pPr>
        <w:jc w:val="both"/>
        <w:rPr>
          <w:b/>
          <w:sz w:val="28"/>
          <w:u w:val="single"/>
        </w:rPr>
      </w:pPr>
      <w:r w:rsidRPr="006D14D9">
        <w:rPr>
          <w:b/>
          <w:sz w:val="28"/>
          <w:u w:val="single"/>
        </w:rPr>
        <w:t>Context Information</w:t>
      </w:r>
      <w:r>
        <w:rPr>
          <w:b/>
          <w:sz w:val="28"/>
          <w:u w:val="single"/>
        </w:rPr>
        <w:t xml:space="preserve"> v2.0</w:t>
      </w:r>
    </w:p>
    <w:p w:rsidR="00285263" w:rsidRPr="00F81F1D" w:rsidRDefault="00F81F1D" w:rsidP="004D79F3">
      <w:pPr>
        <w:jc w:val="both"/>
      </w:pPr>
      <w:r w:rsidRPr="00F81F1D">
        <w:t>These are the Context Information that I have thought of:</w:t>
      </w:r>
    </w:p>
    <w:p w:rsidR="004D79F3" w:rsidRPr="00492829" w:rsidRDefault="00831B38" w:rsidP="00CA60F1">
      <w:pPr>
        <w:numPr>
          <w:ilvl w:val="0"/>
          <w:numId w:val="1"/>
        </w:numPr>
        <w:spacing w:after="0"/>
        <w:jc w:val="both"/>
        <w:rPr>
          <w:b/>
        </w:rPr>
      </w:pPr>
      <w:r w:rsidRPr="00902CAC">
        <w:rPr>
          <w:b/>
          <w:highlight w:val="lightGray"/>
        </w:rPr>
        <w:t>Type of Order</w:t>
      </w:r>
      <w:r w:rsidR="009260A5" w:rsidRPr="00902CAC">
        <w:rPr>
          <w:b/>
          <w:highlight w:val="lightGray"/>
        </w:rPr>
        <w:t xml:space="preserve"> (</w:t>
      </w:r>
      <w:r w:rsidR="00DC5349" w:rsidRPr="00902CAC">
        <w:rPr>
          <w:b/>
          <w:color w:val="FF0000"/>
          <w:highlight w:val="lightGray"/>
        </w:rPr>
        <w:t>XML File</w:t>
      </w:r>
      <w:r w:rsidR="008E1974">
        <w:rPr>
          <w:b/>
          <w:color w:val="FF0000"/>
          <w:highlight w:val="lightGray"/>
        </w:rPr>
        <w:t>s</w:t>
      </w:r>
      <w:r w:rsidR="004D79F3" w:rsidRPr="00902CAC">
        <w:rPr>
          <w:b/>
          <w:highlight w:val="lightGray"/>
        </w:rPr>
        <w:t>)</w:t>
      </w:r>
    </w:p>
    <w:p w:rsidR="00F81F1D" w:rsidRDefault="00831B38" w:rsidP="004D79F3">
      <w:pPr>
        <w:numPr>
          <w:ilvl w:val="1"/>
          <w:numId w:val="1"/>
        </w:numPr>
        <w:spacing w:after="0"/>
        <w:jc w:val="both"/>
      </w:pPr>
      <w:r>
        <w:t xml:space="preserve">An </w:t>
      </w:r>
      <w:r w:rsidR="004D79F3" w:rsidRPr="00DE0BD9">
        <w:rPr>
          <w:b/>
          <w:u w:val="single"/>
        </w:rPr>
        <w:t xml:space="preserve">Open </w:t>
      </w:r>
      <w:r w:rsidRPr="00DE0BD9">
        <w:rPr>
          <w:b/>
          <w:u w:val="single"/>
        </w:rPr>
        <w:t>Order</w:t>
      </w:r>
      <w:r>
        <w:t xml:space="preserve"> Message</w:t>
      </w:r>
    </w:p>
    <w:p w:rsidR="00F137E7" w:rsidRPr="00F137E7" w:rsidRDefault="00831B38" w:rsidP="004D79F3">
      <w:pPr>
        <w:numPr>
          <w:ilvl w:val="2"/>
          <w:numId w:val="4"/>
        </w:numPr>
        <w:spacing w:after="0"/>
        <w:jc w:val="both"/>
      </w:pPr>
      <w:r>
        <w:rPr>
          <w:b/>
        </w:rPr>
        <w:t>Individual</w:t>
      </w:r>
      <w:r w:rsidR="00F137E7">
        <w:rPr>
          <w:b/>
        </w:rPr>
        <w:t xml:space="preserve"> Order</w:t>
      </w:r>
    </w:p>
    <w:p w:rsidR="0095736C" w:rsidRDefault="00F137E7" w:rsidP="004D79F3">
      <w:pPr>
        <w:spacing w:after="0"/>
        <w:ind w:left="2124"/>
        <w:jc w:val="both"/>
      </w:pPr>
      <w:r>
        <w:t>If the amount to be produced is small, it’s advisable to deploy more manual w</w:t>
      </w:r>
      <w:r w:rsidR="00F81F1D">
        <w:t>ork</w:t>
      </w:r>
      <w:r>
        <w:t>force which will be economic for the company rather than deploying high-end machines with lots of surveillance and maintenance measures.</w:t>
      </w:r>
      <w:r w:rsidR="0095736C">
        <w:t xml:space="preserve"> Typically if the Number of Units Ordered ≤ 1000.</w:t>
      </w:r>
    </w:p>
    <w:p w:rsidR="00F137E7" w:rsidRDefault="009260A5" w:rsidP="004D79F3">
      <w:pPr>
        <w:numPr>
          <w:ilvl w:val="2"/>
          <w:numId w:val="4"/>
        </w:numPr>
        <w:spacing w:after="0"/>
        <w:jc w:val="both"/>
      </w:pPr>
      <w:r w:rsidRPr="009260A5">
        <w:rPr>
          <w:b/>
        </w:rPr>
        <w:t>L</w:t>
      </w:r>
      <w:r w:rsidR="00F137E7">
        <w:rPr>
          <w:b/>
        </w:rPr>
        <w:t>a</w:t>
      </w:r>
      <w:r w:rsidRPr="009260A5">
        <w:rPr>
          <w:b/>
        </w:rPr>
        <w:t>rg</w:t>
      </w:r>
      <w:r w:rsidR="00F137E7">
        <w:rPr>
          <w:b/>
        </w:rPr>
        <w:t xml:space="preserve">e </w:t>
      </w:r>
      <w:r w:rsidRPr="009260A5">
        <w:rPr>
          <w:b/>
        </w:rPr>
        <w:t>Sc</w:t>
      </w:r>
      <w:r w:rsidR="00F137E7">
        <w:rPr>
          <w:b/>
        </w:rPr>
        <w:t>a</w:t>
      </w:r>
      <w:r w:rsidRPr="009260A5">
        <w:rPr>
          <w:b/>
        </w:rPr>
        <w:t>l</w:t>
      </w:r>
      <w:r w:rsidR="00F137E7">
        <w:rPr>
          <w:b/>
        </w:rPr>
        <w:t xml:space="preserve">e </w:t>
      </w:r>
      <w:r w:rsidR="00F81F1D" w:rsidRPr="009260A5">
        <w:rPr>
          <w:b/>
        </w:rPr>
        <w:t>Order</w:t>
      </w:r>
      <w:r w:rsidR="00F81F1D">
        <w:t xml:space="preserve"> </w:t>
      </w:r>
    </w:p>
    <w:p w:rsidR="0095736C" w:rsidRDefault="00F137E7" w:rsidP="004D79F3">
      <w:pPr>
        <w:spacing w:after="0"/>
        <w:ind w:left="2124"/>
        <w:jc w:val="both"/>
      </w:pPr>
      <w:r>
        <w:t xml:space="preserve">If the amount to be produced is </w:t>
      </w:r>
      <w:r w:rsidR="0095736C">
        <w:t>large and the delivery period is less</w:t>
      </w:r>
      <w:r>
        <w:t xml:space="preserve">, it’s advisable to deploy </w:t>
      </w:r>
      <w:r w:rsidR="0095736C">
        <w:t>both machines and</w:t>
      </w:r>
      <w:r>
        <w:t xml:space="preserve"> manual workforce which will be </w:t>
      </w:r>
      <w:r w:rsidR="0095736C">
        <w:t>efficient to keep the business running</w:t>
      </w:r>
      <w:r>
        <w:t>.</w:t>
      </w:r>
      <w:r w:rsidR="0095736C">
        <w:t xml:space="preserve"> Certain thresholds need to be planned:</w:t>
      </w:r>
    </w:p>
    <w:p w:rsidR="0095736C" w:rsidRPr="004D79F3" w:rsidRDefault="0095736C" w:rsidP="004D79F3">
      <w:pPr>
        <w:numPr>
          <w:ilvl w:val="3"/>
          <w:numId w:val="4"/>
        </w:numPr>
        <w:spacing w:after="0"/>
        <w:jc w:val="both"/>
        <w:rPr>
          <w:sz w:val="20"/>
        </w:rPr>
      </w:pPr>
      <w:r w:rsidRPr="004D79F3">
        <w:rPr>
          <w:sz w:val="20"/>
        </w:rPr>
        <w:t>1000 &lt; Number of Units Ordered ≤ 3000: Both Manual and Machines works preferred.</w:t>
      </w:r>
    </w:p>
    <w:p w:rsidR="0095736C" w:rsidRDefault="0095736C" w:rsidP="00CA60F1">
      <w:pPr>
        <w:numPr>
          <w:ilvl w:val="3"/>
          <w:numId w:val="4"/>
        </w:numPr>
        <w:spacing w:after="0"/>
        <w:jc w:val="both"/>
      </w:pPr>
      <w:r w:rsidRPr="004D79F3">
        <w:rPr>
          <w:sz w:val="20"/>
        </w:rPr>
        <w:t xml:space="preserve">Number of Units Ordered &gt; 3000: Mass Production needs </w:t>
      </w:r>
      <w:r w:rsidR="004D79F3" w:rsidRPr="004D79F3">
        <w:rPr>
          <w:sz w:val="20"/>
        </w:rPr>
        <w:t>preferably</w:t>
      </w:r>
      <w:r w:rsidRPr="004D79F3">
        <w:rPr>
          <w:sz w:val="20"/>
        </w:rPr>
        <w:t xml:space="preserve"> only Machine works.</w:t>
      </w:r>
    </w:p>
    <w:p w:rsidR="004D79F3" w:rsidRDefault="004D79F3" w:rsidP="004D79F3">
      <w:pPr>
        <w:numPr>
          <w:ilvl w:val="1"/>
          <w:numId w:val="1"/>
        </w:numPr>
        <w:spacing w:after="0"/>
        <w:jc w:val="both"/>
      </w:pPr>
      <w:r>
        <w:t xml:space="preserve">A </w:t>
      </w:r>
      <w:r w:rsidRPr="00DE0BD9">
        <w:rPr>
          <w:b/>
          <w:u w:val="single"/>
        </w:rPr>
        <w:t>Cancel Order</w:t>
      </w:r>
      <w:r>
        <w:t xml:space="preserve"> Message</w:t>
      </w:r>
    </w:p>
    <w:p w:rsidR="004D79F3" w:rsidRPr="00F137E7" w:rsidRDefault="008B4351" w:rsidP="00AE4ABD">
      <w:pPr>
        <w:numPr>
          <w:ilvl w:val="2"/>
          <w:numId w:val="5"/>
        </w:numPr>
        <w:spacing w:after="0"/>
        <w:jc w:val="both"/>
      </w:pPr>
      <w:r>
        <w:rPr>
          <w:b/>
        </w:rPr>
        <w:t>Fully Cancel</w:t>
      </w:r>
    </w:p>
    <w:p w:rsidR="004D79F3" w:rsidRDefault="004D79F3" w:rsidP="00AE4ABD">
      <w:pPr>
        <w:spacing w:after="0"/>
        <w:ind w:left="2160"/>
        <w:jc w:val="both"/>
      </w:pPr>
      <w:r>
        <w:t xml:space="preserve">If the </w:t>
      </w:r>
      <w:r w:rsidR="00F9234C">
        <w:t>customer cancels the order completely and don’t want to receive already produced products, calculate the compensations and pile up the items in Inventory for others</w:t>
      </w:r>
      <w:r>
        <w:t>.</w:t>
      </w:r>
    </w:p>
    <w:p w:rsidR="004D79F3" w:rsidRDefault="008B4351" w:rsidP="00AE4ABD">
      <w:pPr>
        <w:numPr>
          <w:ilvl w:val="2"/>
          <w:numId w:val="5"/>
        </w:numPr>
        <w:spacing w:after="0"/>
        <w:jc w:val="both"/>
      </w:pPr>
      <w:r>
        <w:rPr>
          <w:b/>
        </w:rPr>
        <w:t>Partially Cancel</w:t>
      </w:r>
    </w:p>
    <w:p w:rsidR="004D79F3" w:rsidRDefault="004D79F3" w:rsidP="00AE4ABD">
      <w:pPr>
        <w:ind w:left="2160"/>
        <w:jc w:val="both"/>
      </w:pPr>
      <w:r>
        <w:t>If the</w:t>
      </w:r>
      <w:r w:rsidR="00F9234C">
        <w:t xml:space="preserve"> customer is ready to accept already produced units, perform the set of ad-hoc tasks.</w:t>
      </w:r>
    </w:p>
    <w:p w:rsidR="0023593F" w:rsidRPr="00492829" w:rsidRDefault="00F81F1D" w:rsidP="004D79F3">
      <w:pPr>
        <w:numPr>
          <w:ilvl w:val="0"/>
          <w:numId w:val="1"/>
        </w:numPr>
        <w:spacing w:after="0"/>
        <w:jc w:val="both"/>
        <w:rPr>
          <w:b/>
        </w:rPr>
      </w:pPr>
      <w:r w:rsidRPr="00902CAC">
        <w:rPr>
          <w:b/>
          <w:highlight w:val="lightGray"/>
        </w:rPr>
        <w:t>Order For</w:t>
      </w:r>
      <w:r w:rsidR="002504F4">
        <w:rPr>
          <w:b/>
          <w:highlight w:val="lightGray"/>
        </w:rPr>
        <w:t>ecasts</w:t>
      </w:r>
      <w:r w:rsidRPr="00902CAC">
        <w:rPr>
          <w:b/>
          <w:highlight w:val="lightGray"/>
        </w:rPr>
        <w:t xml:space="preserve"> </w:t>
      </w:r>
      <w:r w:rsidR="009260A5" w:rsidRPr="00902CAC">
        <w:rPr>
          <w:b/>
          <w:highlight w:val="lightGray"/>
        </w:rPr>
        <w:t>(</w:t>
      </w:r>
      <w:r w:rsidR="004D79F3" w:rsidRPr="00902CAC">
        <w:rPr>
          <w:b/>
          <w:color w:val="FF0000"/>
          <w:highlight w:val="lightGray"/>
        </w:rPr>
        <w:t xml:space="preserve">MySQL </w:t>
      </w:r>
      <w:r w:rsidR="00DE0BD9" w:rsidRPr="00902CAC">
        <w:rPr>
          <w:b/>
          <w:color w:val="FF0000"/>
          <w:highlight w:val="lightGray"/>
        </w:rPr>
        <w:t xml:space="preserve">Forecast </w:t>
      </w:r>
      <w:r w:rsidR="009260A5" w:rsidRPr="00902CAC">
        <w:rPr>
          <w:b/>
          <w:color w:val="FF0000"/>
          <w:highlight w:val="lightGray"/>
        </w:rPr>
        <w:t>Database</w:t>
      </w:r>
      <w:r w:rsidR="0023593F" w:rsidRPr="00902CAC">
        <w:rPr>
          <w:b/>
          <w:highlight w:val="lightGray"/>
        </w:rPr>
        <w:t>)</w:t>
      </w:r>
      <w:r w:rsidR="004D79F3" w:rsidRPr="00492829">
        <w:rPr>
          <w:b/>
        </w:rPr>
        <w:t xml:space="preserve"> </w:t>
      </w:r>
    </w:p>
    <w:p w:rsidR="00F81F1D" w:rsidRDefault="0023593F" w:rsidP="0023593F">
      <w:pPr>
        <w:spacing w:after="0"/>
        <w:ind w:left="720"/>
        <w:jc w:val="both"/>
      </w:pPr>
      <w:r>
        <w:t>It’s done by the Marketing and</w:t>
      </w:r>
      <w:r w:rsidR="004D79F3">
        <w:t xml:space="preserve"> Business Analysts </w:t>
      </w:r>
      <w:r>
        <w:t xml:space="preserve">of the company </w:t>
      </w:r>
      <w:r w:rsidR="004D79F3">
        <w:t xml:space="preserve">for a specific period e.g. </w:t>
      </w:r>
      <w:r>
        <w:t>FY, Month etc.</w:t>
      </w:r>
    </w:p>
    <w:p w:rsidR="004D79F3" w:rsidRDefault="00F81F1D" w:rsidP="004D79F3">
      <w:pPr>
        <w:numPr>
          <w:ilvl w:val="1"/>
          <w:numId w:val="1"/>
        </w:numPr>
        <w:spacing w:after="0"/>
        <w:jc w:val="both"/>
      </w:pPr>
      <w:r w:rsidRPr="009260A5">
        <w:rPr>
          <w:b/>
        </w:rPr>
        <w:t>Low</w:t>
      </w:r>
      <w:r w:rsidR="004D79F3">
        <w:rPr>
          <w:b/>
        </w:rPr>
        <w:t xml:space="preserve"> </w:t>
      </w:r>
      <w:r w:rsidRPr="009260A5">
        <w:rPr>
          <w:b/>
        </w:rPr>
        <w:t>Forecast</w:t>
      </w:r>
    </w:p>
    <w:p w:rsidR="00F81F1D" w:rsidRDefault="004D79F3" w:rsidP="004D79F3">
      <w:pPr>
        <w:spacing w:after="0"/>
        <w:ind w:left="1440"/>
        <w:jc w:val="both"/>
      </w:pPr>
      <w:r>
        <w:t>It need not put more stress upon supply-chain to procure raw materials as it can meet demands.</w:t>
      </w:r>
    </w:p>
    <w:p w:rsidR="004D79F3" w:rsidRDefault="009260A5" w:rsidP="004D79F3">
      <w:pPr>
        <w:numPr>
          <w:ilvl w:val="1"/>
          <w:numId w:val="1"/>
        </w:numPr>
        <w:spacing w:after="0"/>
        <w:jc w:val="both"/>
      </w:pPr>
      <w:r w:rsidRPr="009260A5">
        <w:rPr>
          <w:b/>
        </w:rPr>
        <w:t>High</w:t>
      </w:r>
      <w:r w:rsidR="004D79F3">
        <w:rPr>
          <w:b/>
        </w:rPr>
        <w:t xml:space="preserve"> </w:t>
      </w:r>
      <w:r w:rsidR="00F81F1D" w:rsidRPr="009260A5">
        <w:rPr>
          <w:b/>
        </w:rPr>
        <w:t>Forecast</w:t>
      </w:r>
    </w:p>
    <w:p w:rsidR="00F81F1D" w:rsidRDefault="004D79F3" w:rsidP="004D79F3">
      <w:pPr>
        <w:ind w:left="1440"/>
        <w:jc w:val="both"/>
      </w:pPr>
      <w:r>
        <w:t>It need to optimize the supply-chain to procure raw materials well before receipt of order to for a faster throughput and delivery of goods.</w:t>
      </w:r>
    </w:p>
    <w:p w:rsidR="004D79F3" w:rsidRDefault="004D79F3" w:rsidP="00CA60F1">
      <w:pPr>
        <w:numPr>
          <w:ilvl w:val="0"/>
          <w:numId w:val="1"/>
        </w:numPr>
        <w:spacing w:after="0"/>
        <w:jc w:val="both"/>
        <w:rPr>
          <w:b/>
        </w:rPr>
      </w:pPr>
      <w:r w:rsidRPr="00902CAC">
        <w:rPr>
          <w:b/>
          <w:highlight w:val="lightGray"/>
        </w:rPr>
        <w:t>Inventory Status</w:t>
      </w:r>
      <w:r w:rsidR="0023593F" w:rsidRPr="00902CAC">
        <w:rPr>
          <w:b/>
          <w:highlight w:val="lightGray"/>
        </w:rPr>
        <w:t xml:space="preserve"> (</w:t>
      </w:r>
      <w:r w:rsidR="00D8673F" w:rsidRPr="009379A5">
        <w:rPr>
          <w:b/>
          <w:color w:val="3C05AB"/>
          <w:highlight w:val="lightGray"/>
        </w:rPr>
        <w:t>RFID Tag</w:t>
      </w:r>
      <w:r w:rsidR="0023593F" w:rsidRPr="009379A5">
        <w:rPr>
          <w:b/>
          <w:color w:val="3C05AB"/>
          <w:highlight w:val="lightGray"/>
        </w:rPr>
        <w:t xml:space="preserve"> </w:t>
      </w:r>
      <w:r w:rsidR="004A0016" w:rsidRPr="009379A5">
        <w:rPr>
          <w:b/>
          <w:color w:val="00B050"/>
          <w:highlight w:val="lightGray"/>
        </w:rPr>
        <w:t>+</w:t>
      </w:r>
      <w:r w:rsidR="004A0016">
        <w:rPr>
          <w:b/>
          <w:color w:val="00B050"/>
          <w:highlight w:val="lightGray"/>
        </w:rPr>
        <w:t xml:space="preserve"> </w:t>
      </w:r>
      <w:r w:rsidR="0030742F">
        <w:rPr>
          <w:b/>
          <w:color w:val="3C05AB"/>
          <w:highlight w:val="lightGray"/>
        </w:rPr>
        <w:t>RFID</w:t>
      </w:r>
      <w:r w:rsidR="004A0016" w:rsidRPr="004A0016">
        <w:rPr>
          <w:b/>
          <w:color w:val="3C05AB"/>
          <w:highlight w:val="lightGray"/>
        </w:rPr>
        <w:t xml:space="preserve"> Senor N</w:t>
      </w:r>
      <w:r w:rsidR="004A0016">
        <w:rPr>
          <w:b/>
          <w:color w:val="3C05AB"/>
          <w:highlight w:val="lightGray"/>
        </w:rPr>
        <w:t>e</w:t>
      </w:r>
      <w:r w:rsidR="004A0016" w:rsidRPr="004A0016">
        <w:rPr>
          <w:b/>
          <w:color w:val="3C05AB"/>
          <w:highlight w:val="lightGray"/>
        </w:rPr>
        <w:t>twork</w:t>
      </w:r>
      <w:r w:rsidR="004A0016" w:rsidRPr="009379A5">
        <w:rPr>
          <w:b/>
          <w:color w:val="3C05AB"/>
          <w:highlight w:val="lightGray"/>
        </w:rPr>
        <w:t xml:space="preserve"> </w:t>
      </w:r>
      <w:r w:rsidR="00DE0BD9" w:rsidRPr="009379A5">
        <w:rPr>
          <w:b/>
          <w:color w:val="00B050"/>
          <w:highlight w:val="lightGray"/>
        </w:rPr>
        <w:t>+</w:t>
      </w:r>
      <w:r w:rsidR="00DE0BD9" w:rsidRPr="00902CAC">
        <w:rPr>
          <w:b/>
          <w:color w:val="00B050"/>
          <w:highlight w:val="lightGray"/>
        </w:rPr>
        <w:t xml:space="preserve"> </w:t>
      </w:r>
      <w:r w:rsidR="00DE0BD9" w:rsidRPr="00902CAC">
        <w:rPr>
          <w:b/>
          <w:color w:val="FF0000"/>
          <w:highlight w:val="lightGray"/>
        </w:rPr>
        <w:t>MySQL Sensor Database</w:t>
      </w:r>
      <w:r w:rsidR="00DE0BD9" w:rsidRPr="00902CAC">
        <w:rPr>
          <w:b/>
          <w:color w:val="00B050"/>
          <w:highlight w:val="lightGray"/>
        </w:rPr>
        <w:t xml:space="preserve"> </w:t>
      </w:r>
      <w:r w:rsidR="0023593F" w:rsidRPr="00902CAC">
        <w:rPr>
          <w:b/>
          <w:highlight w:val="lightGray"/>
        </w:rPr>
        <w:t>)</w:t>
      </w:r>
    </w:p>
    <w:p w:rsidR="00CA60F1" w:rsidRPr="00CA60F1" w:rsidRDefault="00CA60F1" w:rsidP="00C36972">
      <w:pPr>
        <w:spacing w:after="0"/>
        <w:ind w:left="720"/>
        <w:jc w:val="both"/>
      </w:pPr>
      <w:r>
        <w:t>Keep track of the count of Tags in the vicinity of warehouse using a Wireless network.</w:t>
      </w:r>
      <w:r w:rsidR="00C36972">
        <w:t xml:space="preserve"> Each item may have a RFID Tag attached. The end users can find out the exact location of the item and tally the number of items in the same category.</w:t>
      </w:r>
    </w:p>
    <w:p w:rsidR="00DE0BD9" w:rsidRDefault="004D79F3" w:rsidP="00C36972">
      <w:pPr>
        <w:numPr>
          <w:ilvl w:val="1"/>
          <w:numId w:val="1"/>
        </w:numPr>
        <w:spacing w:after="0"/>
        <w:jc w:val="both"/>
      </w:pPr>
      <w:r w:rsidRPr="009260A5">
        <w:rPr>
          <w:b/>
        </w:rPr>
        <w:t>Sufficient</w:t>
      </w:r>
    </w:p>
    <w:p w:rsidR="004D79F3" w:rsidRDefault="00D8673F" w:rsidP="00C36972">
      <w:pPr>
        <w:spacing w:after="0"/>
        <w:ind w:left="1440"/>
        <w:jc w:val="both"/>
      </w:pPr>
      <w:r>
        <w:t>If number of units order is 50% of the number of units piled up in inventory, dispatch directly.</w:t>
      </w:r>
    </w:p>
    <w:p w:rsidR="00DE0BD9" w:rsidRDefault="004D79F3" w:rsidP="00C36972">
      <w:pPr>
        <w:numPr>
          <w:ilvl w:val="1"/>
          <w:numId w:val="1"/>
        </w:numPr>
        <w:spacing w:after="0"/>
        <w:jc w:val="both"/>
      </w:pPr>
      <w:r w:rsidRPr="009260A5">
        <w:rPr>
          <w:b/>
        </w:rPr>
        <w:t>Not</w:t>
      </w:r>
      <w:r w:rsidR="00DE0BD9">
        <w:rPr>
          <w:b/>
        </w:rPr>
        <w:t xml:space="preserve"> </w:t>
      </w:r>
      <w:r w:rsidRPr="009260A5">
        <w:rPr>
          <w:b/>
        </w:rPr>
        <w:t>Sufficient</w:t>
      </w:r>
      <w:r w:rsidR="00DE0BD9">
        <w:t xml:space="preserve"> </w:t>
      </w:r>
    </w:p>
    <w:p w:rsidR="004D79F3" w:rsidRDefault="00D8673F" w:rsidP="00DE0BD9">
      <w:pPr>
        <w:ind w:left="1440"/>
        <w:jc w:val="both"/>
      </w:pPr>
      <w:r>
        <w:t>If number of units order is more than the 50% threshold, required amount need to be produced.</w:t>
      </w:r>
    </w:p>
    <w:p w:rsidR="005B3E0F" w:rsidRDefault="005B3E0F" w:rsidP="005B3E0F">
      <w:pPr>
        <w:numPr>
          <w:ilvl w:val="0"/>
          <w:numId w:val="1"/>
        </w:numPr>
        <w:spacing w:after="0"/>
        <w:jc w:val="both"/>
        <w:rPr>
          <w:b/>
        </w:rPr>
      </w:pPr>
      <w:r>
        <w:rPr>
          <w:b/>
          <w:highlight w:val="lightGray"/>
        </w:rPr>
        <w:t>Warehouse</w:t>
      </w:r>
      <w:r w:rsidRPr="00902CAC">
        <w:rPr>
          <w:b/>
          <w:highlight w:val="lightGray"/>
        </w:rPr>
        <w:t xml:space="preserve"> Status (</w:t>
      </w:r>
      <w:r w:rsidRPr="009379A5">
        <w:rPr>
          <w:b/>
          <w:color w:val="3C05AB"/>
          <w:highlight w:val="lightGray"/>
        </w:rPr>
        <w:t>RFID Tag</w:t>
      </w:r>
      <w:r w:rsidR="004A0016">
        <w:rPr>
          <w:b/>
          <w:color w:val="3C05AB"/>
          <w:highlight w:val="lightGray"/>
        </w:rPr>
        <w:t xml:space="preserve"> </w:t>
      </w:r>
      <w:r w:rsidR="004A0016" w:rsidRPr="009379A5">
        <w:rPr>
          <w:b/>
          <w:color w:val="00B050"/>
          <w:highlight w:val="lightGray"/>
        </w:rPr>
        <w:t>+</w:t>
      </w:r>
      <w:r w:rsidR="004A0016">
        <w:rPr>
          <w:b/>
          <w:color w:val="00B050"/>
          <w:highlight w:val="lightGray"/>
        </w:rPr>
        <w:t xml:space="preserve"> </w:t>
      </w:r>
      <w:r w:rsidR="0030742F">
        <w:rPr>
          <w:b/>
          <w:color w:val="3C05AB"/>
          <w:highlight w:val="lightGray"/>
        </w:rPr>
        <w:t>RFID</w:t>
      </w:r>
      <w:r w:rsidR="004A0016" w:rsidRPr="004A0016">
        <w:rPr>
          <w:b/>
          <w:color w:val="3C05AB"/>
          <w:highlight w:val="lightGray"/>
        </w:rPr>
        <w:t xml:space="preserve"> Senor N</w:t>
      </w:r>
      <w:r w:rsidR="004A0016">
        <w:rPr>
          <w:b/>
          <w:color w:val="3C05AB"/>
          <w:highlight w:val="lightGray"/>
        </w:rPr>
        <w:t>e</w:t>
      </w:r>
      <w:r w:rsidR="004A0016" w:rsidRPr="004A0016">
        <w:rPr>
          <w:b/>
          <w:color w:val="3C05AB"/>
          <w:highlight w:val="lightGray"/>
        </w:rPr>
        <w:t>twork</w:t>
      </w:r>
      <w:r w:rsidRPr="009379A5">
        <w:rPr>
          <w:b/>
          <w:color w:val="3C05AB"/>
          <w:highlight w:val="lightGray"/>
        </w:rPr>
        <w:t xml:space="preserve"> </w:t>
      </w:r>
      <w:r w:rsidRPr="009379A5">
        <w:rPr>
          <w:b/>
          <w:color w:val="00B050"/>
          <w:highlight w:val="lightGray"/>
        </w:rPr>
        <w:t>+</w:t>
      </w:r>
      <w:r w:rsidRPr="00902CAC">
        <w:rPr>
          <w:b/>
          <w:color w:val="00B050"/>
          <w:highlight w:val="lightGray"/>
        </w:rPr>
        <w:t xml:space="preserve"> </w:t>
      </w:r>
      <w:r w:rsidRPr="00902CAC">
        <w:rPr>
          <w:b/>
          <w:color w:val="FF0000"/>
          <w:highlight w:val="lightGray"/>
        </w:rPr>
        <w:t>MySQL Sensor Database</w:t>
      </w:r>
      <w:r w:rsidRPr="00902CAC">
        <w:rPr>
          <w:b/>
          <w:highlight w:val="lightGray"/>
        </w:rPr>
        <w:t>)</w:t>
      </w:r>
    </w:p>
    <w:p w:rsidR="005B3E0F" w:rsidRPr="00CA60F1" w:rsidRDefault="005B3E0F" w:rsidP="005B3E0F">
      <w:pPr>
        <w:spacing w:after="0"/>
        <w:ind w:left="720"/>
        <w:jc w:val="both"/>
      </w:pPr>
      <w:r>
        <w:t>Keep track of the count of Tags in the vicinity of warehouse</w:t>
      </w:r>
      <w:r w:rsidR="006A141A">
        <w:t xml:space="preserve"> and also logistics</w:t>
      </w:r>
      <w:r>
        <w:t xml:space="preserve"> using a Wireless network. Each item may have a RFID </w:t>
      </w:r>
      <w:r w:rsidR="006A141A">
        <w:t>Module attached</w:t>
      </w:r>
      <w:r>
        <w:t>.</w:t>
      </w:r>
    </w:p>
    <w:p w:rsidR="005B3E0F" w:rsidRDefault="005B3E0F" w:rsidP="005B3E0F">
      <w:pPr>
        <w:numPr>
          <w:ilvl w:val="1"/>
          <w:numId w:val="1"/>
        </w:numPr>
        <w:spacing w:after="0"/>
        <w:jc w:val="both"/>
      </w:pPr>
      <w:r w:rsidRPr="009260A5">
        <w:rPr>
          <w:b/>
        </w:rPr>
        <w:t>Sufficient</w:t>
      </w:r>
    </w:p>
    <w:p w:rsidR="005B3E0F" w:rsidRDefault="005B3E0F" w:rsidP="005B3E0F">
      <w:pPr>
        <w:spacing w:after="0"/>
        <w:ind w:left="1440"/>
        <w:jc w:val="both"/>
      </w:pPr>
      <w:r>
        <w:t xml:space="preserve">If </w:t>
      </w:r>
      <w:r w:rsidR="006A141A">
        <w:t>required amount of raw materials are ready for the production process</w:t>
      </w:r>
      <w:r>
        <w:t>.</w:t>
      </w:r>
    </w:p>
    <w:p w:rsidR="005B3E0F" w:rsidRDefault="005B3E0F" w:rsidP="005B3E0F">
      <w:pPr>
        <w:numPr>
          <w:ilvl w:val="1"/>
          <w:numId w:val="1"/>
        </w:numPr>
        <w:spacing w:after="0"/>
        <w:jc w:val="both"/>
      </w:pPr>
      <w:r w:rsidRPr="009260A5">
        <w:rPr>
          <w:b/>
        </w:rPr>
        <w:t>Not</w:t>
      </w:r>
      <w:r>
        <w:rPr>
          <w:b/>
        </w:rPr>
        <w:t xml:space="preserve"> </w:t>
      </w:r>
      <w:r w:rsidRPr="009260A5">
        <w:rPr>
          <w:b/>
        </w:rPr>
        <w:t>Sufficient</w:t>
      </w:r>
      <w:r>
        <w:t xml:space="preserve"> </w:t>
      </w:r>
    </w:p>
    <w:p w:rsidR="005B3E0F" w:rsidRDefault="005B3E0F" w:rsidP="005B3E0F">
      <w:pPr>
        <w:ind w:left="1440"/>
        <w:jc w:val="both"/>
      </w:pPr>
      <w:r>
        <w:t>If</w:t>
      </w:r>
      <w:r w:rsidR="006A141A">
        <w:t xml:space="preserve"> required amount of raw materials is critically low for the production to start</w:t>
      </w:r>
      <w:r>
        <w:t>.</w:t>
      </w:r>
    </w:p>
    <w:p w:rsidR="00F81F1D" w:rsidRDefault="00F81F1D" w:rsidP="00A6713F">
      <w:pPr>
        <w:numPr>
          <w:ilvl w:val="0"/>
          <w:numId w:val="1"/>
        </w:numPr>
        <w:spacing w:after="0"/>
        <w:jc w:val="both"/>
        <w:rPr>
          <w:b/>
        </w:rPr>
      </w:pPr>
      <w:r w:rsidRPr="006D4982">
        <w:rPr>
          <w:b/>
          <w:highlight w:val="lightGray"/>
        </w:rPr>
        <w:t>Employee Availability</w:t>
      </w:r>
      <w:r w:rsidR="009260A5" w:rsidRPr="006D4982">
        <w:rPr>
          <w:b/>
          <w:highlight w:val="lightGray"/>
        </w:rPr>
        <w:t xml:space="preserve"> (</w:t>
      </w:r>
      <w:r w:rsidR="006D4982">
        <w:rPr>
          <w:b/>
          <w:color w:val="3C05AB"/>
          <w:highlight w:val="lightGray"/>
        </w:rPr>
        <w:t>GPS Enabled Devices</w:t>
      </w:r>
      <w:r w:rsidR="006D4982" w:rsidRPr="006D4982">
        <w:rPr>
          <w:b/>
          <w:color w:val="3C05AB"/>
          <w:highlight w:val="lightGray"/>
        </w:rPr>
        <w:t xml:space="preserve"> </w:t>
      </w:r>
      <w:r w:rsidR="006D4982" w:rsidRPr="006D4982">
        <w:rPr>
          <w:b/>
          <w:color w:val="00B050"/>
          <w:highlight w:val="lightGray"/>
        </w:rPr>
        <w:t xml:space="preserve">+ </w:t>
      </w:r>
      <w:r w:rsidR="006D4982" w:rsidRPr="006D4982">
        <w:rPr>
          <w:b/>
          <w:color w:val="FF0000"/>
          <w:highlight w:val="lightGray"/>
        </w:rPr>
        <w:t>MySQL Sensor Database</w:t>
      </w:r>
      <w:r w:rsidR="009260A5" w:rsidRPr="006D4982">
        <w:rPr>
          <w:b/>
          <w:highlight w:val="lightGray"/>
        </w:rPr>
        <w:t>)</w:t>
      </w:r>
    </w:p>
    <w:p w:rsidR="00855E3D" w:rsidRDefault="00F2266F" w:rsidP="001E2DB9">
      <w:pPr>
        <w:spacing w:after="0"/>
        <w:ind w:left="720"/>
        <w:jc w:val="both"/>
      </w:pPr>
      <w:r>
        <w:t xml:space="preserve">Using the GPS locations of the employees </w:t>
      </w:r>
      <w:r w:rsidR="009C54BB">
        <w:t xml:space="preserve">and logistics </w:t>
      </w:r>
      <w:r>
        <w:t>around the production location, people of certain profile can be allotted to a specific task to perform</w:t>
      </w:r>
      <w:r w:rsidR="001E2DB9">
        <w:t>.</w:t>
      </w:r>
      <w:r>
        <w:t xml:space="preserve"> </w:t>
      </w:r>
    </w:p>
    <w:p w:rsidR="001E2DB9" w:rsidRPr="00CA60F1" w:rsidRDefault="00F2266F" w:rsidP="001E2DB9">
      <w:pPr>
        <w:spacing w:after="0"/>
        <w:ind w:left="720"/>
        <w:jc w:val="both"/>
      </w:pPr>
      <w:r>
        <w:t xml:space="preserve">For simplicity we will use </w:t>
      </w:r>
      <w:r w:rsidRPr="00855E3D">
        <w:rPr>
          <w:b/>
        </w:rPr>
        <w:t>3 profile</w:t>
      </w:r>
      <w:r w:rsidR="00855E3D" w:rsidRPr="001A4F1C">
        <w:rPr>
          <w:b/>
        </w:rPr>
        <w:t>s</w:t>
      </w:r>
      <w:r w:rsidRPr="001A4F1C">
        <w:rPr>
          <w:b/>
        </w:rPr>
        <w:t>:</w:t>
      </w:r>
      <w:r>
        <w:t xml:space="preserve"> </w:t>
      </w:r>
      <w:r w:rsidRPr="00855E3D">
        <w:rPr>
          <w:i/>
          <w:u w:val="single"/>
        </w:rPr>
        <w:t>Quality Inspectors</w:t>
      </w:r>
      <w:r w:rsidR="00855E3D">
        <w:rPr>
          <w:i/>
          <w:u w:val="single"/>
        </w:rPr>
        <w:t xml:space="preserve"> (Testers)</w:t>
      </w:r>
      <w:r w:rsidRPr="00F2266F">
        <w:rPr>
          <w:i/>
        </w:rPr>
        <w:t xml:space="preserve">, </w:t>
      </w:r>
      <w:r w:rsidRPr="00F2266F">
        <w:rPr>
          <w:i/>
          <w:u w:val="single"/>
        </w:rPr>
        <w:t>Machine Operators</w:t>
      </w:r>
      <w:r w:rsidRPr="00F2266F">
        <w:rPr>
          <w:i/>
        </w:rPr>
        <w:t xml:space="preserve"> and </w:t>
      </w:r>
      <w:r w:rsidRPr="00F2266F">
        <w:rPr>
          <w:i/>
          <w:u w:val="single"/>
        </w:rPr>
        <w:t>Manual Workers</w:t>
      </w:r>
      <w:r>
        <w:t>.</w:t>
      </w:r>
    </w:p>
    <w:p w:rsidR="00A6713F" w:rsidRDefault="009260A5" w:rsidP="00A6713F">
      <w:pPr>
        <w:numPr>
          <w:ilvl w:val="1"/>
          <w:numId w:val="1"/>
        </w:numPr>
        <w:spacing w:after="0"/>
        <w:jc w:val="both"/>
      </w:pPr>
      <w:r w:rsidRPr="009260A5">
        <w:rPr>
          <w:b/>
        </w:rPr>
        <w:t>Not</w:t>
      </w:r>
      <w:r w:rsidR="009012B2">
        <w:rPr>
          <w:b/>
        </w:rPr>
        <w:t xml:space="preserve"> </w:t>
      </w:r>
      <w:r w:rsidR="00F81F1D" w:rsidRPr="009260A5">
        <w:rPr>
          <w:b/>
        </w:rPr>
        <w:t>Available</w:t>
      </w:r>
      <w:r w:rsidR="00A6713F">
        <w:t xml:space="preserve"> </w:t>
      </w:r>
    </w:p>
    <w:p w:rsidR="00F81F1D" w:rsidRDefault="001E2DB9" w:rsidP="00A6713F">
      <w:pPr>
        <w:spacing w:after="0"/>
        <w:ind w:left="1440"/>
        <w:jc w:val="both"/>
      </w:pPr>
      <w:r>
        <w:t>Processes have to wait for 15 minutes if no one is available in the premises and again search if someone is nearby to look after the machine.</w:t>
      </w:r>
    </w:p>
    <w:p w:rsidR="00F81F1D" w:rsidRDefault="00F81F1D" w:rsidP="002070A4">
      <w:pPr>
        <w:numPr>
          <w:ilvl w:val="1"/>
          <w:numId w:val="1"/>
        </w:numPr>
        <w:spacing w:after="0"/>
        <w:jc w:val="both"/>
      </w:pPr>
      <w:r w:rsidRPr="00F2266F">
        <w:rPr>
          <w:b/>
        </w:rPr>
        <w:t>Available</w:t>
      </w:r>
      <w:r>
        <w:t xml:space="preserve"> </w:t>
      </w:r>
      <w:r w:rsidR="00F2266F">
        <w:t>means f</w:t>
      </w:r>
      <w:r w:rsidR="001E2DB9">
        <w:t>ollow the workflow smoothly.</w:t>
      </w:r>
    </w:p>
    <w:p w:rsidR="00F81F1D" w:rsidRPr="002E4F73" w:rsidRDefault="004C458E" w:rsidP="0065201E">
      <w:pPr>
        <w:numPr>
          <w:ilvl w:val="0"/>
          <w:numId w:val="1"/>
        </w:numPr>
        <w:spacing w:after="0"/>
        <w:jc w:val="both"/>
        <w:rPr>
          <w:b/>
        </w:rPr>
      </w:pPr>
      <w:r w:rsidRPr="002E4F73">
        <w:rPr>
          <w:b/>
          <w:highlight w:val="lightGray"/>
        </w:rPr>
        <w:lastRenderedPageBreak/>
        <w:t xml:space="preserve">Other </w:t>
      </w:r>
      <w:r w:rsidR="00F81F1D" w:rsidRPr="002E4F73">
        <w:rPr>
          <w:b/>
          <w:highlight w:val="lightGray"/>
        </w:rPr>
        <w:t xml:space="preserve">Sensor Messages </w:t>
      </w:r>
      <w:r w:rsidR="0030742F">
        <w:rPr>
          <w:b/>
          <w:highlight w:val="lightGray"/>
        </w:rPr>
        <w:t>(</w:t>
      </w:r>
      <w:r w:rsidR="0030742F">
        <w:rPr>
          <w:b/>
          <w:color w:val="3C05AB"/>
          <w:highlight w:val="lightGray"/>
        </w:rPr>
        <w:t xml:space="preserve">Wireless Sensor </w:t>
      </w:r>
      <w:r w:rsidR="00E1065E">
        <w:rPr>
          <w:b/>
          <w:color w:val="3C05AB"/>
          <w:highlight w:val="lightGray"/>
        </w:rPr>
        <w:t xml:space="preserve">and Actuator </w:t>
      </w:r>
      <w:r w:rsidR="0030742F">
        <w:rPr>
          <w:b/>
          <w:color w:val="3C05AB"/>
          <w:highlight w:val="lightGray"/>
        </w:rPr>
        <w:t>Network</w:t>
      </w:r>
      <w:r w:rsidR="0030742F" w:rsidRPr="006D4982">
        <w:rPr>
          <w:b/>
          <w:color w:val="3C05AB"/>
          <w:highlight w:val="lightGray"/>
        </w:rPr>
        <w:t xml:space="preserve"> </w:t>
      </w:r>
      <w:r w:rsidR="0030742F" w:rsidRPr="006D4982">
        <w:rPr>
          <w:b/>
          <w:color w:val="00B050"/>
          <w:highlight w:val="lightGray"/>
        </w:rPr>
        <w:t xml:space="preserve">+ </w:t>
      </w:r>
      <w:r w:rsidRPr="002E4F73">
        <w:rPr>
          <w:b/>
          <w:color w:val="FF0000"/>
          <w:highlight w:val="lightGray"/>
        </w:rPr>
        <w:t>MySQL Sensor Database</w:t>
      </w:r>
      <w:r w:rsidR="009260A5" w:rsidRPr="002E4F73">
        <w:rPr>
          <w:b/>
          <w:highlight w:val="lightGray"/>
        </w:rPr>
        <w:t>)</w:t>
      </w:r>
    </w:p>
    <w:p w:rsidR="009C54BB" w:rsidRPr="009C54BB" w:rsidRDefault="009C54BB" w:rsidP="009C54BB">
      <w:pPr>
        <w:spacing w:after="0"/>
        <w:ind w:left="708"/>
        <w:jc w:val="both"/>
      </w:pPr>
      <w:r>
        <w:t>Following types of messages</w:t>
      </w:r>
      <w:r w:rsidR="005C00FF">
        <w:t xml:space="preserve"> (Statuses)</w:t>
      </w:r>
      <w:r>
        <w:t xml:space="preserve"> can be sent from one </w:t>
      </w:r>
      <w:r w:rsidR="0030742F">
        <w:t>sensor assuming Sensors don’t really fail.</w:t>
      </w:r>
    </w:p>
    <w:p w:rsidR="00F81F1D" w:rsidRDefault="00F81F1D" w:rsidP="00E30DD6">
      <w:pPr>
        <w:numPr>
          <w:ilvl w:val="1"/>
          <w:numId w:val="1"/>
        </w:numPr>
        <w:spacing w:after="0"/>
        <w:jc w:val="both"/>
      </w:pPr>
      <w:r w:rsidRPr="009260A5">
        <w:rPr>
          <w:b/>
        </w:rPr>
        <w:t>Started</w:t>
      </w:r>
      <w:r>
        <w:t xml:space="preserve"> (OK)</w:t>
      </w:r>
    </w:p>
    <w:p w:rsidR="00F81F1D" w:rsidRDefault="00F81F1D" w:rsidP="00E30DD6">
      <w:pPr>
        <w:numPr>
          <w:ilvl w:val="1"/>
          <w:numId w:val="1"/>
        </w:numPr>
        <w:spacing w:after="0"/>
        <w:jc w:val="both"/>
      </w:pPr>
      <w:r w:rsidRPr="009260A5">
        <w:rPr>
          <w:b/>
        </w:rPr>
        <w:t>Ended</w:t>
      </w:r>
      <w:r>
        <w:t xml:space="preserve"> (OK)</w:t>
      </w:r>
    </w:p>
    <w:p w:rsidR="00F81F1D" w:rsidRDefault="00F81F1D" w:rsidP="00E30DD6">
      <w:pPr>
        <w:numPr>
          <w:ilvl w:val="1"/>
          <w:numId w:val="1"/>
        </w:numPr>
        <w:spacing w:after="0"/>
        <w:jc w:val="both"/>
      </w:pPr>
      <w:r w:rsidRPr="009260A5">
        <w:rPr>
          <w:b/>
        </w:rPr>
        <w:t>Halted</w:t>
      </w:r>
      <w:r w:rsidR="00760F97">
        <w:t xml:space="preserve"> (Not OK </w:t>
      </w:r>
      <w:r w:rsidR="00760F97">
        <w:sym w:font="Symbol" w:char="F0AE"/>
      </w:r>
      <w:r>
        <w:t xml:space="preserve"> Repair)</w:t>
      </w:r>
    </w:p>
    <w:p w:rsidR="00F81F1D" w:rsidRDefault="00F81F1D" w:rsidP="00E30DD6">
      <w:pPr>
        <w:numPr>
          <w:ilvl w:val="1"/>
          <w:numId w:val="1"/>
        </w:numPr>
        <w:spacing w:after="0"/>
        <w:jc w:val="both"/>
      </w:pPr>
      <w:r w:rsidRPr="009260A5">
        <w:rPr>
          <w:b/>
        </w:rPr>
        <w:t>Stopped</w:t>
      </w:r>
      <w:r w:rsidR="00760F97">
        <w:t xml:space="preserve"> (Not OK </w:t>
      </w:r>
      <w:r w:rsidR="00760F97">
        <w:sym w:font="Symbol" w:char="F0AE"/>
      </w:r>
      <w:r>
        <w:t xml:space="preserve"> Repair)</w:t>
      </w:r>
    </w:p>
    <w:p w:rsidR="00F81F1D" w:rsidRDefault="00F81F1D" w:rsidP="00760F97">
      <w:pPr>
        <w:numPr>
          <w:ilvl w:val="1"/>
          <w:numId w:val="1"/>
        </w:numPr>
        <w:spacing w:after="0"/>
        <w:jc w:val="both"/>
      </w:pPr>
      <w:r w:rsidRPr="009260A5">
        <w:rPr>
          <w:b/>
        </w:rPr>
        <w:t>Malfunctioned</w:t>
      </w:r>
      <w:r>
        <w:t xml:space="preserve"> (Not OK </w:t>
      </w:r>
      <w:r w:rsidR="00760F97">
        <w:sym w:font="Symbol" w:char="F0AE"/>
      </w:r>
      <w:r>
        <w:t xml:space="preserve"> Maintenance)</w:t>
      </w:r>
    </w:p>
    <w:p w:rsidR="004D7ABB" w:rsidRPr="004D7ABB" w:rsidRDefault="004D7ABB" w:rsidP="004D7ABB">
      <w:pPr>
        <w:spacing w:after="0" w:line="240" w:lineRule="auto"/>
        <w:ind w:left="1440"/>
        <w:jc w:val="both"/>
        <w:rPr>
          <w:sz w:val="10"/>
        </w:rPr>
      </w:pPr>
    </w:p>
    <w:p w:rsidR="00760F97" w:rsidRDefault="00760F97" w:rsidP="004D7ABB">
      <w:pPr>
        <w:spacing w:after="0"/>
        <w:ind w:left="708"/>
        <w:jc w:val="both"/>
      </w:pPr>
      <w:r>
        <w:t>Following types of Sensors can be used to monitor the real-time details of the machines</w:t>
      </w:r>
      <w:r w:rsidR="00BD601B">
        <w:t xml:space="preserve"> whether they are properly working or not</w:t>
      </w:r>
      <w:r>
        <w:t>:</w:t>
      </w:r>
    </w:p>
    <w:p w:rsidR="00025525" w:rsidRDefault="009E5611" w:rsidP="004F12BB">
      <w:pPr>
        <w:pStyle w:val="ListParagraph"/>
        <w:numPr>
          <w:ilvl w:val="0"/>
          <w:numId w:val="7"/>
        </w:numPr>
        <w:spacing w:after="0"/>
        <w:jc w:val="both"/>
      </w:pPr>
      <w:r w:rsidRPr="00023F55">
        <w:rPr>
          <w:b/>
        </w:rPr>
        <w:t xml:space="preserve">Lining </w:t>
      </w:r>
      <w:r w:rsidR="00025525" w:rsidRPr="00023F55">
        <w:rPr>
          <w:b/>
        </w:rPr>
        <w:t>Machine</w:t>
      </w:r>
      <w:r w:rsidR="00750313">
        <w:t xml:space="preserve"> will be tracked by </w:t>
      </w:r>
      <w:r w:rsidR="001F0C3C" w:rsidRPr="00023F55">
        <w:rPr>
          <w:i/>
          <w:u w:val="single"/>
        </w:rPr>
        <w:t>Ultrasonic Thickness Gauge, Flame Detector, Pressure Sensor</w:t>
      </w:r>
    </w:p>
    <w:p w:rsidR="00E74E31" w:rsidRDefault="009E5611" w:rsidP="004F12BB">
      <w:pPr>
        <w:pStyle w:val="ListParagraph"/>
        <w:numPr>
          <w:ilvl w:val="0"/>
          <w:numId w:val="7"/>
        </w:numPr>
        <w:spacing w:after="0"/>
        <w:jc w:val="both"/>
      </w:pPr>
      <w:r w:rsidRPr="00023F55">
        <w:rPr>
          <w:b/>
        </w:rPr>
        <w:t xml:space="preserve">Welding </w:t>
      </w:r>
      <w:r w:rsidR="00025525" w:rsidRPr="00023F55">
        <w:rPr>
          <w:b/>
        </w:rPr>
        <w:t>Machine</w:t>
      </w:r>
      <w:r w:rsidR="00750313">
        <w:t xml:space="preserve"> will be tracked by</w:t>
      </w:r>
      <w:r w:rsidR="001F0C3C">
        <w:t xml:space="preserve"> </w:t>
      </w:r>
      <w:r w:rsidR="001F0C3C" w:rsidRPr="00023F55">
        <w:rPr>
          <w:i/>
          <w:u w:val="single"/>
        </w:rPr>
        <w:t>Ultrasonic Thickness Gauge, Flame Detector</w:t>
      </w:r>
    </w:p>
    <w:p w:rsidR="00025525" w:rsidRDefault="00025525" w:rsidP="004F12BB">
      <w:pPr>
        <w:pStyle w:val="ListParagraph"/>
        <w:numPr>
          <w:ilvl w:val="0"/>
          <w:numId w:val="7"/>
        </w:numPr>
        <w:spacing w:after="0"/>
        <w:jc w:val="both"/>
      </w:pPr>
      <w:r w:rsidRPr="00023F55">
        <w:rPr>
          <w:b/>
        </w:rPr>
        <w:t>Skinner</w:t>
      </w:r>
      <w:r w:rsidR="00750313">
        <w:t xml:space="preserve"> will be tracked by</w:t>
      </w:r>
      <w:r w:rsidR="001F0C3C">
        <w:t xml:space="preserve"> </w:t>
      </w:r>
      <w:r w:rsidR="001F0C3C" w:rsidRPr="00023F55">
        <w:rPr>
          <w:i/>
          <w:u w:val="single"/>
        </w:rPr>
        <w:t>Heat Sensor, Voltage Sensor</w:t>
      </w:r>
    </w:p>
    <w:p w:rsidR="00025525" w:rsidRDefault="00025525" w:rsidP="004F12BB">
      <w:pPr>
        <w:pStyle w:val="ListParagraph"/>
        <w:numPr>
          <w:ilvl w:val="0"/>
          <w:numId w:val="7"/>
        </w:numPr>
        <w:spacing w:after="0"/>
        <w:jc w:val="both"/>
      </w:pPr>
      <w:r w:rsidRPr="00023F55">
        <w:rPr>
          <w:b/>
        </w:rPr>
        <w:t>Connecting Machine</w:t>
      </w:r>
      <w:r w:rsidR="00750313">
        <w:t xml:space="preserve"> will be tracked by</w:t>
      </w:r>
      <w:r w:rsidR="001F0C3C">
        <w:t xml:space="preserve"> </w:t>
      </w:r>
      <w:r w:rsidR="001F0C3C" w:rsidRPr="00023F55">
        <w:rPr>
          <w:i/>
          <w:u w:val="single"/>
        </w:rPr>
        <w:t>Heat Sensor, Voltage Sensor</w:t>
      </w:r>
    </w:p>
    <w:p w:rsidR="00025525" w:rsidRDefault="00025525" w:rsidP="004F12BB">
      <w:pPr>
        <w:pStyle w:val="ListParagraph"/>
        <w:numPr>
          <w:ilvl w:val="0"/>
          <w:numId w:val="7"/>
        </w:numPr>
        <w:spacing w:after="0"/>
        <w:jc w:val="both"/>
      </w:pPr>
      <w:r w:rsidRPr="00023F55">
        <w:rPr>
          <w:b/>
        </w:rPr>
        <w:t>Squirting and Molding Machine</w:t>
      </w:r>
      <w:r w:rsidR="00750313">
        <w:t xml:space="preserve"> will be tracked by</w:t>
      </w:r>
      <w:r w:rsidR="001F0C3C">
        <w:t xml:space="preserve"> </w:t>
      </w:r>
      <w:r w:rsidR="001F0C3C" w:rsidRPr="00023F55">
        <w:rPr>
          <w:i/>
          <w:u w:val="single"/>
        </w:rPr>
        <w:t>Heat Sensor, Laser Sensor</w:t>
      </w:r>
    </w:p>
    <w:p w:rsidR="00025525" w:rsidRDefault="00025525" w:rsidP="004F12BB">
      <w:pPr>
        <w:pStyle w:val="ListParagraph"/>
        <w:numPr>
          <w:ilvl w:val="0"/>
          <w:numId w:val="7"/>
        </w:numPr>
        <w:spacing w:after="0"/>
        <w:jc w:val="both"/>
      </w:pPr>
      <w:r w:rsidRPr="00023F55">
        <w:rPr>
          <w:b/>
        </w:rPr>
        <w:t>Test Bed</w:t>
      </w:r>
      <w:r w:rsidR="00750313">
        <w:t xml:space="preserve"> will be tracked by</w:t>
      </w:r>
      <w:r w:rsidR="001F0C3C">
        <w:t xml:space="preserve"> </w:t>
      </w:r>
      <w:r w:rsidR="001F0C3C" w:rsidRPr="00023F55">
        <w:rPr>
          <w:i/>
          <w:u w:val="single"/>
        </w:rPr>
        <w:t>Current Sensor, Voltage Sensor</w:t>
      </w:r>
    </w:p>
    <w:p w:rsidR="00025525" w:rsidRDefault="00025525" w:rsidP="004F12BB">
      <w:pPr>
        <w:pStyle w:val="ListParagraph"/>
        <w:numPr>
          <w:ilvl w:val="0"/>
          <w:numId w:val="7"/>
        </w:numPr>
        <w:spacing w:after="0"/>
        <w:jc w:val="both"/>
      </w:pPr>
      <w:r w:rsidRPr="00023F55">
        <w:rPr>
          <w:b/>
        </w:rPr>
        <w:t>Sewing Machine (Interlocking and Bordering)</w:t>
      </w:r>
      <w:r w:rsidR="00750313">
        <w:t xml:space="preserve"> will be tracked by</w:t>
      </w:r>
      <w:r w:rsidR="009213F8">
        <w:t xml:space="preserve"> </w:t>
      </w:r>
      <w:r w:rsidR="009213F8" w:rsidRPr="00023F55">
        <w:rPr>
          <w:i/>
          <w:u w:val="single"/>
        </w:rPr>
        <w:t>Pressure Sensors</w:t>
      </w:r>
      <w:r w:rsidR="007D1D9A" w:rsidRPr="00023F55">
        <w:rPr>
          <w:i/>
          <w:u w:val="single"/>
        </w:rPr>
        <w:t>, Voltage Sensor</w:t>
      </w:r>
    </w:p>
    <w:p w:rsidR="00025525" w:rsidRDefault="00025525" w:rsidP="004F12BB">
      <w:pPr>
        <w:pStyle w:val="ListParagraph"/>
        <w:numPr>
          <w:ilvl w:val="0"/>
          <w:numId w:val="7"/>
        </w:numPr>
        <w:jc w:val="both"/>
      </w:pPr>
      <w:r w:rsidRPr="00023F55">
        <w:rPr>
          <w:b/>
        </w:rPr>
        <w:t>Packet Sealer</w:t>
      </w:r>
      <w:r w:rsidR="00750313">
        <w:t xml:space="preserve"> will be tracked by</w:t>
      </w:r>
      <w:r w:rsidR="001F0C3C">
        <w:t xml:space="preserve"> </w:t>
      </w:r>
      <w:r w:rsidR="001F0C3C" w:rsidRPr="00023F55">
        <w:rPr>
          <w:i/>
          <w:u w:val="single"/>
        </w:rPr>
        <w:t>Infrared Sensor, Shock Detector</w:t>
      </w:r>
      <w:bookmarkStart w:id="0" w:name="_GoBack"/>
      <w:bookmarkEnd w:id="0"/>
    </w:p>
    <w:p w:rsidR="004F12BB" w:rsidRDefault="004F12BB" w:rsidP="00084C5B">
      <w:pPr>
        <w:ind w:left="708"/>
        <w:jc w:val="both"/>
      </w:pPr>
      <w:r>
        <w:t xml:space="preserve">Each machine unit will have a </w:t>
      </w:r>
      <w:r w:rsidRPr="004F12BB">
        <w:rPr>
          <w:i/>
          <w:u w:val="single"/>
        </w:rPr>
        <w:t>RFID chip</w:t>
      </w:r>
      <w:r>
        <w:t xml:space="preserve"> inside to keep track of its location in the premises of the company and to find the nearest worker to deploy at the location. </w:t>
      </w:r>
      <w:r w:rsidR="00F9459A">
        <w:t>Various Watchdogs in conjugation with the mentioned sensors will be coupled with the machines to form a Wired or Wireless network of their selves.</w:t>
      </w:r>
    </w:p>
    <w:p w:rsidR="00084C5B" w:rsidRDefault="00084C5B" w:rsidP="00C765D4">
      <w:pPr>
        <w:ind w:left="705"/>
        <w:jc w:val="both"/>
      </w:pPr>
      <w:r>
        <w:t xml:space="preserve">A following </w:t>
      </w:r>
      <w:r w:rsidR="00C765D4">
        <w:t xml:space="preserve">sample </w:t>
      </w:r>
      <w:r>
        <w:t>schema of databas</w:t>
      </w:r>
      <w:r w:rsidR="00F9459A">
        <w:t>e can be seen upon by the before mentioned</w:t>
      </w:r>
      <w:r>
        <w:t xml:space="preserve"> details</w:t>
      </w:r>
      <w:r w:rsidR="00C765D4">
        <w:t>. It will be fully planned and designed during</w:t>
      </w:r>
      <w:r w:rsidR="00CD360F">
        <w:t xml:space="preserve"> </w:t>
      </w:r>
      <w:r w:rsidR="00C765D4">
        <w:t>the realization of scenarios</w:t>
      </w:r>
      <w:r>
        <w:t>:</w:t>
      </w:r>
    </w:p>
    <w:tbl>
      <w:tblPr>
        <w:tblStyle w:val="TableGrid"/>
        <w:tblpPr w:leftFromText="141" w:rightFromText="141" w:vertAnchor="text" w:horzAnchor="margin" w:tblpXSpec="right" w:tblpY="56"/>
        <w:tblW w:w="9214" w:type="dxa"/>
        <w:tblLook w:val="04A0" w:firstRow="1" w:lastRow="0" w:firstColumn="1" w:lastColumn="0" w:noHBand="0" w:noVBand="1"/>
      </w:tblPr>
      <w:tblGrid>
        <w:gridCol w:w="1478"/>
        <w:gridCol w:w="1730"/>
        <w:gridCol w:w="1595"/>
        <w:gridCol w:w="1515"/>
        <w:gridCol w:w="1510"/>
        <w:gridCol w:w="1386"/>
      </w:tblGrid>
      <w:tr w:rsidR="00C765D4" w:rsidTr="00C765D4">
        <w:tc>
          <w:tcPr>
            <w:tcW w:w="9214" w:type="dxa"/>
            <w:gridSpan w:val="6"/>
          </w:tcPr>
          <w:p w:rsidR="00C765D4" w:rsidRPr="005C00FF" w:rsidRDefault="00C765D4" w:rsidP="00C765D4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Sensor DB (Diff Tables for Diff Machines)</w:t>
            </w:r>
          </w:p>
        </w:tc>
      </w:tr>
      <w:tr w:rsidR="00C765D4" w:rsidTr="00C765D4">
        <w:tc>
          <w:tcPr>
            <w:tcW w:w="1478" w:type="dxa"/>
          </w:tcPr>
          <w:p w:rsidR="00C765D4" w:rsidRPr="005C00FF" w:rsidRDefault="00C765D4" w:rsidP="00C765D4">
            <w:pPr>
              <w:spacing w:after="0"/>
              <w:jc w:val="center"/>
              <w:rPr>
                <w:b/>
                <w:i/>
                <w:color w:val="2E74B5" w:themeColor="accent1" w:themeShade="BF"/>
                <w:u w:val="single"/>
              </w:rPr>
            </w:pPr>
            <w:r w:rsidRPr="005C00FF">
              <w:rPr>
                <w:b/>
                <w:i/>
                <w:color w:val="2E74B5" w:themeColor="accent1" w:themeShade="BF"/>
                <w:u w:val="single"/>
              </w:rPr>
              <w:t>Sensor_Name</w:t>
            </w:r>
          </w:p>
        </w:tc>
        <w:tc>
          <w:tcPr>
            <w:tcW w:w="1730" w:type="dxa"/>
          </w:tcPr>
          <w:p w:rsidR="00C765D4" w:rsidRPr="005C00FF" w:rsidRDefault="00C765D4" w:rsidP="00C765D4">
            <w:pPr>
              <w:spacing w:after="0"/>
              <w:jc w:val="center"/>
              <w:rPr>
                <w:b/>
                <w:i/>
                <w:color w:val="2E74B5" w:themeColor="accent1" w:themeShade="BF"/>
                <w:u w:val="single"/>
              </w:rPr>
            </w:pPr>
            <w:r w:rsidRPr="005C00FF">
              <w:rPr>
                <w:b/>
                <w:i/>
                <w:color w:val="2E74B5" w:themeColor="accent1" w:themeShade="BF"/>
                <w:u w:val="single"/>
              </w:rPr>
              <w:t>Machine_Name</w:t>
            </w:r>
          </w:p>
        </w:tc>
        <w:tc>
          <w:tcPr>
            <w:tcW w:w="1595" w:type="dxa"/>
          </w:tcPr>
          <w:p w:rsidR="00C765D4" w:rsidRPr="005C00FF" w:rsidRDefault="00C765D4" w:rsidP="00C765D4">
            <w:pPr>
              <w:spacing w:after="0"/>
              <w:jc w:val="center"/>
              <w:rPr>
                <w:b/>
                <w:i/>
                <w:color w:val="2E74B5" w:themeColor="accent1" w:themeShade="BF"/>
              </w:rPr>
            </w:pPr>
            <w:r w:rsidRPr="005C00FF">
              <w:rPr>
                <w:b/>
                <w:i/>
                <w:color w:val="2E74B5" w:themeColor="accent1" w:themeShade="BF"/>
              </w:rPr>
              <w:t>Location</w:t>
            </w:r>
          </w:p>
        </w:tc>
        <w:tc>
          <w:tcPr>
            <w:tcW w:w="1515" w:type="dxa"/>
          </w:tcPr>
          <w:p w:rsidR="00C765D4" w:rsidRPr="005C00FF" w:rsidRDefault="00C765D4" w:rsidP="00C765D4">
            <w:pPr>
              <w:spacing w:after="0"/>
              <w:jc w:val="center"/>
              <w:rPr>
                <w:b/>
                <w:i/>
                <w:color w:val="2E74B5" w:themeColor="accent1" w:themeShade="BF"/>
              </w:rPr>
            </w:pPr>
            <w:r>
              <w:rPr>
                <w:b/>
                <w:i/>
                <w:color w:val="2E74B5" w:themeColor="accent1" w:themeShade="BF"/>
              </w:rPr>
              <w:t>Owner</w:t>
            </w:r>
          </w:p>
        </w:tc>
        <w:tc>
          <w:tcPr>
            <w:tcW w:w="1510" w:type="dxa"/>
          </w:tcPr>
          <w:p w:rsidR="00C765D4" w:rsidRPr="005C00FF" w:rsidRDefault="00C765D4" w:rsidP="00C765D4">
            <w:pPr>
              <w:spacing w:after="0"/>
              <w:jc w:val="center"/>
              <w:rPr>
                <w:b/>
                <w:i/>
                <w:color w:val="2E74B5" w:themeColor="accent1" w:themeShade="BF"/>
              </w:rPr>
            </w:pPr>
            <w:r>
              <w:rPr>
                <w:b/>
                <w:i/>
                <w:color w:val="2E74B5" w:themeColor="accent1" w:themeShade="BF"/>
              </w:rPr>
              <w:t>Status</w:t>
            </w:r>
          </w:p>
        </w:tc>
        <w:tc>
          <w:tcPr>
            <w:tcW w:w="1386" w:type="dxa"/>
          </w:tcPr>
          <w:p w:rsidR="00C765D4" w:rsidRPr="005C00FF" w:rsidRDefault="00C765D4" w:rsidP="00C765D4">
            <w:pPr>
              <w:spacing w:after="0"/>
              <w:jc w:val="center"/>
              <w:rPr>
                <w:b/>
                <w:i/>
                <w:color w:val="2E74B5" w:themeColor="accent1" w:themeShade="BF"/>
              </w:rPr>
            </w:pPr>
            <w:r>
              <w:rPr>
                <w:b/>
                <w:i/>
                <w:color w:val="2E74B5" w:themeColor="accent1" w:themeShade="BF"/>
              </w:rPr>
              <w:t>Replaced_By</w:t>
            </w:r>
          </w:p>
        </w:tc>
      </w:tr>
    </w:tbl>
    <w:p w:rsidR="009260A5" w:rsidRDefault="009260A5" w:rsidP="004F12BB">
      <w:pPr>
        <w:jc w:val="both"/>
      </w:pPr>
    </w:p>
    <w:p w:rsidR="00B70E1F" w:rsidRPr="00F81F1D" w:rsidRDefault="004F12BB" w:rsidP="00B70E1F">
      <w:pPr>
        <w:spacing w:after="0"/>
        <w:jc w:val="both"/>
      </w:pPr>
      <w:r>
        <w:tab/>
      </w:r>
    </w:p>
    <w:tbl>
      <w:tblPr>
        <w:tblStyle w:val="TableGrid"/>
        <w:tblpPr w:leftFromText="141" w:rightFromText="141" w:vertAnchor="text" w:horzAnchor="margin" w:tblpXSpec="right" w:tblpY="345"/>
        <w:tblW w:w="9208" w:type="dxa"/>
        <w:tblLayout w:type="fixed"/>
        <w:tblLook w:val="04A0" w:firstRow="1" w:lastRow="0" w:firstColumn="1" w:lastColumn="0" w:noHBand="0" w:noVBand="1"/>
      </w:tblPr>
      <w:tblGrid>
        <w:gridCol w:w="1844"/>
        <w:gridCol w:w="1829"/>
        <w:gridCol w:w="1709"/>
        <w:gridCol w:w="2047"/>
        <w:gridCol w:w="1779"/>
      </w:tblGrid>
      <w:tr w:rsidR="00CD1E7F" w:rsidTr="00CC2983">
        <w:tc>
          <w:tcPr>
            <w:tcW w:w="9208" w:type="dxa"/>
            <w:gridSpan w:val="5"/>
          </w:tcPr>
          <w:p w:rsidR="00CD1E7F" w:rsidRPr="005C00FF" w:rsidRDefault="00CD1E7F" w:rsidP="00B70E1F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Forecast DB</w:t>
            </w:r>
          </w:p>
        </w:tc>
      </w:tr>
      <w:tr w:rsidR="00CD1E7F" w:rsidTr="00CC2983">
        <w:tc>
          <w:tcPr>
            <w:tcW w:w="1844" w:type="dxa"/>
          </w:tcPr>
          <w:p w:rsidR="00CD1E7F" w:rsidRPr="00CD1E7F" w:rsidRDefault="00CD1E7F" w:rsidP="00B70E1F">
            <w:pPr>
              <w:spacing w:after="0"/>
              <w:jc w:val="center"/>
              <w:rPr>
                <w:color w:val="2E74B5" w:themeColor="accent1" w:themeShade="BF"/>
              </w:rPr>
            </w:pPr>
            <w:r w:rsidRPr="00CD1E7F">
              <w:rPr>
                <w:color w:val="00B050"/>
              </w:rPr>
              <w:t>Inventory_Table</w:t>
            </w:r>
          </w:p>
        </w:tc>
        <w:tc>
          <w:tcPr>
            <w:tcW w:w="1829" w:type="dxa"/>
          </w:tcPr>
          <w:p w:rsidR="00CD1E7F" w:rsidRPr="005C00FF" w:rsidRDefault="00CD1E7F" w:rsidP="00B70E1F">
            <w:pPr>
              <w:spacing w:after="0"/>
              <w:jc w:val="center"/>
              <w:rPr>
                <w:b/>
                <w:i/>
                <w:color w:val="2E74B5" w:themeColor="accent1" w:themeShade="BF"/>
                <w:u w:val="single"/>
              </w:rPr>
            </w:pPr>
            <w:r>
              <w:rPr>
                <w:b/>
                <w:i/>
                <w:color w:val="2E74B5" w:themeColor="accent1" w:themeShade="BF"/>
                <w:u w:val="single"/>
              </w:rPr>
              <w:t>Inventory_Name</w:t>
            </w:r>
          </w:p>
        </w:tc>
        <w:tc>
          <w:tcPr>
            <w:tcW w:w="1709" w:type="dxa"/>
          </w:tcPr>
          <w:p w:rsidR="00CD1E7F" w:rsidRPr="005C00FF" w:rsidRDefault="00CD1E7F" w:rsidP="00B70E1F">
            <w:pPr>
              <w:spacing w:after="0"/>
              <w:jc w:val="center"/>
              <w:rPr>
                <w:b/>
                <w:i/>
                <w:color w:val="2E74B5" w:themeColor="accent1" w:themeShade="BF"/>
                <w:u w:val="single"/>
              </w:rPr>
            </w:pPr>
            <w:r>
              <w:rPr>
                <w:b/>
                <w:i/>
                <w:color w:val="2E74B5" w:themeColor="accent1" w:themeShade="BF"/>
                <w:u w:val="single"/>
              </w:rPr>
              <w:t>Total_Units</w:t>
            </w:r>
          </w:p>
        </w:tc>
        <w:tc>
          <w:tcPr>
            <w:tcW w:w="2047" w:type="dxa"/>
          </w:tcPr>
          <w:p w:rsidR="00CD1E7F" w:rsidRPr="005C00FF" w:rsidRDefault="00CD1E7F" w:rsidP="00B70E1F">
            <w:pPr>
              <w:spacing w:after="0"/>
              <w:jc w:val="center"/>
              <w:rPr>
                <w:b/>
                <w:i/>
                <w:color w:val="2E74B5" w:themeColor="accent1" w:themeShade="BF"/>
              </w:rPr>
            </w:pPr>
            <w:r>
              <w:rPr>
                <w:b/>
                <w:i/>
                <w:color w:val="2E74B5" w:themeColor="accent1" w:themeShade="BF"/>
              </w:rPr>
              <w:t>Ready-to-Go_Units</w:t>
            </w:r>
          </w:p>
        </w:tc>
        <w:tc>
          <w:tcPr>
            <w:tcW w:w="1779" w:type="dxa"/>
          </w:tcPr>
          <w:p w:rsidR="00CD1E7F" w:rsidRPr="005C00FF" w:rsidRDefault="00CD1E7F" w:rsidP="00B70E1F">
            <w:pPr>
              <w:spacing w:after="0"/>
              <w:jc w:val="center"/>
              <w:rPr>
                <w:b/>
                <w:i/>
                <w:color w:val="2E74B5" w:themeColor="accent1" w:themeShade="BF"/>
              </w:rPr>
            </w:pPr>
            <w:r>
              <w:rPr>
                <w:b/>
                <w:i/>
                <w:color w:val="2E74B5" w:themeColor="accent1" w:themeShade="BF"/>
              </w:rPr>
              <w:t>Bad_Units</w:t>
            </w:r>
          </w:p>
        </w:tc>
      </w:tr>
      <w:tr w:rsidR="00CD1E7F" w:rsidTr="00CC2983">
        <w:tc>
          <w:tcPr>
            <w:tcW w:w="1844" w:type="dxa"/>
          </w:tcPr>
          <w:p w:rsidR="00CD1E7F" w:rsidRPr="00CD1E7F" w:rsidRDefault="00CD1E7F" w:rsidP="00CD1E7F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</w:rPr>
              <w:t>Warehouse_Table</w:t>
            </w:r>
          </w:p>
        </w:tc>
        <w:tc>
          <w:tcPr>
            <w:tcW w:w="1829" w:type="dxa"/>
          </w:tcPr>
          <w:p w:rsidR="00CD1E7F" w:rsidRPr="005C00FF" w:rsidRDefault="00CD1E7F" w:rsidP="00CD1E7F">
            <w:pPr>
              <w:spacing w:after="0"/>
              <w:jc w:val="center"/>
              <w:rPr>
                <w:b/>
                <w:i/>
                <w:color w:val="2E74B5" w:themeColor="accent1" w:themeShade="BF"/>
                <w:u w:val="single"/>
              </w:rPr>
            </w:pPr>
            <w:r>
              <w:rPr>
                <w:b/>
                <w:i/>
                <w:color w:val="2E74B5" w:themeColor="accent1" w:themeShade="BF"/>
                <w:u w:val="single"/>
              </w:rPr>
              <w:t>Materia_Name</w:t>
            </w:r>
          </w:p>
        </w:tc>
        <w:tc>
          <w:tcPr>
            <w:tcW w:w="1709" w:type="dxa"/>
          </w:tcPr>
          <w:p w:rsidR="00CD1E7F" w:rsidRPr="005C00FF" w:rsidRDefault="00CD1E7F" w:rsidP="00CD1E7F">
            <w:pPr>
              <w:spacing w:after="0"/>
              <w:jc w:val="center"/>
              <w:rPr>
                <w:b/>
                <w:i/>
                <w:color w:val="2E74B5" w:themeColor="accent1" w:themeShade="BF"/>
                <w:u w:val="single"/>
              </w:rPr>
            </w:pPr>
            <w:r>
              <w:rPr>
                <w:b/>
                <w:i/>
                <w:color w:val="2E74B5" w:themeColor="accent1" w:themeShade="BF"/>
                <w:u w:val="single"/>
              </w:rPr>
              <w:t>Supplier_Name</w:t>
            </w:r>
          </w:p>
        </w:tc>
        <w:tc>
          <w:tcPr>
            <w:tcW w:w="2047" w:type="dxa"/>
          </w:tcPr>
          <w:p w:rsidR="00CD1E7F" w:rsidRPr="005C00FF" w:rsidRDefault="00CD1E7F" w:rsidP="00CD1E7F">
            <w:pPr>
              <w:spacing w:after="0"/>
              <w:jc w:val="center"/>
              <w:rPr>
                <w:b/>
                <w:i/>
                <w:color w:val="2E74B5" w:themeColor="accent1" w:themeShade="BF"/>
              </w:rPr>
            </w:pPr>
            <w:r>
              <w:rPr>
                <w:b/>
                <w:i/>
                <w:color w:val="2E74B5" w:themeColor="accent1" w:themeShade="BF"/>
              </w:rPr>
              <w:t>Quantity</w:t>
            </w:r>
          </w:p>
        </w:tc>
        <w:tc>
          <w:tcPr>
            <w:tcW w:w="1779" w:type="dxa"/>
          </w:tcPr>
          <w:p w:rsidR="00CD1E7F" w:rsidRPr="005C00FF" w:rsidRDefault="00CD1E7F" w:rsidP="00CD1E7F">
            <w:pPr>
              <w:spacing w:after="0"/>
              <w:jc w:val="center"/>
              <w:rPr>
                <w:b/>
                <w:i/>
                <w:color w:val="2E74B5" w:themeColor="accent1" w:themeShade="BF"/>
              </w:rPr>
            </w:pPr>
            <w:r>
              <w:rPr>
                <w:b/>
                <w:i/>
                <w:color w:val="2E74B5" w:themeColor="accent1" w:themeShade="BF"/>
              </w:rPr>
              <w:t>Date_of_Receipt</w:t>
            </w:r>
          </w:p>
        </w:tc>
      </w:tr>
      <w:tr w:rsidR="00CD1E7F" w:rsidTr="00CC2983">
        <w:tc>
          <w:tcPr>
            <w:tcW w:w="1844" w:type="dxa"/>
          </w:tcPr>
          <w:p w:rsidR="00CD1E7F" w:rsidRDefault="00345095" w:rsidP="00CD1E7F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</w:rPr>
              <w:t>Order_Table</w:t>
            </w:r>
          </w:p>
        </w:tc>
        <w:tc>
          <w:tcPr>
            <w:tcW w:w="1829" w:type="dxa"/>
          </w:tcPr>
          <w:p w:rsidR="00CD1E7F" w:rsidRDefault="00345095" w:rsidP="00CD1E7F">
            <w:pPr>
              <w:spacing w:after="0"/>
              <w:jc w:val="center"/>
              <w:rPr>
                <w:b/>
                <w:i/>
                <w:color w:val="2E74B5" w:themeColor="accent1" w:themeShade="BF"/>
                <w:u w:val="single"/>
              </w:rPr>
            </w:pPr>
            <w:r>
              <w:rPr>
                <w:b/>
                <w:i/>
                <w:color w:val="2E74B5" w:themeColor="accent1" w:themeShade="BF"/>
                <w:u w:val="single"/>
              </w:rPr>
              <w:t>Customer_Name</w:t>
            </w:r>
          </w:p>
        </w:tc>
        <w:tc>
          <w:tcPr>
            <w:tcW w:w="1709" w:type="dxa"/>
          </w:tcPr>
          <w:p w:rsidR="00CD1E7F" w:rsidRDefault="00345095" w:rsidP="00CC2983">
            <w:pPr>
              <w:spacing w:after="0"/>
              <w:jc w:val="center"/>
              <w:rPr>
                <w:b/>
                <w:i/>
                <w:color w:val="2E74B5" w:themeColor="accent1" w:themeShade="BF"/>
                <w:u w:val="single"/>
              </w:rPr>
            </w:pPr>
            <w:proofErr w:type="spellStart"/>
            <w:r>
              <w:rPr>
                <w:b/>
                <w:i/>
                <w:color w:val="2E74B5" w:themeColor="accent1" w:themeShade="BF"/>
                <w:u w:val="single"/>
              </w:rPr>
              <w:t>Date_of_</w:t>
            </w:r>
            <w:r w:rsidR="00CC2983">
              <w:rPr>
                <w:b/>
                <w:i/>
                <w:color w:val="2E74B5" w:themeColor="accent1" w:themeShade="BF"/>
                <w:u w:val="single"/>
              </w:rPr>
              <w:t>Order</w:t>
            </w:r>
            <w:proofErr w:type="spellEnd"/>
          </w:p>
        </w:tc>
        <w:tc>
          <w:tcPr>
            <w:tcW w:w="2047" w:type="dxa"/>
          </w:tcPr>
          <w:p w:rsidR="00CD1E7F" w:rsidRDefault="00345095" w:rsidP="00CD1E7F">
            <w:pPr>
              <w:spacing w:after="0"/>
              <w:jc w:val="center"/>
              <w:rPr>
                <w:b/>
                <w:i/>
                <w:color w:val="2E74B5" w:themeColor="accent1" w:themeShade="BF"/>
              </w:rPr>
            </w:pPr>
            <w:r>
              <w:rPr>
                <w:b/>
                <w:i/>
                <w:color w:val="2E74B5" w:themeColor="accent1" w:themeShade="BF"/>
              </w:rPr>
              <w:t>Units_Ordered</w:t>
            </w:r>
          </w:p>
        </w:tc>
        <w:tc>
          <w:tcPr>
            <w:tcW w:w="1779" w:type="dxa"/>
          </w:tcPr>
          <w:p w:rsidR="00CD1E7F" w:rsidRDefault="00345095" w:rsidP="00CD1E7F">
            <w:pPr>
              <w:spacing w:after="0"/>
              <w:jc w:val="center"/>
              <w:rPr>
                <w:b/>
                <w:i/>
                <w:color w:val="2E74B5" w:themeColor="accent1" w:themeShade="BF"/>
              </w:rPr>
            </w:pPr>
            <w:r>
              <w:rPr>
                <w:b/>
                <w:i/>
                <w:color w:val="2E74B5" w:themeColor="accent1" w:themeShade="BF"/>
              </w:rPr>
              <w:t>Payment</w:t>
            </w:r>
          </w:p>
        </w:tc>
      </w:tr>
      <w:tr w:rsidR="00CC2983" w:rsidTr="00CC2983">
        <w:tc>
          <w:tcPr>
            <w:tcW w:w="1844" w:type="dxa"/>
          </w:tcPr>
          <w:p w:rsidR="00CC2983" w:rsidRDefault="00CC2983" w:rsidP="00CD1E7F">
            <w:pPr>
              <w:spacing w:after="0"/>
              <w:jc w:val="center"/>
              <w:rPr>
                <w:color w:val="00B050"/>
              </w:rPr>
            </w:pPr>
            <w:r>
              <w:rPr>
                <w:color w:val="00B050"/>
              </w:rPr>
              <w:t>Forecast</w:t>
            </w:r>
          </w:p>
        </w:tc>
        <w:tc>
          <w:tcPr>
            <w:tcW w:w="1829" w:type="dxa"/>
          </w:tcPr>
          <w:p w:rsidR="00CC2983" w:rsidRDefault="00CC2983" w:rsidP="00CC2983">
            <w:pPr>
              <w:spacing w:after="0"/>
              <w:jc w:val="center"/>
              <w:rPr>
                <w:b/>
                <w:i/>
                <w:color w:val="2E74B5" w:themeColor="accent1" w:themeShade="BF"/>
                <w:u w:val="single"/>
              </w:rPr>
            </w:pPr>
            <w:proofErr w:type="spellStart"/>
            <w:r>
              <w:rPr>
                <w:b/>
                <w:i/>
                <w:color w:val="2E74B5" w:themeColor="accent1" w:themeShade="BF"/>
                <w:u w:val="single"/>
              </w:rPr>
              <w:t>Forecaster_Name</w:t>
            </w:r>
            <w:proofErr w:type="spellEnd"/>
          </w:p>
        </w:tc>
        <w:tc>
          <w:tcPr>
            <w:tcW w:w="1709" w:type="dxa"/>
          </w:tcPr>
          <w:p w:rsidR="00CC2983" w:rsidRDefault="00CC2983" w:rsidP="00CD1E7F">
            <w:pPr>
              <w:spacing w:after="0"/>
              <w:jc w:val="center"/>
              <w:rPr>
                <w:b/>
                <w:i/>
                <w:color w:val="2E74B5" w:themeColor="accent1" w:themeShade="BF"/>
                <w:u w:val="single"/>
              </w:rPr>
            </w:pPr>
            <w:proofErr w:type="spellStart"/>
            <w:r>
              <w:rPr>
                <w:b/>
                <w:i/>
                <w:color w:val="2E74B5" w:themeColor="accent1" w:themeShade="BF"/>
                <w:u w:val="single"/>
              </w:rPr>
              <w:t>Forecast_Type</w:t>
            </w:r>
            <w:proofErr w:type="spellEnd"/>
          </w:p>
        </w:tc>
        <w:tc>
          <w:tcPr>
            <w:tcW w:w="2047" w:type="dxa"/>
          </w:tcPr>
          <w:p w:rsidR="00CC2983" w:rsidRDefault="00CC2983" w:rsidP="00CD1E7F">
            <w:pPr>
              <w:spacing w:after="0"/>
              <w:jc w:val="center"/>
              <w:rPr>
                <w:b/>
                <w:i/>
                <w:color w:val="2E74B5" w:themeColor="accent1" w:themeShade="BF"/>
              </w:rPr>
            </w:pPr>
            <w:r>
              <w:rPr>
                <w:b/>
                <w:i/>
                <w:color w:val="2E74B5" w:themeColor="accent1" w:themeShade="BF"/>
              </w:rPr>
              <w:t>Reasons</w:t>
            </w:r>
          </w:p>
        </w:tc>
        <w:tc>
          <w:tcPr>
            <w:tcW w:w="1779" w:type="dxa"/>
          </w:tcPr>
          <w:p w:rsidR="00CC2983" w:rsidRDefault="00CC2983" w:rsidP="00CD1E7F">
            <w:pPr>
              <w:spacing w:after="0"/>
              <w:jc w:val="center"/>
              <w:rPr>
                <w:b/>
                <w:i/>
                <w:color w:val="2E74B5" w:themeColor="accent1" w:themeShade="BF"/>
              </w:rPr>
            </w:pPr>
            <w:proofErr w:type="spellStart"/>
            <w:r>
              <w:rPr>
                <w:b/>
                <w:i/>
                <w:color w:val="2E74B5" w:themeColor="accent1" w:themeShade="BF"/>
              </w:rPr>
              <w:t>Date_of_Validity</w:t>
            </w:r>
            <w:proofErr w:type="spellEnd"/>
          </w:p>
        </w:tc>
      </w:tr>
    </w:tbl>
    <w:p w:rsidR="004F12BB" w:rsidRPr="00F81F1D" w:rsidRDefault="004F12BB" w:rsidP="00023F55">
      <w:pPr>
        <w:spacing w:after="0"/>
        <w:jc w:val="both"/>
      </w:pPr>
    </w:p>
    <w:sectPr w:rsidR="004F12BB" w:rsidRPr="00F81F1D" w:rsidSect="00A6713F">
      <w:pgSz w:w="11906" w:h="16838"/>
      <w:pgMar w:top="568" w:right="566" w:bottom="709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2047AC"/>
    <w:multiLevelType w:val="hybridMultilevel"/>
    <w:tmpl w:val="91FE2CD4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C7A2DCC"/>
    <w:multiLevelType w:val="hybridMultilevel"/>
    <w:tmpl w:val="4BC4238E"/>
    <w:lvl w:ilvl="0" w:tplc="0809000F">
      <w:start w:val="1"/>
      <w:numFmt w:val="decimal"/>
      <w:lvlText w:val="%1.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2DF37901"/>
    <w:multiLevelType w:val="hybridMultilevel"/>
    <w:tmpl w:val="E40415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85545"/>
    <w:multiLevelType w:val="hybridMultilevel"/>
    <w:tmpl w:val="E6D2C328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52792590"/>
    <w:multiLevelType w:val="hybridMultilevel"/>
    <w:tmpl w:val="97204122"/>
    <w:lvl w:ilvl="0" w:tplc="080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5B157215"/>
    <w:multiLevelType w:val="hybridMultilevel"/>
    <w:tmpl w:val="C3D40E7E"/>
    <w:lvl w:ilvl="0" w:tplc="08090013">
      <w:start w:val="1"/>
      <w:numFmt w:val="upperRoman"/>
      <w:lvlText w:val="%1."/>
      <w:lvlJc w:val="righ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F1D241D"/>
    <w:multiLevelType w:val="hybridMultilevel"/>
    <w:tmpl w:val="38EE5AEE"/>
    <w:lvl w:ilvl="0" w:tplc="04070013">
      <w:start w:val="1"/>
      <w:numFmt w:val="upperRoman"/>
      <w:lvlText w:val="%1."/>
      <w:lvlJc w:val="right"/>
      <w:pPr>
        <w:ind w:left="1428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F1D"/>
    <w:rsid w:val="00023F55"/>
    <w:rsid w:val="00025525"/>
    <w:rsid w:val="00084C5B"/>
    <w:rsid w:val="001671C7"/>
    <w:rsid w:val="001A4F1C"/>
    <w:rsid w:val="001E2DB9"/>
    <w:rsid w:val="001F0C3C"/>
    <w:rsid w:val="0023511B"/>
    <w:rsid w:val="0023593F"/>
    <w:rsid w:val="002504F4"/>
    <w:rsid w:val="00285263"/>
    <w:rsid w:val="002E4F73"/>
    <w:rsid w:val="0030742F"/>
    <w:rsid w:val="00345095"/>
    <w:rsid w:val="003833FE"/>
    <w:rsid w:val="0042507A"/>
    <w:rsid w:val="00492829"/>
    <w:rsid w:val="004A0016"/>
    <w:rsid w:val="004C458E"/>
    <w:rsid w:val="004D79F3"/>
    <w:rsid w:val="004D7ABB"/>
    <w:rsid w:val="004F12BB"/>
    <w:rsid w:val="005B3E0F"/>
    <w:rsid w:val="005C00FF"/>
    <w:rsid w:val="0065201E"/>
    <w:rsid w:val="006A141A"/>
    <w:rsid w:val="006D14D9"/>
    <w:rsid w:val="006D4982"/>
    <w:rsid w:val="00750313"/>
    <w:rsid w:val="00760F97"/>
    <w:rsid w:val="007B7EE6"/>
    <w:rsid w:val="007D1D9A"/>
    <w:rsid w:val="00831B38"/>
    <w:rsid w:val="00855E3D"/>
    <w:rsid w:val="008B4351"/>
    <w:rsid w:val="008E1974"/>
    <w:rsid w:val="009012B2"/>
    <w:rsid w:val="00902CAC"/>
    <w:rsid w:val="009213F8"/>
    <w:rsid w:val="009260A5"/>
    <w:rsid w:val="009379A5"/>
    <w:rsid w:val="0095736C"/>
    <w:rsid w:val="009C54BB"/>
    <w:rsid w:val="009E5611"/>
    <w:rsid w:val="00A111F3"/>
    <w:rsid w:val="00A514FD"/>
    <w:rsid w:val="00A6713F"/>
    <w:rsid w:val="00AE4ABD"/>
    <w:rsid w:val="00B70E1F"/>
    <w:rsid w:val="00BD601B"/>
    <w:rsid w:val="00C36972"/>
    <w:rsid w:val="00C765D4"/>
    <w:rsid w:val="00CA60F1"/>
    <w:rsid w:val="00CC2983"/>
    <w:rsid w:val="00CD1E7F"/>
    <w:rsid w:val="00CD360F"/>
    <w:rsid w:val="00D21103"/>
    <w:rsid w:val="00D7449B"/>
    <w:rsid w:val="00D8673F"/>
    <w:rsid w:val="00DC5349"/>
    <w:rsid w:val="00DE0BD9"/>
    <w:rsid w:val="00E1065E"/>
    <w:rsid w:val="00E30DD6"/>
    <w:rsid w:val="00E74E31"/>
    <w:rsid w:val="00F137E7"/>
    <w:rsid w:val="00F2266F"/>
    <w:rsid w:val="00F74F4A"/>
    <w:rsid w:val="00F81F1D"/>
    <w:rsid w:val="00F9234C"/>
    <w:rsid w:val="00F9459A"/>
    <w:rsid w:val="00FB3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715BF41-C7B5-4107-9785-19C0223119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E5611"/>
    <w:pPr>
      <w:ind w:left="720"/>
      <w:contextualSpacing/>
    </w:pPr>
  </w:style>
  <w:style w:type="table" w:styleId="TableGrid">
    <w:name w:val="Table Grid"/>
    <w:basedOn w:val="TableNormal"/>
    <w:uiPriority w:val="39"/>
    <w:rsid w:val="00084C5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 Corporation</Company>
  <LinksUpToDate>false</LinksUpToDate>
  <CharactersWithSpaces>4902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DE161923</dc:creator>
  <cp:keywords/>
  <dc:description/>
  <cp:lastModifiedBy>Debasis Kar</cp:lastModifiedBy>
  <cp:revision>26</cp:revision>
  <dcterms:created xsi:type="dcterms:W3CDTF">2015-08-16T15:01:00Z</dcterms:created>
  <dcterms:modified xsi:type="dcterms:W3CDTF">2015-08-20T15:43:00Z</dcterms:modified>
</cp:coreProperties>
</file>