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C7" w:rsidRPr="00DD2462" w:rsidRDefault="00DD2462" w:rsidP="00DD2462">
      <w:pPr>
        <w:spacing w:after="0"/>
        <w:rPr>
          <w:b/>
          <w:sz w:val="28"/>
          <w:u w:val="single"/>
        </w:rPr>
      </w:pPr>
      <w:r w:rsidRPr="00DD2462">
        <w:rPr>
          <w:b/>
          <w:sz w:val="28"/>
          <w:u w:val="single"/>
        </w:rPr>
        <w:t>Related Works</w:t>
      </w:r>
    </w:p>
    <w:p w:rsidR="00DD2462" w:rsidRPr="00C77F5F" w:rsidRDefault="00EE2B8F" w:rsidP="00C77F5F">
      <w:pPr>
        <w:spacing w:after="0"/>
        <w:rPr>
          <w:color w:val="FF0000"/>
        </w:rPr>
      </w:pPr>
      <w:r>
        <w:rPr>
          <w:color w:val="FF0000"/>
        </w:rPr>
        <w:t xml:space="preserve">[1] </w:t>
      </w:r>
      <w:r w:rsidR="00DD2462" w:rsidRPr="00C77F5F">
        <w:rPr>
          <w:color w:val="FF0000"/>
        </w:rPr>
        <w:t xml:space="preserve">Extending a Business Process Modeling Tool with Process Configuration Facilities: The </w:t>
      </w:r>
      <w:proofErr w:type="spellStart"/>
      <w:r w:rsidR="00DD2462" w:rsidRPr="00C77F5F">
        <w:rPr>
          <w:color w:val="FF0000"/>
        </w:rPr>
        <w:t>Provop</w:t>
      </w:r>
      <w:proofErr w:type="spellEnd"/>
      <w:r w:rsidR="00DD2462" w:rsidRPr="00C77F5F">
        <w:rPr>
          <w:color w:val="FF0000"/>
        </w:rPr>
        <w:t xml:space="preserve"> Demonstrator</w:t>
      </w:r>
    </w:p>
    <w:p w:rsidR="00C77F5F" w:rsidRDefault="00DD2462" w:rsidP="00C77F5F">
      <w:pPr>
        <w:spacing w:after="0"/>
        <w:rPr>
          <w:color w:val="FF0000"/>
        </w:rPr>
      </w:pPr>
      <w:r w:rsidRPr="00C77F5F">
        <w:rPr>
          <w:color w:val="FF0000"/>
        </w:rPr>
        <w:t xml:space="preserve">Manfred Reichert, Steve </w:t>
      </w:r>
      <w:proofErr w:type="spellStart"/>
      <w:r w:rsidRPr="00C77F5F">
        <w:rPr>
          <w:color w:val="FF0000"/>
        </w:rPr>
        <w:t>Rechtenbach</w:t>
      </w:r>
      <w:proofErr w:type="spellEnd"/>
      <w:r w:rsidRPr="00C77F5F">
        <w:rPr>
          <w:color w:val="FF0000"/>
        </w:rPr>
        <w:t xml:space="preserve">, Alena </w:t>
      </w:r>
      <w:proofErr w:type="spellStart"/>
      <w:r w:rsidRPr="00C77F5F">
        <w:rPr>
          <w:color w:val="FF0000"/>
        </w:rPr>
        <w:t>Hallerbach</w:t>
      </w:r>
      <w:proofErr w:type="spellEnd"/>
      <w:r w:rsidRPr="00C77F5F">
        <w:rPr>
          <w:color w:val="FF0000"/>
        </w:rPr>
        <w:t>, and Thomas Bauer</w:t>
      </w:r>
    </w:p>
    <w:p w:rsidR="00DD2462" w:rsidRDefault="007E38FB" w:rsidP="00D647E0">
      <w:pPr>
        <w:pStyle w:val="ListParagraph"/>
        <w:numPr>
          <w:ilvl w:val="0"/>
          <w:numId w:val="2"/>
        </w:numPr>
      </w:pPr>
      <w:r>
        <w:t xml:space="preserve">This tool demonstration presents an extension of the ARIS Business Architect in order to better cope with the high variability of business process models in practice. This extension is based on our </w:t>
      </w:r>
      <w:proofErr w:type="spellStart"/>
      <w:r>
        <w:t>Provop</w:t>
      </w:r>
      <w:proofErr w:type="spellEnd"/>
      <w:r>
        <w:t xml:space="preserve"> framework which provides sophisticated support for configuring and managing large collections of process variants.</w:t>
      </w:r>
    </w:p>
    <w:p w:rsidR="007E38FB" w:rsidRDefault="007E38FB" w:rsidP="00D647E0">
      <w:pPr>
        <w:pStyle w:val="ListParagraph"/>
        <w:numPr>
          <w:ilvl w:val="0"/>
          <w:numId w:val="2"/>
        </w:numPr>
      </w:pPr>
      <w:proofErr w:type="spellStart"/>
      <w:r>
        <w:t>Provop</w:t>
      </w:r>
      <w:proofErr w:type="spellEnd"/>
      <w:r>
        <w:t xml:space="preserve"> provides an operational approach for variant configuration</w:t>
      </w:r>
      <w:r w:rsidR="00E10116">
        <w:t xml:space="preserve"> e.g.</w:t>
      </w:r>
      <w:r>
        <w:t xml:space="preserve"> a concrete process variant can be configured out of a predefined master process by applying a set of high-level change patterns to it. Thereby, contextual information is utilized for enabling (semi-)automated variant configuration.</w:t>
      </w:r>
    </w:p>
    <w:p w:rsidR="002F51F0" w:rsidRDefault="002F51F0" w:rsidP="00D647E0">
      <w:pPr>
        <w:pStyle w:val="ListParagraph"/>
        <w:numPr>
          <w:ilvl w:val="0"/>
          <w:numId w:val="2"/>
        </w:numPr>
      </w:pPr>
      <w:r>
        <w:t xml:space="preserve">For describing corresponding model adaptations, </w:t>
      </w:r>
      <w:proofErr w:type="spellStart"/>
      <w:r>
        <w:t>Provop</w:t>
      </w:r>
      <w:proofErr w:type="spellEnd"/>
      <w:r>
        <w:t xml:space="preserve"> supports well-defined change patterns: INSERT / DELETE / MOVE process fragment and MODIFY process element attribute.</w:t>
      </w:r>
    </w:p>
    <w:p w:rsidR="002F51F0" w:rsidRDefault="002F51F0" w:rsidP="00D647E0">
      <w:pPr>
        <w:pStyle w:val="ListParagraph"/>
        <w:numPr>
          <w:ilvl w:val="0"/>
          <w:numId w:val="2"/>
        </w:numPr>
      </w:pPr>
      <w:r>
        <w:t xml:space="preserve">In </w:t>
      </w:r>
      <w:proofErr w:type="spellStart"/>
      <w:r>
        <w:t>Provop</w:t>
      </w:r>
      <w:proofErr w:type="spellEnd"/>
      <w:r>
        <w:t xml:space="preserve"> a base process may be associated with adjustment points that correspond to the entries or exits of</w:t>
      </w:r>
      <w:r w:rsidR="009946A0">
        <w:t xml:space="preserve"> activities and connector nodes. </w:t>
      </w:r>
      <w:r>
        <w:t>This enables designers of process adaptations to refer to specific model fragments. Using explicit adjustment points we can restrict the regions of the base process to which adaptations may be applied when configuring a variant.</w:t>
      </w:r>
    </w:p>
    <w:p w:rsidR="00D647E0" w:rsidRDefault="00D647E0" w:rsidP="00D647E0">
      <w:pPr>
        <w:pStyle w:val="ListParagraph"/>
        <w:numPr>
          <w:ilvl w:val="0"/>
          <w:numId w:val="2"/>
        </w:numPr>
      </w:pPr>
      <w:r>
        <w:t>However, the authors didn’t design a meta-model that will do cont</w:t>
      </w:r>
      <w:r w:rsidR="0054306F">
        <w:t xml:space="preserve">ext level analysis and hence, </w:t>
      </w:r>
      <w:r>
        <w:t>deploy a relevant process model at run-time using some querying mechanism.</w:t>
      </w:r>
    </w:p>
    <w:p w:rsidR="0054306F" w:rsidRPr="0054306F" w:rsidRDefault="00EE2B8F" w:rsidP="0054306F">
      <w:pPr>
        <w:spacing w:after="0"/>
        <w:rPr>
          <w:color w:val="FF0000"/>
        </w:rPr>
      </w:pPr>
      <w:r>
        <w:rPr>
          <w:color w:val="FF0000"/>
        </w:rPr>
        <w:t xml:space="preserve">[2] </w:t>
      </w:r>
      <w:r w:rsidR="0054306F" w:rsidRPr="0054306F">
        <w:rPr>
          <w:color w:val="FF0000"/>
        </w:rPr>
        <w:t>Dynamic Adaptation of Fragment-based and</w:t>
      </w:r>
      <w:r w:rsidR="0054306F" w:rsidRPr="0054306F">
        <w:rPr>
          <w:color w:val="FF0000"/>
        </w:rPr>
        <w:t xml:space="preserve"> </w:t>
      </w:r>
      <w:r w:rsidR="0054306F" w:rsidRPr="0054306F">
        <w:rPr>
          <w:color w:val="FF0000"/>
        </w:rPr>
        <w:t>Context-aware Business Processes</w:t>
      </w:r>
    </w:p>
    <w:p w:rsidR="00B22521" w:rsidRPr="0054306F" w:rsidRDefault="0054306F" w:rsidP="0054306F">
      <w:pPr>
        <w:spacing w:after="0"/>
        <w:rPr>
          <w:color w:val="FF0000"/>
        </w:rPr>
      </w:pPr>
      <w:r w:rsidRPr="0054306F">
        <w:rPr>
          <w:color w:val="FF0000"/>
        </w:rPr>
        <w:t xml:space="preserve">Antonio </w:t>
      </w:r>
      <w:proofErr w:type="spellStart"/>
      <w:r w:rsidRPr="0054306F">
        <w:rPr>
          <w:color w:val="FF0000"/>
        </w:rPr>
        <w:t>Bucchiarone</w:t>
      </w:r>
      <w:proofErr w:type="spellEnd"/>
      <w:r w:rsidRPr="0054306F">
        <w:rPr>
          <w:color w:val="FF0000"/>
        </w:rPr>
        <w:t xml:space="preserve">, </w:t>
      </w:r>
      <w:proofErr w:type="spellStart"/>
      <w:r w:rsidRPr="0054306F">
        <w:rPr>
          <w:color w:val="FF0000"/>
        </w:rPr>
        <w:t>Annapaola</w:t>
      </w:r>
      <w:proofErr w:type="spellEnd"/>
      <w:r w:rsidRPr="0054306F">
        <w:rPr>
          <w:color w:val="FF0000"/>
        </w:rPr>
        <w:t xml:space="preserve"> Marconi, Marco </w:t>
      </w:r>
      <w:proofErr w:type="spellStart"/>
      <w:r w:rsidRPr="0054306F">
        <w:rPr>
          <w:color w:val="FF0000"/>
        </w:rPr>
        <w:t>Pistore</w:t>
      </w:r>
      <w:proofErr w:type="spellEnd"/>
      <w:r w:rsidRPr="0054306F">
        <w:rPr>
          <w:color w:val="FF0000"/>
        </w:rPr>
        <w:t xml:space="preserve"> and </w:t>
      </w:r>
      <w:proofErr w:type="spellStart"/>
      <w:r w:rsidRPr="0054306F">
        <w:rPr>
          <w:color w:val="FF0000"/>
        </w:rPr>
        <w:t>Heorhi</w:t>
      </w:r>
      <w:proofErr w:type="spellEnd"/>
      <w:r w:rsidRPr="0054306F">
        <w:rPr>
          <w:color w:val="FF0000"/>
        </w:rPr>
        <w:t xml:space="preserve"> </w:t>
      </w:r>
      <w:proofErr w:type="spellStart"/>
      <w:r w:rsidRPr="0054306F">
        <w:rPr>
          <w:color w:val="FF0000"/>
        </w:rPr>
        <w:t>Raik</w:t>
      </w:r>
      <w:proofErr w:type="spellEnd"/>
    </w:p>
    <w:p w:rsidR="00A52DE2" w:rsidRDefault="00CC2D64" w:rsidP="00CC2D64">
      <w:pPr>
        <w:jc w:val="both"/>
      </w:pPr>
      <w:r>
        <w:t>It</w:t>
      </w:r>
      <w:r w:rsidR="009946A0">
        <w:t xml:space="preserve"> propose</w:t>
      </w:r>
      <w:r>
        <w:t>s</w:t>
      </w:r>
      <w:r w:rsidR="009946A0">
        <w:t xml:space="preserve"> a comprehensive framework for </w:t>
      </w:r>
      <w:r w:rsidR="009946A0">
        <w:t xml:space="preserve">adaptivity </w:t>
      </w:r>
      <w:r w:rsidR="009946A0">
        <w:t>of service-based applicati</w:t>
      </w:r>
      <w:r w:rsidR="009946A0">
        <w:t xml:space="preserve">ons, which </w:t>
      </w:r>
      <w:r w:rsidR="009946A0">
        <w:t>provides a set of adaptation</w:t>
      </w:r>
      <w:r w:rsidR="009946A0">
        <w:t xml:space="preserve"> </w:t>
      </w:r>
      <w:r w:rsidR="009946A0">
        <w:t>mechanisms that, combined through adaptation strategies, are</w:t>
      </w:r>
      <w:r w:rsidR="009946A0">
        <w:t xml:space="preserve"> </w:t>
      </w:r>
      <w:r w:rsidR="009946A0">
        <w:t>able to solve complex adaptation problems. An implementation</w:t>
      </w:r>
      <w:r w:rsidR="009946A0">
        <w:t xml:space="preserve"> </w:t>
      </w:r>
      <w:r w:rsidR="009946A0">
        <w:t>of the proposed solution is presented and evaluated on a real</w:t>
      </w:r>
      <w:r w:rsidR="009946A0">
        <w:t>-</w:t>
      </w:r>
      <w:r w:rsidR="009946A0">
        <w:t>world</w:t>
      </w:r>
      <w:r w:rsidR="009946A0">
        <w:t xml:space="preserve"> </w:t>
      </w:r>
      <w:r w:rsidR="009946A0">
        <w:t>scenario from the logistics domain.</w:t>
      </w:r>
    </w:p>
    <w:p w:rsidR="00EE2B8F" w:rsidRPr="00EE2B8F" w:rsidRDefault="00EE2B8F" w:rsidP="00EE2B8F">
      <w:pPr>
        <w:spacing w:after="0"/>
        <w:rPr>
          <w:color w:val="FF0000"/>
        </w:rPr>
      </w:pPr>
      <w:r>
        <w:rPr>
          <w:color w:val="FF0000"/>
        </w:rPr>
        <w:t xml:space="preserve">[3] </w:t>
      </w:r>
      <w:r w:rsidRPr="00EE2B8F">
        <w:rPr>
          <w:color w:val="FF0000"/>
        </w:rPr>
        <w:t>Enabling</w:t>
      </w:r>
      <w:r w:rsidRPr="00EE2B8F">
        <w:rPr>
          <w:color w:val="FF0000"/>
        </w:rPr>
        <w:t xml:space="preserve"> Adaptation of Pervasive Flows: </w:t>
      </w:r>
      <w:r w:rsidRPr="00EE2B8F">
        <w:rPr>
          <w:color w:val="FF0000"/>
        </w:rPr>
        <w:t>Built-in Contextual Adaptation</w:t>
      </w:r>
    </w:p>
    <w:p w:rsidR="00EE2B8F" w:rsidRPr="00EE2B8F" w:rsidRDefault="00EE2B8F" w:rsidP="00EE2B8F">
      <w:pPr>
        <w:spacing w:after="0"/>
        <w:rPr>
          <w:color w:val="FF0000"/>
        </w:rPr>
      </w:pPr>
      <w:proofErr w:type="spellStart"/>
      <w:r w:rsidRPr="00EE2B8F">
        <w:rPr>
          <w:color w:val="FF0000"/>
        </w:rPr>
        <w:t>Annapaola</w:t>
      </w:r>
      <w:proofErr w:type="spellEnd"/>
      <w:r w:rsidRPr="00EE2B8F">
        <w:rPr>
          <w:color w:val="FF0000"/>
        </w:rPr>
        <w:t xml:space="preserve"> Marconi, Marco </w:t>
      </w:r>
      <w:proofErr w:type="spellStart"/>
      <w:r w:rsidRPr="00EE2B8F">
        <w:rPr>
          <w:color w:val="FF0000"/>
        </w:rPr>
        <w:t>Pistore</w:t>
      </w:r>
      <w:proofErr w:type="spellEnd"/>
      <w:r w:rsidRPr="00EE2B8F">
        <w:rPr>
          <w:color w:val="FF0000"/>
        </w:rPr>
        <w:t xml:space="preserve">, Adina </w:t>
      </w:r>
      <w:proofErr w:type="spellStart"/>
      <w:r w:rsidRPr="00EE2B8F">
        <w:rPr>
          <w:color w:val="FF0000"/>
        </w:rPr>
        <w:t>Sirbu</w:t>
      </w:r>
      <w:proofErr w:type="spellEnd"/>
      <w:r w:rsidRPr="00EE2B8F">
        <w:rPr>
          <w:color w:val="FF0000"/>
        </w:rPr>
        <w:t xml:space="preserve">, Frank </w:t>
      </w:r>
      <w:proofErr w:type="spellStart"/>
      <w:r w:rsidRPr="00EE2B8F">
        <w:rPr>
          <w:color w:val="FF0000"/>
        </w:rPr>
        <w:t>Leymann</w:t>
      </w:r>
      <w:proofErr w:type="spellEnd"/>
    </w:p>
    <w:p w:rsidR="009946A0" w:rsidRDefault="009946A0" w:rsidP="009946A0">
      <w:pPr>
        <w:pStyle w:val="ListParagraph"/>
        <w:numPr>
          <w:ilvl w:val="0"/>
          <w:numId w:val="4"/>
        </w:numPr>
      </w:pPr>
      <w:r>
        <w:t>It</w:t>
      </w:r>
      <w:r>
        <w:t xml:space="preserve"> propose</w:t>
      </w:r>
      <w:r>
        <w:t>s</w:t>
      </w:r>
      <w:r>
        <w:t xml:space="preserve"> a set of built-in adaptation</w:t>
      </w:r>
      <w:r>
        <w:t xml:space="preserve"> </w:t>
      </w:r>
      <w:r>
        <w:t xml:space="preserve">modeling constructs that can be useful to add dynamicity and flexibility to flow models. </w:t>
      </w:r>
    </w:p>
    <w:p w:rsidR="009946A0" w:rsidRDefault="009946A0" w:rsidP="009946A0">
      <w:pPr>
        <w:pStyle w:val="ListParagraph"/>
        <w:numPr>
          <w:ilvl w:val="0"/>
          <w:numId w:val="4"/>
        </w:numPr>
      </w:pPr>
      <w:r>
        <w:t>They</w:t>
      </w:r>
      <w:r>
        <w:t xml:space="preserve"> </w:t>
      </w:r>
      <w:r>
        <w:t>include conditional branches within flows with context conditions as guard conditions; context</w:t>
      </w:r>
      <w:r>
        <w:t xml:space="preserve"> </w:t>
      </w:r>
      <w:r>
        <w:t>handlers that allow to automatically react to context conditions violation during the execution</w:t>
      </w:r>
      <w:r>
        <w:t xml:space="preserve"> </w:t>
      </w:r>
      <w:r>
        <w:t>of the flow; constructs that allow to specify a set of alternative paths, each handling a specific</w:t>
      </w:r>
      <w:r>
        <w:t xml:space="preserve"> </w:t>
      </w:r>
      <w:r>
        <w:t xml:space="preserve">execution context. </w:t>
      </w:r>
    </w:p>
    <w:p w:rsidR="00EE2B8F" w:rsidRDefault="009946A0" w:rsidP="009946A0">
      <w:pPr>
        <w:pStyle w:val="ListParagraph"/>
        <w:numPr>
          <w:ilvl w:val="0"/>
          <w:numId w:val="4"/>
        </w:numPr>
      </w:pPr>
      <w:r>
        <w:t>For each built-in adaptation construct we provide</w:t>
      </w:r>
      <w:r>
        <w:t xml:space="preserve"> </w:t>
      </w:r>
      <w:r>
        <w:t>a BPMN-like graphical representation and define a BPEL extension, with a clear syntax and</w:t>
      </w:r>
      <w:r>
        <w:t xml:space="preserve"> </w:t>
      </w:r>
      <w:r>
        <w:t xml:space="preserve">operational </w:t>
      </w:r>
      <w:r>
        <w:t>semantics that</w:t>
      </w:r>
      <w:r>
        <w:t xml:space="preserve"> can be used to specify and execute Adaptable Pervasive Flows. </w:t>
      </w:r>
    </w:p>
    <w:p w:rsidR="00042215" w:rsidRPr="00042215" w:rsidRDefault="00042215" w:rsidP="00042215">
      <w:pPr>
        <w:spacing w:after="0"/>
        <w:rPr>
          <w:color w:val="FF0000"/>
        </w:rPr>
      </w:pPr>
      <w:r>
        <w:rPr>
          <w:color w:val="FF0000"/>
        </w:rPr>
        <w:t xml:space="preserve">[4] </w:t>
      </w:r>
      <w:r w:rsidRPr="00042215">
        <w:rPr>
          <w:color w:val="FF0000"/>
        </w:rPr>
        <w:t>Dynamic and context-aware process adaptation</w:t>
      </w:r>
    </w:p>
    <w:p w:rsidR="00042215" w:rsidRPr="00042215" w:rsidRDefault="00042215" w:rsidP="00042215">
      <w:pPr>
        <w:spacing w:after="0"/>
        <w:rPr>
          <w:color w:val="FF0000"/>
        </w:rPr>
      </w:pPr>
      <w:r>
        <w:rPr>
          <w:color w:val="FF0000"/>
        </w:rPr>
        <w:t xml:space="preserve">Michael Adams, Arthur </w:t>
      </w:r>
      <w:proofErr w:type="spellStart"/>
      <w:r>
        <w:rPr>
          <w:color w:val="FF0000"/>
        </w:rPr>
        <w:t>ter</w:t>
      </w:r>
      <w:proofErr w:type="spellEnd"/>
      <w:r>
        <w:rPr>
          <w:color w:val="FF0000"/>
        </w:rPr>
        <w:t xml:space="preserve"> Hofstede, Nick R</w:t>
      </w:r>
      <w:r w:rsidRPr="00042215">
        <w:rPr>
          <w:color w:val="FF0000"/>
        </w:rPr>
        <w:t xml:space="preserve">ussell </w:t>
      </w:r>
      <w:r>
        <w:rPr>
          <w:color w:val="FF0000"/>
        </w:rPr>
        <w:t xml:space="preserve">and </w:t>
      </w:r>
      <w:proofErr w:type="spellStart"/>
      <w:r>
        <w:rPr>
          <w:color w:val="FF0000"/>
        </w:rPr>
        <w:t>Wil</w:t>
      </w:r>
      <w:proofErr w:type="spellEnd"/>
      <w:r>
        <w:rPr>
          <w:color w:val="FF0000"/>
        </w:rPr>
        <w:t xml:space="preserve"> van der A</w:t>
      </w:r>
      <w:r w:rsidRPr="00042215">
        <w:rPr>
          <w:color w:val="FF0000"/>
        </w:rPr>
        <w:t>alst</w:t>
      </w:r>
    </w:p>
    <w:p w:rsidR="00042215" w:rsidRDefault="004034C6" w:rsidP="004034C6">
      <w:r>
        <w:t>Using a set</w:t>
      </w:r>
      <w:r>
        <w:t xml:space="preserve"> </w:t>
      </w:r>
      <w:r>
        <w:t>of principles derived from Activi</w:t>
      </w:r>
      <w:r>
        <w:t>ty Theory, a system has been im</w:t>
      </w:r>
      <w:r>
        <w:t xml:space="preserve">plemented, using a Service Oriented </w:t>
      </w:r>
      <w:r>
        <w:t>Architecture that provides support for dynamic and extensible “ flexibility, evolution and ex</w:t>
      </w:r>
      <w:r>
        <w:t>ception handling in business processes, based on accepted ideas of</w:t>
      </w:r>
      <w:r>
        <w:t xml:space="preserve"> </w:t>
      </w:r>
      <w:r>
        <w:t>how people actually perform thei</w:t>
      </w:r>
      <w:r>
        <w:t>r work tasks. The resulting sys</w:t>
      </w:r>
      <w:r>
        <w:t>tem, called the Worklet Service, makes available all of the</w:t>
      </w:r>
      <w:r>
        <w:t xml:space="preserve"> benefi</w:t>
      </w:r>
      <w:r>
        <w:t>ts</w:t>
      </w:r>
      <w:r>
        <w:t xml:space="preserve"> off</w:t>
      </w:r>
      <w:r>
        <w:t>ered by Process Aware Information Systems to a wider range of</w:t>
      </w:r>
      <w:r>
        <w:t xml:space="preserve"> organizational</w:t>
      </w:r>
      <w:r>
        <w:t xml:space="preserve"> environments.</w:t>
      </w:r>
    </w:p>
    <w:p w:rsidR="00870757" w:rsidRPr="00870757" w:rsidRDefault="00870757" w:rsidP="00870757">
      <w:pPr>
        <w:spacing w:after="0"/>
        <w:rPr>
          <w:color w:val="FF0000"/>
        </w:rPr>
      </w:pPr>
      <w:r>
        <w:rPr>
          <w:color w:val="FF0000"/>
        </w:rPr>
        <w:t xml:space="preserve">[5] </w:t>
      </w:r>
      <w:r w:rsidRPr="00870757">
        <w:rPr>
          <w:color w:val="FF0000"/>
        </w:rPr>
        <w:t>Dynamic Adaptation of Workflow Based Service</w:t>
      </w:r>
      <w:r w:rsidRPr="00870757">
        <w:rPr>
          <w:color w:val="FF0000"/>
        </w:rPr>
        <w:t xml:space="preserve"> </w:t>
      </w:r>
      <w:r w:rsidRPr="00870757">
        <w:rPr>
          <w:color w:val="FF0000"/>
        </w:rPr>
        <w:t>Compositions</w:t>
      </w:r>
    </w:p>
    <w:p w:rsidR="00870757" w:rsidRPr="00870757" w:rsidRDefault="00870757" w:rsidP="00870757">
      <w:pPr>
        <w:spacing w:after="0"/>
        <w:rPr>
          <w:color w:val="FF0000"/>
        </w:rPr>
      </w:pPr>
      <w:proofErr w:type="spellStart"/>
      <w:r w:rsidRPr="00870757">
        <w:rPr>
          <w:color w:val="FF0000"/>
        </w:rPr>
        <w:t>Heiko</w:t>
      </w:r>
      <w:proofErr w:type="spellEnd"/>
      <w:r w:rsidRPr="00870757">
        <w:rPr>
          <w:color w:val="FF0000"/>
        </w:rPr>
        <w:t xml:space="preserve"> </w:t>
      </w:r>
      <w:proofErr w:type="spellStart"/>
      <w:r w:rsidRPr="00870757">
        <w:rPr>
          <w:color w:val="FF0000"/>
        </w:rPr>
        <w:t>Pfeffer</w:t>
      </w:r>
      <w:proofErr w:type="spellEnd"/>
      <w:r w:rsidRPr="00870757">
        <w:rPr>
          <w:color w:val="FF0000"/>
        </w:rPr>
        <w:t xml:space="preserve">, David </w:t>
      </w:r>
      <w:proofErr w:type="spellStart"/>
      <w:r w:rsidRPr="00870757">
        <w:rPr>
          <w:color w:val="FF0000"/>
        </w:rPr>
        <w:t>Linner</w:t>
      </w:r>
      <w:proofErr w:type="spellEnd"/>
      <w:r w:rsidRPr="00870757">
        <w:rPr>
          <w:color w:val="FF0000"/>
        </w:rPr>
        <w:t xml:space="preserve">, and Stephan </w:t>
      </w:r>
      <w:proofErr w:type="spellStart"/>
      <w:r w:rsidRPr="00870757">
        <w:rPr>
          <w:color w:val="FF0000"/>
        </w:rPr>
        <w:t>Steglich</w:t>
      </w:r>
      <w:proofErr w:type="spellEnd"/>
    </w:p>
    <w:p w:rsidR="00870757" w:rsidRDefault="00DA499D" w:rsidP="00DA499D">
      <w:r>
        <w:t>It</w:t>
      </w:r>
      <w:r>
        <w:t xml:space="preserve"> present</w:t>
      </w:r>
      <w:r>
        <w:t>s</w:t>
      </w:r>
      <w:r>
        <w:t xml:space="preserve"> the modification of abstract service</w:t>
      </w:r>
      <w:r>
        <w:t xml:space="preserve"> </w:t>
      </w:r>
      <w:r>
        <w:t>composition plans, extending service compositions’ dynamicity from late</w:t>
      </w:r>
      <w:r>
        <w:t xml:space="preserve"> </w:t>
      </w:r>
      <w:r>
        <w:t>binding of service implementations to a dynamic reconfiguration of the</w:t>
      </w:r>
      <w:r>
        <w:t xml:space="preserve"> </w:t>
      </w:r>
      <w:r>
        <w:t>service composition structure itself.</w:t>
      </w:r>
    </w:p>
    <w:p w:rsidR="009472C5" w:rsidRDefault="00B22521" w:rsidP="00B22521">
      <w:bookmarkStart w:id="0" w:name="_GoBack"/>
      <w:bookmarkEnd w:id="0"/>
      <w:r>
        <w:lastRenderedPageBreak/>
        <w:t>However, to the</w:t>
      </w:r>
      <w:r>
        <w:t xml:space="preserve"> best of my</w:t>
      </w:r>
      <w:r>
        <w:t xml:space="preserve"> knowledge, there exist no extensions to</w:t>
      </w:r>
      <w:r>
        <w:t xml:space="preserve"> </w:t>
      </w:r>
      <w:r>
        <w:t>BPMN that allow modeling a process model with the</w:t>
      </w:r>
      <w:r>
        <w:t xml:space="preserve"> </w:t>
      </w:r>
      <w:r>
        <w:t>requirements given in the manufacturing domain, in other</w:t>
      </w:r>
      <w:r>
        <w:t xml:space="preserve"> </w:t>
      </w:r>
      <w:r>
        <w:t>words, for modeling a production process.</w:t>
      </w:r>
    </w:p>
    <w:p w:rsidR="00EE2B8F" w:rsidRDefault="00A52DE2" w:rsidP="00A52DE2">
      <w:r>
        <w:t>Several approaches have been investigated in recent years</w:t>
      </w:r>
      <w:r>
        <w:t xml:space="preserve"> to support the </w:t>
      </w:r>
      <w:r w:rsidR="00EE2B8F">
        <w:t>context-aware</w:t>
      </w:r>
      <w:r>
        <w:t xml:space="preserve"> service</w:t>
      </w:r>
      <w:r>
        <w:t>-</w:t>
      </w:r>
      <w:r>
        <w:t xml:space="preserve">based systems. </w:t>
      </w:r>
      <w:r>
        <w:t>Unfortunately enough, despite the</w:t>
      </w:r>
      <w:r>
        <w:t xml:space="preserve"> </w:t>
      </w:r>
      <w:r>
        <w:t>considerable effort dedicated to tackling this problem, we are</w:t>
      </w:r>
      <w:r>
        <w:t xml:space="preserve"> </w:t>
      </w:r>
      <w:r>
        <w:t xml:space="preserve">still far from effective solutions. </w:t>
      </w:r>
    </w:p>
    <w:p w:rsidR="00EE2B8F" w:rsidRDefault="00A52DE2" w:rsidP="00A52DE2">
      <w:r>
        <w:t>Most adaptation approaches</w:t>
      </w:r>
      <w:r>
        <w:t xml:space="preserve"> </w:t>
      </w:r>
      <w:r>
        <w:t>require to analyze all the possible adaptation cases at design-time, and to embed the corresponding recovery activities in</w:t>
      </w:r>
      <w:r>
        <w:t xml:space="preserve"> </w:t>
      </w:r>
      <w:r>
        <w:t>the  system  model  [</w:t>
      </w:r>
      <w:r w:rsidR="00EE2B8F">
        <w:t>3</w:t>
      </w:r>
      <w:r>
        <w:t>];  they  can  hardly  be  used</w:t>
      </w:r>
      <w:r>
        <w:t xml:space="preserve"> </w:t>
      </w:r>
      <w:r>
        <w:t>in  dynamic  settings,  where  ada</w:t>
      </w:r>
      <w:r>
        <w:t xml:space="preserve">ptation  cases  are  too  many, </w:t>
      </w:r>
      <w:r>
        <w:t>and recovery activities canno</w:t>
      </w:r>
      <w:r>
        <w:t xml:space="preserve">t be defined at design time. </w:t>
      </w:r>
    </w:p>
    <w:p w:rsidR="00EE2B8F" w:rsidRDefault="00A52DE2" w:rsidP="00EE2B8F">
      <w:r>
        <w:t>Dy</w:t>
      </w:r>
      <w:r>
        <w:t>namic adaptation approaches, where adaptation activities are</w:t>
      </w:r>
      <w:r>
        <w:t xml:space="preserve"> </w:t>
      </w:r>
      <w:r>
        <w:t>automatically derived at run-time on the basis of the current</w:t>
      </w:r>
      <w:r>
        <w:t xml:space="preserve"> </w:t>
      </w:r>
      <w:r w:rsidR="00EE2B8F">
        <w:t xml:space="preserve">execution environment and of the specific </w:t>
      </w:r>
      <w:r>
        <w:t>adaptation need,</w:t>
      </w:r>
      <w:r>
        <w:t xml:space="preserve"> </w:t>
      </w:r>
      <w:r>
        <w:t>try to solve these limitations.</w:t>
      </w:r>
      <w:r w:rsidR="00581489">
        <w:t xml:space="preserve"> </w:t>
      </w:r>
      <w:r w:rsidR="00EE2B8F">
        <w:t>Most of these approaches [</w:t>
      </w:r>
      <w:r w:rsidR="00B10269">
        <w:t>1</w:t>
      </w:r>
      <w:r w:rsidR="00EE2B8F">
        <w:t>],</w:t>
      </w:r>
      <w:r w:rsidR="00C071E7">
        <w:t xml:space="preserve"> [2</w:t>
      </w:r>
      <w:r w:rsidR="00B10269">
        <w:t>]</w:t>
      </w:r>
      <w:r w:rsidR="00C111D2">
        <w:t>, [5]</w:t>
      </w:r>
      <w:r w:rsidR="00765FD3">
        <w:t xml:space="preserve"> and [4]</w:t>
      </w:r>
      <w:r w:rsidR="00EE2B8F">
        <w:t xml:space="preserve"> however, have a limited scope and deal</w:t>
      </w:r>
      <w:r w:rsidR="00EE2B8F">
        <w:t xml:space="preserve"> </w:t>
      </w:r>
      <w:r w:rsidR="00EE2B8F">
        <w:t>with</w:t>
      </w:r>
      <w:r w:rsidR="00EE2B8F">
        <w:t xml:space="preserve"> local forms </w:t>
      </w:r>
      <w:r w:rsidR="00EE2B8F">
        <w:t>of</w:t>
      </w:r>
      <w:r w:rsidR="00EE2B8F">
        <w:t xml:space="preserve"> adaptation</w:t>
      </w:r>
      <w:r w:rsidR="00EE2B8F">
        <w:t>.</w:t>
      </w:r>
    </w:p>
    <w:p w:rsidR="00870757" w:rsidRDefault="00870757" w:rsidP="00D647E0"/>
    <w:p w:rsidR="00D647E0" w:rsidRPr="00C77F5F" w:rsidRDefault="00870757" w:rsidP="00D647E0">
      <w:r>
        <w:t>N.B: I will discuss these 4 citations including few related works mentioned in your CIRP paper in my report in full details</w:t>
      </w:r>
    </w:p>
    <w:sectPr w:rsidR="00D647E0" w:rsidRPr="00C77F5F" w:rsidSect="00CC0D35">
      <w:pgSz w:w="12240" w:h="15840"/>
      <w:pgMar w:top="851" w:right="758"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50D0C"/>
    <w:multiLevelType w:val="hybridMultilevel"/>
    <w:tmpl w:val="7188F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6C74B6"/>
    <w:multiLevelType w:val="hybridMultilevel"/>
    <w:tmpl w:val="6708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853A4A"/>
    <w:multiLevelType w:val="hybridMultilevel"/>
    <w:tmpl w:val="EB2E0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337A5"/>
    <w:multiLevelType w:val="hybridMultilevel"/>
    <w:tmpl w:val="D9C0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62"/>
    <w:rsid w:val="000366C7"/>
    <w:rsid w:val="00042215"/>
    <w:rsid w:val="002F51F0"/>
    <w:rsid w:val="004034C6"/>
    <w:rsid w:val="0054306F"/>
    <w:rsid w:val="00581489"/>
    <w:rsid w:val="00765FD3"/>
    <w:rsid w:val="007E38FB"/>
    <w:rsid w:val="00870757"/>
    <w:rsid w:val="009472C5"/>
    <w:rsid w:val="009946A0"/>
    <w:rsid w:val="00A52DE2"/>
    <w:rsid w:val="00B10269"/>
    <w:rsid w:val="00B22521"/>
    <w:rsid w:val="00C071E7"/>
    <w:rsid w:val="00C111D2"/>
    <w:rsid w:val="00C77F5F"/>
    <w:rsid w:val="00CC0D35"/>
    <w:rsid w:val="00CC2D64"/>
    <w:rsid w:val="00D647E0"/>
    <w:rsid w:val="00DA499D"/>
    <w:rsid w:val="00DD2462"/>
    <w:rsid w:val="00E10116"/>
    <w:rsid w:val="00EE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48B1D-E203-4938-9914-CB9097DE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15842">
      <w:bodyDiv w:val="1"/>
      <w:marLeft w:val="0"/>
      <w:marRight w:val="0"/>
      <w:marTop w:val="0"/>
      <w:marBottom w:val="0"/>
      <w:divBdr>
        <w:top w:val="none" w:sz="0" w:space="0" w:color="auto"/>
        <w:left w:val="none" w:sz="0" w:space="0" w:color="auto"/>
        <w:bottom w:val="none" w:sz="0" w:space="0" w:color="auto"/>
        <w:right w:val="none" w:sz="0" w:space="0" w:color="auto"/>
      </w:divBdr>
      <w:divsChild>
        <w:div w:id="1526745699">
          <w:marLeft w:val="0"/>
          <w:marRight w:val="0"/>
          <w:marTop w:val="0"/>
          <w:marBottom w:val="0"/>
          <w:divBdr>
            <w:top w:val="none" w:sz="0" w:space="0" w:color="auto"/>
            <w:left w:val="none" w:sz="0" w:space="0" w:color="auto"/>
            <w:bottom w:val="none" w:sz="0" w:space="0" w:color="auto"/>
            <w:right w:val="none" w:sz="0" w:space="0" w:color="auto"/>
          </w:divBdr>
        </w:div>
        <w:div w:id="1751001264">
          <w:marLeft w:val="0"/>
          <w:marRight w:val="0"/>
          <w:marTop w:val="0"/>
          <w:marBottom w:val="0"/>
          <w:divBdr>
            <w:top w:val="none" w:sz="0" w:space="0" w:color="auto"/>
            <w:left w:val="none" w:sz="0" w:space="0" w:color="auto"/>
            <w:bottom w:val="none" w:sz="0" w:space="0" w:color="auto"/>
            <w:right w:val="none" w:sz="0" w:space="0" w:color="auto"/>
          </w:divBdr>
        </w:div>
        <w:div w:id="1995449398">
          <w:marLeft w:val="0"/>
          <w:marRight w:val="0"/>
          <w:marTop w:val="0"/>
          <w:marBottom w:val="0"/>
          <w:divBdr>
            <w:top w:val="none" w:sz="0" w:space="0" w:color="auto"/>
            <w:left w:val="none" w:sz="0" w:space="0" w:color="auto"/>
            <w:bottom w:val="none" w:sz="0" w:space="0" w:color="auto"/>
            <w:right w:val="none" w:sz="0" w:space="0" w:color="auto"/>
          </w:divBdr>
        </w:div>
        <w:div w:id="1327242400">
          <w:marLeft w:val="0"/>
          <w:marRight w:val="0"/>
          <w:marTop w:val="0"/>
          <w:marBottom w:val="0"/>
          <w:divBdr>
            <w:top w:val="none" w:sz="0" w:space="0" w:color="auto"/>
            <w:left w:val="none" w:sz="0" w:space="0" w:color="auto"/>
            <w:bottom w:val="none" w:sz="0" w:space="0" w:color="auto"/>
            <w:right w:val="none" w:sz="0" w:space="0" w:color="auto"/>
          </w:divBdr>
        </w:div>
      </w:divsChild>
    </w:div>
    <w:div w:id="1448156133">
      <w:bodyDiv w:val="1"/>
      <w:marLeft w:val="0"/>
      <w:marRight w:val="0"/>
      <w:marTop w:val="0"/>
      <w:marBottom w:val="0"/>
      <w:divBdr>
        <w:top w:val="none" w:sz="0" w:space="0" w:color="auto"/>
        <w:left w:val="none" w:sz="0" w:space="0" w:color="auto"/>
        <w:bottom w:val="none" w:sz="0" w:space="0" w:color="auto"/>
        <w:right w:val="none" w:sz="0" w:space="0" w:color="auto"/>
      </w:divBdr>
      <w:divsChild>
        <w:div w:id="1992321882">
          <w:marLeft w:val="0"/>
          <w:marRight w:val="0"/>
          <w:marTop w:val="0"/>
          <w:marBottom w:val="0"/>
          <w:divBdr>
            <w:top w:val="none" w:sz="0" w:space="0" w:color="auto"/>
            <w:left w:val="none" w:sz="0" w:space="0" w:color="auto"/>
            <w:bottom w:val="none" w:sz="0" w:space="0" w:color="auto"/>
            <w:right w:val="none" w:sz="0" w:space="0" w:color="auto"/>
          </w:divBdr>
        </w:div>
        <w:div w:id="161354669">
          <w:marLeft w:val="0"/>
          <w:marRight w:val="0"/>
          <w:marTop w:val="0"/>
          <w:marBottom w:val="0"/>
          <w:divBdr>
            <w:top w:val="none" w:sz="0" w:space="0" w:color="auto"/>
            <w:left w:val="none" w:sz="0" w:space="0" w:color="auto"/>
            <w:bottom w:val="none" w:sz="0" w:space="0" w:color="auto"/>
            <w:right w:val="none" w:sz="0" w:space="0" w:color="auto"/>
          </w:divBdr>
        </w:div>
        <w:div w:id="1570726928">
          <w:marLeft w:val="0"/>
          <w:marRight w:val="0"/>
          <w:marTop w:val="0"/>
          <w:marBottom w:val="0"/>
          <w:divBdr>
            <w:top w:val="none" w:sz="0" w:space="0" w:color="auto"/>
            <w:left w:val="none" w:sz="0" w:space="0" w:color="auto"/>
            <w:bottom w:val="none" w:sz="0" w:space="0" w:color="auto"/>
            <w:right w:val="none" w:sz="0" w:space="0" w:color="auto"/>
          </w:divBdr>
        </w:div>
        <w:div w:id="1632402934">
          <w:marLeft w:val="0"/>
          <w:marRight w:val="0"/>
          <w:marTop w:val="0"/>
          <w:marBottom w:val="0"/>
          <w:divBdr>
            <w:top w:val="none" w:sz="0" w:space="0" w:color="auto"/>
            <w:left w:val="none" w:sz="0" w:space="0" w:color="auto"/>
            <w:bottom w:val="none" w:sz="0" w:space="0" w:color="auto"/>
            <w:right w:val="none" w:sz="0" w:space="0" w:color="auto"/>
          </w:divBdr>
        </w:div>
        <w:div w:id="1738478576">
          <w:marLeft w:val="0"/>
          <w:marRight w:val="0"/>
          <w:marTop w:val="0"/>
          <w:marBottom w:val="0"/>
          <w:divBdr>
            <w:top w:val="none" w:sz="0" w:space="0" w:color="auto"/>
            <w:left w:val="none" w:sz="0" w:space="0" w:color="auto"/>
            <w:bottom w:val="none" w:sz="0" w:space="0" w:color="auto"/>
            <w:right w:val="none" w:sz="0" w:space="0" w:color="auto"/>
          </w:divBdr>
        </w:div>
        <w:div w:id="1546717544">
          <w:marLeft w:val="0"/>
          <w:marRight w:val="0"/>
          <w:marTop w:val="0"/>
          <w:marBottom w:val="0"/>
          <w:divBdr>
            <w:top w:val="none" w:sz="0" w:space="0" w:color="auto"/>
            <w:left w:val="none" w:sz="0" w:space="0" w:color="auto"/>
            <w:bottom w:val="none" w:sz="0" w:space="0" w:color="auto"/>
            <w:right w:val="none" w:sz="0" w:space="0" w:color="auto"/>
          </w:divBdr>
        </w:div>
        <w:div w:id="1863862001">
          <w:marLeft w:val="0"/>
          <w:marRight w:val="0"/>
          <w:marTop w:val="0"/>
          <w:marBottom w:val="0"/>
          <w:divBdr>
            <w:top w:val="none" w:sz="0" w:space="0" w:color="auto"/>
            <w:left w:val="none" w:sz="0" w:space="0" w:color="auto"/>
            <w:bottom w:val="none" w:sz="0" w:space="0" w:color="auto"/>
            <w:right w:val="none" w:sz="0" w:space="0" w:color="auto"/>
          </w:divBdr>
        </w:div>
        <w:div w:id="932470426">
          <w:marLeft w:val="0"/>
          <w:marRight w:val="0"/>
          <w:marTop w:val="0"/>
          <w:marBottom w:val="0"/>
          <w:divBdr>
            <w:top w:val="none" w:sz="0" w:space="0" w:color="auto"/>
            <w:left w:val="none" w:sz="0" w:space="0" w:color="auto"/>
            <w:bottom w:val="none" w:sz="0" w:space="0" w:color="auto"/>
            <w:right w:val="none" w:sz="0" w:space="0" w:color="auto"/>
          </w:divBdr>
        </w:div>
        <w:div w:id="1575319033">
          <w:marLeft w:val="0"/>
          <w:marRight w:val="0"/>
          <w:marTop w:val="0"/>
          <w:marBottom w:val="0"/>
          <w:divBdr>
            <w:top w:val="none" w:sz="0" w:space="0" w:color="auto"/>
            <w:left w:val="none" w:sz="0" w:space="0" w:color="auto"/>
            <w:bottom w:val="none" w:sz="0" w:space="0" w:color="auto"/>
            <w:right w:val="none" w:sz="0" w:space="0" w:color="auto"/>
          </w:divBdr>
        </w:div>
        <w:div w:id="80490887">
          <w:marLeft w:val="0"/>
          <w:marRight w:val="0"/>
          <w:marTop w:val="0"/>
          <w:marBottom w:val="0"/>
          <w:divBdr>
            <w:top w:val="none" w:sz="0" w:space="0" w:color="auto"/>
            <w:left w:val="none" w:sz="0" w:space="0" w:color="auto"/>
            <w:bottom w:val="none" w:sz="0" w:space="0" w:color="auto"/>
            <w:right w:val="none" w:sz="0" w:space="0" w:color="auto"/>
          </w:divBdr>
        </w:div>
        <w:div w:id="677536790">
          <w:marLeft w:val="0"/>
          <w:marRight w:val="0"/>
          <w:marTop w:val="0"/>
          <w:marBottom w:val="0"/>
          <w:divBdr>
            <w:top w:val="none" w:sz="0" w:space="0" w:color="auto"/>
            <w:left w:val="none" w:sz="0" w:space="0" w:color="auto"/>
            <w:bottom w:val="none" w:sz="0" w:space="0" w:color="auto"/>
            <w:right w:val="none" w:sz="0" w:space="0" w:color="auto"/>
          </w:divBdr>
        </w:div>
        <w:div w:id="1283851189">
          <w:marLeft w:val="0"/>
          <w:marRight w:val="0"/>
          <w:marTop w:val="0"/>
          <w:marBottom w:val="0"/>
          <w:divBdr>
            <w:top w:val="none" w:sz="0" w:space="0" w:color="auto"/>
            <w:left w:val="none" w:sz="0" w:space="0" w:color="auto"/>
            <w:bottom w:val="none" w:sz="0" w:space="0" w:color="auto"/>
            <w:right w:val="none" w:sz="0" w:space="0" w:color="auto"/>
          </w:divBdr>
        </w:div>
        <w:div w:id="1141000858">
          <w:marLeft w:val="0"/>
          <w:marRight w:val="0"/>
          <w:marTop w:val="0"/>
          <w:marBottom w:val="0"/>
          <w:divBdr>
            <w:top w:val="none" w:sz="0" w:space="0" w:color="auto"/>
            <w:left w:val="none" w:sz="0" w:space="0" w:color="auto"/>
            <w:bottom w:val="none" w:sz="0" w:space="0" w:color="auto"/>
            <w:right w:val="none" w:sz="0" w:space="0" w:color="auto"/>
          </w:divBdr>
        </w:div>
        <w:div w:id="186452591">
          <w:marLeft w:val="0"/>
          <w:marRight w:val="0"/>
          <w:marTop w:val="0"/>
          <w:marBottom w:val="0"/>
          <w:divBdr>
            <w:top w:val="none" w:sz="0" w:space="0" w:color="auto"/>
            <w:left w:val="none" w:sz="0" w:space="0" w:color="auto"/>
            <w:bottom w:val="none" w:sz="0" w:space="0" w:color="auto"/>
            <w:right w:val="none" w:sz="0" w:space="0" w:color="auto"/>
          </w:divBdr>
        </w:div>
      </w:divsChild>
    </w:div>
    <w:div w:id="1756781516">
      <w:bodyDiv w:val="1"/>
      <w:marLeft w:val="0"/>
      <w:marRight w:val="0"/>
      <w:marTop w:val="0"/>
      <w:marBottom w:val="0"/>
      <w:divBdr>
        <w:top w:val="none" w:sz="0" w:space="0" w:color="auto"/>
        <w:left w:val="none" w:sz="0" w:space="0" w:color="auto"/>
        <w:bottom w:val="none" w:sz="0" w:space="0" w:color="auto"/>
        <w:right w:val="none" w:sz="0" w:space="0" w:color="auto"/>
      </w:divBdr>
      <w:divsChild>
        <w:div w:id="1385713369">
          <w:marLeft w:val="0"/>
          <w:marRight w:val="0"/>
          <w:marTop w:val="0"/>
          <w:marBottom w:val="0"/>
          <w:divBdr>
            <w:top w:val="none" w:sz="0" w:space="0" w:color="auto"/>
            <w:left w:val="none" w:sz="0" w:space="0" w:color="auto"/>
            <w:bottom w:val="none" w:sz="0" w:space="0" w:color="auto"/>
            <w:right w:val="none" w:sz="0" w:space="0" w:color="auto"/>
          </w:divBdr>
          <w:divsChild>
            <w:div w:id="938369527">
              <w:marLeft w:val="0"/>
              <w:marRight w:val="0"/>
              <w:marTop w:val="0"/>
              <w:marBottom w:val="0"/>
              <w:divBdr>
                <w:top w:val="none" w:sz="0" w:space="0" w:color="auto"/>
                <w:left w:val="none" w:sz="0" w:space="0" w:color="auto"/>
                <w:bottom w:val="none" w:sz="0" w:space="0" w:color="auto"/>
                <w:right w:val="none" w:sz="0" w:space="0" w:color="auto"/>
              </w:divBdr>
            </w:div>
            <w:div w:id="1705595898">
              <w:marLeft w:val="0"/>
              <w:marRight w:val="0"/>
              <w:marTop w:val="0"/>
              <w:marBottom w:val="0"/>
              <w:divBdr>
                <w:top w:val="none" w:sz="0" w:space="0" w:color="auto"/>
                <w:left w:val="none" w:sz="0" w:space="0" w:color="auto"/>
                <w:bottom w:val="none" w:sz="0" w:space="0" w:color="auto"/>
                <w:right w:val="none" w:sz="0" w:space="0" w:color="auto"/>
              </w:divBdr>
            </w:div>
            <w:div w:id="926617373">
              <w:marLeft w:val="0"/>
              <w:marRight w:val="0"/>
              <w:marTop w:val="0"/>
              <w:marBottom w:val="0"/>
              <w:divBdr>
                <w:top w:val="none" w:sz="0" w:space="0" w:color="auto"/>
                <w:left w:val="none" w:sz="0" w:space="0" w:color="auto"/>
                <w:bottom w:val="none" w:sz="0" w:space="0" w:color="auto"/>
                <w:right w:val="none" w:sz="0" w:space="0" w:color="auto"/>
              </w:divBdr>
            </w:div>
            <w:div w:id="1410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039">
      <w:bodyDiv w:val="1"/>
      <w:marLeft w:val="0"/>
      <w:marRight w:val="0"/>
      <w:marTop w:val="0"/>
      <w:marBottom w:val="0"/>
      <w:divBdr>
        <w:top w:val="none" w:sz="0" w:space="0" w:color="auto"/>
        <w:left w:val="none" w:sz="0" w:space="0" w:color="auto"/>
        <w:bottom w:val="none" w:sz="0" w:space="0" w:color="auto"/>
        <w:right w:val="none" w:sz="0" w:space="0" w:color="auto"/>
      </w:divBdr>
      <w:divsChild>
        <w:div w:id="1032683333">
          <w:marLeft w:val="0"/>
          <w:marRight w:val="0"/>
          <w:marTop w:val="0"/>
          <w:marBottom w:val="0"/>
          <w:divBdr>
            <w:top w:val="none" w:sz="0" w:space="0" w:color="auto"/>
            <w:left w:val="none" w:sz="0" w:space="0" w:color="auto"/>
            <w:bottom w:val="none" w:sz="0" w:space="0" w:color="auto"/>
            <w:right w:val="none" w:sz="0" w:space="0" w:color="auto"/>
          </w:divBdr>
        </w:div>
        <w:div w:id="897209751">
          <w:marLeft w:val="0"/>
          <w:marRight w:val="0"/>
          <w:marTop w:val="0"/>
          <w:marBottom w:val="0"/>
          <w:divBdr>
            <w:top w:val="none" w:sz="0" w:space="0" w:color="auto"/>
            <w:left w:val="none" w:sz="0" w:space="0" w:color="auto"/>
            <w:bottom w:val="none" w:sz="0" w:space="0" w:color="auto"/>
            <w:right w:val="none" w:sz="0" w:space="0" w:color="auto"/>
          </w:divBdr>
        </w:div>
        <w:div w:id="487282216">
          <w:marLeft w:val="0"/>
          <w:marRight w:val="0"/>
          <w:marTop w:val="0"/>
          <w:marBottom w:val="0"/>
          <w:divBdr>
            <w:top w:val="none" w:sz="0" w:space="0" w:color="auto"/>
            <w:left w:val="none" w:sz="0" w:space="0" w:color="auto"/>
            <w:bottom w:val="none" w:sz="0" w:space="0" w:color="auto"/>
            <w:right w:val="none" w:sz="0" w:space="0" w:color="auto"/>
          </w:divBdr>
        </w:div>
      </w:divsChild>
    </w:div>
    <w:div w:id="2076274297">
      <w:bodyDiv w:val="1"/>
      <w:marLeft w:val="0"/>
      <w:marRight w:val="0"/>
      <w:marTop w:val="0"/>
      <w:marBottom w:val="0"/>
      <w:divBdr>
        <w:top w:val="none" w:sz="0" w:space="0" w:color="auto"/>
        <w:left w:val="none" w:sz="0" w:space="0" w:color="auto"/>
        <w:bottom w:val="none" w:sz="0" w:space="0" w:color="auto"/>
        <w:right w:val="none" w:sz="0" w:space="0" w:color="auto"/>
      </w:divBdr>
      <w:divsChild>
        <w:div w:id="788357466">
          <w:marLeft w:val="0"/>
          <w:marRight w:val="0"/>
          <w:marTop w:val="0"/>
          <w:marBottom w:val="0"/>
          <w:divBdr>
            <w:top w:val="none" w:sz="0" w:space="0" w:color="auto"/>
            <w:left w:val="none" w:sz="0" w:space="0" w:color="auto"/>
            <w:bottom w:val="none" w:sz="0" w:space="0" w:color="auto"/>
            <w:right w:val="none" w:sz="0" w:space="0" w:color="auto"/>
          </w:divBdr>
        </w:div>
        <w:div w:id="1693648505">
          <w:marLeft w:val="0"/>
          <w:marRight w:val="0"/>
          <w:marTop w:val="0"/>
          <w:marBottom w:val="0"/>
          <w:divBdr>
            <w:top w:val="none" w:sz="0" w:space="0" w:color="auto"/>
            <w:left w:val="none" w:sz="0" w:space="0" w:color="auto"/>
            <w:bottom w:val="none" w:sz="0" w:space="0" w:color="auto"/>
            <w:right w:val="none" w:sz="0" w:space="0" w:color="auto"/>
          </w:divBdr>
        </w:div>
        <w:div w:id="157207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Kar</dc:creator>
  <cp:keywords/>
  <dc:description/>
  <cp:lastModifiedBy>Debasis Kar</cp:lastModifiedBy>
  <cp:revision>21</cp:revision>
  <dcterms:created xsi:type="dcterms:W3CDTF">2015-10-11T16:10:00Z</dcterms:created>
  <dcterms:modified xsi:type="dcterms:W3CDTF">2015-10-12T09:49:00Z</dcterms:modified>
</cp:coreProperties>
</file>